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92E" w:rsidRDefault="009B52C9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项目名称</w:t>
      </w:r>
      <w:r>
        <w:rPr>
          <w:rFonts w:ascii="宋体" w:hAnsi="宋体" w:hint="eastAsia"/>
          <w:b/>
          <w:bCs/>
          <w:sz w:val="36"/>
          <w:szCs w:val="36"/>
        </w:rPr>
        <w:t>:</w:t>
      </w:r>
      <w:r>
        <w:rPr>
          <w:rFonts w:ascii="宋体" w:hAnsi="宋体" w:hint="eastAsia"/>
          <w:b/>
          <w:bCs/>
          <w:sz w:val="36"/>
          <w:szCs w:val="36"/>
        </w:rPr>
        <w:t>医用耗材公开遴选</w:t>
      </w:r>
    </w:p>
    <w:p w:rsidR="000E492E" w:rsidRDefault="000E492E">
      <w:pPr>
        <w:outlineLvl w:val="0"/>
        <w:rPr>
          <w:rFonts w:ascii="宋体" w:hAnsi="宋体"/>
          <w:b/>
          <w:sz w:val="24"/>
          <w:szCs w:val="24"/>
        </w:rPr>
      </w:pP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0E492E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内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容</w:t>
            </w:r>
          </w:p>
        </w:tc>
      </w:tr>
      <w:tr w:rsidR="000E492E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="007D4779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7D4779">
              <w:rPr>
                <w:rFonts w:ascii="宋体" w:hAnsi="宋体" w:hint="eastAsia"/>
                <w:color w:val="000000"/>
                <w:sz w:val="24"/>
                <w:szCs w:val="24"/>
              </w:rPr>
              <w:t>16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0E492E" w:rsidRDefault="009B52C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="007D4779">
              <w:rPr>
                <w:rFonts w:ascii="宋体" w:hAnsi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7D4779">
              <w:rPr>
                <w:rFonts w:ascii="宋体" w:hAnsi="宋体" w:hint="eastAsia"/>
                <w:color w:val="000000"/>
                <w:sz w:val="24"/>
                <w:szCs w:val="24"/>
              </w:rPr>
              <w:t>23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  <w:r w:rsidR="007D4779">
              <w:rPr>
                <w:rFonts w:ascii="宋体" w:hAnsi="宋体" w:hint="eastAsia"/>
                <w:color w:val="000000"/>
                <w:sz w:val="24"/>
                <w:szCs w:val="24"/>
              </w:rPr>
              <w:t>下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午</w:t>
            </w:r>
            <w:r w:rsidR="007D4779">
              <w:rPr>
                <w:rFonts w:ascii="宋体" w:hAnsi="宋体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点</w:t>
            </w:r>
          </w:p>
          <w:p w:rsidR="000E492E" w:rsidRDefault="009B52C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2026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年</w:t>
            </w:r>
            <w:r w:rsidR="007D4779">
              <w:rPr>
                <w:rFonts w:ascii="宋体" w:hAnsi="宋体" w:hint="eastAsia"/>
                <w:sz w:val="24"/>
                <w:szCs w:val="24"/>
                <w:u w:val="single"/>
              </w:rPr>
              <w:t>4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="007D4779">
              <w:rPr>
                <w:rFonts w:ascii="宋体" w:hAnsi="宋体" w:hint="eastAsia"/>
                <w:sz w:val="24"/>
                <w:szCs w:val="24"/>
                <w:u w:val="single"/>
              </w:rPr>
              <w:t>24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日</w:t>
            </w:r>
            <w:r w:rsidR="007D4779">
              <w:rPr>
                <w:rFonts w:ascii="宋体" w:hAnsi="宋体" w:hint="eastAsia"/>
                <w:sz w:val="24"/>
                <w:szCs w:val="24"/>
                <w:u w:val="single"/>
              </w:rPr>
              <w:t>下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午</w:t>
            </w:r>
            <w:r w:rsidR="007D4779">
              <w:rPr>
                <w:rFonts w:ascii="宋体" w:hAnsi="宋体" w:hint="eastAsia"/>
                <w:sz w:val="24"/>
                <w:szCs w:val="24"/>
                <w:u w:val="single"/>
              </w:rPr>
              <w:t>14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点</w:t>
            </w:r>
            <w:r w:rsidR="007D4779">
              <w:rPr>
                <w:rFonts w:ascii="宋体" w:hAnsi="宋体" w:hint="eastAsia"/>
                <w:sz w:val="24"/>
                <w:szCs w:val="24"/>
                <w:u w:val="single"/>
              </w:rPr>
              <w:t>30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分</w:t>
            </w:r>
            <w:r w:rsidR="007D477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 w:rsidR="000E492E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项目：</w:t>
            </w:r>
            <w:r w:rsidR="007D4779" w:rsidRPr="007D4779">
              <w:rPr>
                <w:rFonts w:ascii="宋体" w:hAnsi="宋体" w:hint="eastAsia"/>
                <w:sz w:val="24"/>
                <w:szCs w:val="24"/>
              </w:rPr>
              <w:t>锗镓发生器及相关耗材（试剂）公开遴选</w:t>
            </w:r>
          </w:p>
        </w:tc>
      </w:tr>
      <w:tr w:rsidR="000E492E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有意向参与的按照附件操作要求进行线上报名。</w:t>
            </w:r>
          </w:p>
          <w:p w:rsidR="000E492E" w:rsidRDefault="009B52C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遴选时提交遴选文件正本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0E492E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遴选文件递交处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：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福建省肿瘤医院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</w:t>
            </w:r>
          </w:p>
        </w:tc>
      </w:tr>
      <w:tr w:rsidR="000E492E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0E492E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492E" w:rsidRDefault="009B52C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83660063-8407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83660063-8405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</w:tc>
      </w:tr>
    </w:tbl>
    <w:p w:rsidR="000E492E" w:rsidRDefault="000E492E">
      <w:pPr>
        <w:jc w:val="center"/>
        <w:outlineLvl w:val="0"/>
        <w:rPr>
          <w:rFonts w:ascii="宋体" w:hAnsi="宋体"/>
          <w:sz w:val="24"/>
          <w:szCs w:val="24"/>
        </w:rPr>
      </w:pPr>
    </w:p>
    <w:p w:rsidR="000E492E" w:rsidRDefault="000E492E">
      <w:pPr>
        <w:spacing w:line="440" w:lineRule="exact"/>
        <w:rPr>
          <w:rFonts w:ascii="宋体" w:hAnsi="宋体"/>
          <w:sz w:val="24"/>
          <w:szCs w:val="24"/>
        </w:rPr>
      </w:pPr>
    </w:p>
    <w:p w:rsidR="000E492E" w:rsidRDefault="009B52C9"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址：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福建省福州市福马路</w:t>
      </w:r>
      <w:r>
        <w:rPr>
          <w:rFonts w:ascii="宋体" w:hAnsi="宋体" w:hint="eastAsia"/>
          <w:sz w:val="24"/>
          <w:szCs w:val="24"/>
        </w:rPr>
        <w:t>420</w:t>
      </w:r>
      <w:r>
        <w:rPr>
          <w:rFonts w:ascii="宋体" w:hAnsi="宋体" w:hint="eastAsia"/>
          <w:sz w:val="24"/>
          <w:szCs w:val="24"/>
        </w:rPr>
        <w:t>号省肿瘤医院设备科办公室五</w:t>
      </w:r>
    </w:p>
    <w:p w:rsidR="000E492E" w:rsidRDefault="009B52C9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电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话：</w:t>
      </w:r>
      <w:r>
        <w:rPr>
          <w:rFonts w:ascii="宋体" w:hAnsi="宋体" w:hint="eastAsia"/>
          <w:sz w:val="24"/>
          <w:szCs w:val="24"/>
        </w:rPr>
        <w:t xml:space="preserve"> 0591-62752532</w:t>
      </w:r>
    </w:p>
    <w:p w:rsidR="000E492E" w:rsidRDefault="009B52C9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何</w:t>
      </w:r>
    </w:p>
    <w:p w:rsidR="000E492E" w:rsidRDefault="009B52C9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0E492E" w:rsidRDefault="009B52C9" w:rsidP="007D4779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lastRenderedPageBreak/>
        <w:t>一、耗材遴选项目</w:t>
      </w: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2236"/>
        <w:gridCol w:w="6096"/>
        <w:gridCol w:w="2096"/>
      </w:tblGrid>
      <w:tr w:rsidR="000E492E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0E492E">
        <w:trPr>
          <w:trHeight w:val="275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cs="黑体" w:hint="eastAsia"/>
              </w:rPr>
              <w:t>锗镓发生器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pStyle w:val="a9"/>
              <w:shd w:val="clear" w:color="auto" w:fill="FFFFFF" w:themeFill="background1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剂量规格：</w:t>
            </w:r>
            <w:r>
              <w:rPr>
                <w:rFonts w:ascii="宋体" w:hAnsi="宋体" w:cs="宋体" w:hint="eastAsia"/>
                <w:color w:val="000000" w:themeColor="text1"/>
                <w:szCs w:val="21"/>
                <w:vertAlign w:val="superscript"/>
              </w:rPr>
              <w:t>68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Ga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初始淋洗量达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50mCi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。</w:t>
            </w:r>
          </w:p>
          <w:p w:rsidR="000E492E" w:rsidRDefault="009B52C9">
            <w:pPr>
              <w:pStyle w:val="a9"/>
              <w:shd w:val="clear" w:color="auto" w:fill="FFFFFF" w:themeFill="background1"/>
              <w:ind w:firstLineChars="0" w:firstLine="0"/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、用于</w:t>
            </w:r>
            <w:r>
              <w:rPr>
                <w:rFonts w:hint="eastAsia"/>
              </w:rPr>
              <w:t>生产标记</w:t>
            </w:r>
            <w:r>
              <w:rPr>
                <w:rFonts w:cs="黑体" w:hint="eastAsia"/>
                <w:vertAlign w:val="superscript"/>
              </w:rPr>
              <w:t>68</w:t>
            </w:r>
            <w:r>
              <w:rPr>
                <w:rFonts w:cs="黑体" w:hint="eastAsia"/>
              </w:rPr>
              <w:t>Ga</w:t>
            </w:r>
            <w:r>
              <w:rPr>
                <w:rFonts w:hint="eastAsia"/>
              </w:rPr>
              <w:t>正电子放射性显像核素，用于</w:t>
            </w:r>
            <w:r>
              <w:rPr>
                <w:rFonts w:hint="eastAsia"/>
              </w:rPr>
              <w:t>PET/CT</w:t>
            </w:r>
            <w:r>
              <w:rPr>
                <w:rFonts w:hint="eastAsia"/>
              </w:rPr>
              <w:t>显像。</w:t>
            </w:r>
          </w:p>
          <w:p w:rsidR="000E492E" w:rsidRDefault="009B52C9">
            <w:pPr>
              <w:pStyle w:val="a9"/>
              <w:shd w:val="clear" w:color="auto" w:fill="FFFFFF" w:themeFill="background1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满足临床适用：</w:t>
            </w:r>
          </w:p>
          <w:p w:rsidR="000E492E" w:rsidRDefault="009B52C9">
            <w:pPr>
              <w:rPr>
                <w:rFonts w:cs="黑体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）</w:t>
            </w:r>
            <w:r>
              <w:rPr>
                <w:rFonts w:cs="黑体" w:hint="eastAsia"/>
              </w:rPr>
              <w:t>即时供药：随用随淋洗，解决</w:t>
            </w:r>
            <w:r>
              <w:rPr>
                <w:rFonts w:cs="黑体"/>
              </w:rPr>
              <w:t>⁶⁸</w:t>
            </w:r>
            <w:r>
              <w:rPr>
                <w:rFonts w:cs="黑体"/>
              </w:rPr>
              <w:t>Ga</w:t>
            </w:r>
            <w:r>
              <w:rPr>
                <w:rFonts w:cs="黑体" w:hint="eastAsia"/>
              </w:rPr>
              <w:t>（半衰期</w:t>
            </w:r>
            <w:r>
              <w:rPr>
                <w:rFonts w:cs="黑体"/>
              </w:rPr>
              <w:t>68</w:t>
            </w:r>
            <w:r>
              <w:rPr>
                <w:rFonts w:cs="黑体" w:hint="eastAsia"/>
              </w:rPr>
              <w:t>分钟）无法长途运输难题。</w:t>
            </w:r>
          </w:p>
          <w:p w:rsidR="000E492E" w:rsidRDefault="009B52C9">
            <w:pPr>
              <w:rPr>
                <w:szCs w:val="21"/>
              </w:rPr>
            </w:pPr>
            <w:r>
              <w:rPr>
                <w:rFonts w:cs="黑体" w:hint="eastAsia"/>
              </w:rPr>
              <w:t>（</w:t>
            </w:r>
            <w:r>
              <w:rPr>
                <w:rFonts w:cs="黑体" w:hint="eastAsia"/>
              </w:rPr>
              <w:t>2</w:t>
            </w:r>
            <w:r>
              <w:rPr>
                <w:rFonts w:cs="黑体" w:hint="eastAsia"/>
              </w:rPr>
              <w:t>）</w:t>
            </w:r>
            <w:r>
              <w:rPr>
                <w:rFonts w:cs="黑体" w:hint="eastAsia"/>
              </w:rPr>
              <w:t>高纯度、低杂质：</w:t>
            </w:r>
            <w:r>
              <w:rPr>
                <w:rFonts w:cs="黑体"/>
              </w:rPr>
              <w:t>⁶⁸</w:t>
            </w:r>
            <w:r>
              <w:rPr>
                <w:rFonts w:cs="黑体"/>
              </w:rPr>
              <w:t>Ge</w:t>
            </w:r>
            <w:r>
              <w:rPr>
                <w:rFonts w:cs="黑体" w:hint="eastAsia"/>
              </w:rPr>
              <w:t>漏穿率（＜</w:t>
            </w:r>
            <w:r>
              <w:rPr>
                <w:rFonts w:cs="黑体"/>
              </w:rPr>
              <w:t>0.001%</w:t>
            </w:r>
            <w:r>
              <w:rPr>
                <w:rFonts w:cs="黑体" w:hint="eastAsia"/>
              </w:rPr>
              <w:t>），放射</w:t>
            </w:r>
            <w:r>
              <w:rPr>
                <w:rFonts w:cs="黑体" w:hint="eastAsia"/>
              </w:rPr>
              <w:t>性核</w:t>
            </w:r>
            <w:r>
              <w:rPr>
                <w:rFonts w:cs="黑体" w:hint="eastAsia"/>
              </w:rPr>
              <w:t>纯度＞</w:t>
            </w:r>
            <w:r>
              <w:rPr>
                <w:rFonts w:cs="黑体"/>
              </w:rPr>
              <w:t>99.9%</w:t>
            </w:r>
            <w:r>
              <w:rPr>
                <w:rFonts w:cs="黑体" w:hint="eastAsia"/>
              </w:rPr>
              <w:t>，成像清晰、安全。</w:t>
            </w:r>
          </w:p>
          <w:p w:rsidR="000E492E" w:rsidRDefault="009B52C9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cs="黑体" w:hint="eastAsia"/>
              </w:rPr>
              <w:t>（</w:t>
            </w:r>
            <w:r>
              <w:rPr>
                <w:rFonts w:cs="黑体" w:hint="eastAsia"/>
              </w:rPr>
              <w:t>3</w:t>
            </w:r>
            <w:r>
              <w:rPr>
                <w:rFonts w:cs="黑体" w:hint="eastAsia"/>
              </w:rPr>
              <w:t>）</w:t>
            </w:r>
            <w:r>
              <w:rPr>
                <w:rFonts w:cs="黑体" w:hint="eastAsia"/>
              </w:rPr>
              <w:t>效率高：淋洗率≥</w:t>
            </w:r>
            <w:r>
              <w:rPr>
                <w:rFonts w:cs="黑体" w:hint="eastAsia"/>
              </w:rPr>
              <w:t>80%</w:t>
            </w:r>
            <w:r>
              <w:rPr>
                <w:rFonts w:cs="黑体" w:hint="eastAsia"/>
              </w:rPr>
              <w:t>，寿命长（</w:t>
            </w:r>
            <w:r>
              <w:rPr>
                <w:rFonts w:cs="黑体" w:hint="eastAsia"/>
              </w:rPr>
              <w:t>不少于</w:t>
            </w:r>
            <w:r>
              <w:rPr>
                <w:rFonts w:cs="黑体" w:hint="eastAsia"/>
              </w:rPr>
              <w:t>1</w:t>
            </w:r>
            <w:r>
              <w:rPr>
                <w:rFonts w:cs="黑体" w:hint="eastAsia"/>
              </w:rPr>
              <w:t>年</w:t>
            </w:r>
            <w:r>
              <w:rPr>
                <w:rFonts w:cs="黑体" w:hint="eastAsia"/>
              </w:rPr>
              <w:t>/450</w:t>
            </w:r>
            <w:r>
              <w:rPr>
                <w:rFonts w:cs="黑体" w:hint="eastAsia"/>
              </w:rPr>
              <w:t>次），供货周期</w:t>
            </w:r>
            <w:r>
              <w:rPr>
                <w:rFonts w:ascii="宋体" w:hAnsi="宋体" w:cs="黑体" w:hint="eastAsia"/>
              </w:rPr>
              <w:t>≤</w:t>
            </w:r>
            <w:r>
              <w:rPr>
                <w:rFonts w:cs="黑体" w:hint="eastAsia"/>
              </w:rPr>
              <w:t>3</w:t>
            </w:r>
            <w:r>
              <w:rPr>
                <w:rFonts w:cs="黑体"/>
              </w:rPr>
              <w:t>0</w:t>
            </w:r>
            <w:r>
              <w:rPr>
                <w:rFonts w:cs="黑体" w:hint="eastAsia"/>
              </w:rPr>
              <w:t>天</w:t>
            </w:r>
            <w:r>
              <w:rPr>
                <w:rFonts w:cs="黑体" w:hint="eastAsia"/>
              </w:rPr>
              <w:t>（</w:t>
            </w:r>
            <w:r>
              <w:rPr>
                <w:rFonts w:cs="黑体" w:hint="eastAsia"/>
              </w:rPr>
              <w:t>接到通知后）</w:t>
            </w:r>
            <w:r>
              <w:rPr>
                <w:rFonts w:cs="黑体" w:hint="eastAsia"/>
              </w:rPr>
              <w:t>。</w:t>
            </w:r>
          </w:p>
        </w:tc>
        <w:tc>
          <w:tcPr>
            <w:tcW w:w="20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left"/>
              <w:textAlignment w:val="center"/>
              <w:rPr>
                <w:rFonts w:cs="黑体"/>
                <w:sz w:val="18"/>
                <w:szCs w:val="18"/>
              </w:rPr>
            </w:pPr>
            <w:r>
              <w:rPr>
                <w:rFonts w:cs="黑体" w:hint="eastAsia"/>
                <w:sz w:val="18"/>
                <w:szCs w:val="18"/>
              </w:rPr>
              <w:t>1</w:t>
            </w:r>
            <w:r>
              <w:rPr>
                <w:rFonts w:cs="黑体" w:hint="eastAsia"/>
                <w:sz w:val="18"/>
                <w:szCs w:val="18"/>
              </w:rPr>
              <w:t>、产品应满足相关生产管理标准。</w:t>
            </w:r>
          </w:p>
          <w:p w:rsidR="000E492E" w:rsidRDefault="009B52C9">
            <w:pPr>
              <w:widowControl/>
              <w:shd w:val="clear" w:color="auto" w:fill="FFFFFF" w:themeFill="background1"/>
              <w:jc w:val="left"/>
              <w:textAlignment w:val="center"/>
              <w:rPr>
                <w:rFonts w:cs="黑体"/>
                <w:sz w:val="18"/>
                <w:szCs w:val="18"/>
              </w:rPr>
            </w:pPr>
            <w:r>
              <w:rPr>
                <w:rFonts w:cs="黑体" w:hint="eastAsia"/>
                <w:sz w:val="18"/>
                <w:szCs w:val="18"/>
              </w:rPr>
              <w:t>2</w:t>
            </w:r>
            <w:r>
              <w:rPr>
                <w:rFonts w:cs="黑体" w:hint="eastAsia"/>
                <w:sz w:val="18"/>
                <w:szCs w:val="18"/>
              </w:rPr>
              <w:t>、</w:t>
            </w:r>
            <w:r>
              <w:rPr>
                <w:rFonts w:cs="黑体" w:hint="eastAsia"/>
                <w:sz w:val="18"/>
                <w:szCs w:val="18"/>
              </w:rPr>
              <w:t>遴选会上需提供样品</w:t>
            </w:r>
            <w:r>
              <w:rPr>
                <w:rFonts w:cs="黑体" w:hint="eastAsia"/>
                <w:sz w:val="18"/>
                <w:szCs w:val="18"/>
              </w:rPr>
              <w:t>（</w:t>
            </w:r>
            <w:r>
              <w:rPr>
                <w:rFonts w:cs="黑体" w:hint="eastAsia"/>
                <w:sz w:val="18"/>
                <w:szCs w:val="18"/>
              </w:rPr>
              <w:t>若有）</w:t>
            </w:r>
          </w:p>
          <w:p w:rsidR="000E492E" w:rsidRDefault="009B52C9">
            <w:pPr>
              <w:widowControl/>
              <w:shd w:val="clear" w:color="auto" w:fill="FFFFFF" w:themeFill="background1"/>
              <w:jc w:val="left"/>
              <w:textAlignment w:val="center"/>
              <w:rPr>
                <w:rFonts w:cs="黑体"/>
                <w:sz w:val="18"/>
                <w:szCs w:val="18"/>
              </w:rPr>
            </w:pPr>
            <w:r>
              <w:rPr>
                <w:rFonts w:cs="黑体" w:hint="eastAsia"/>
                <w:sz w:val="18"/>
                <w:szCs w:val="18"/>
              </w:rPr>
              <w:t>3</w:t>
            </w:r>
            <w:r>
              <w:rPr>
                <w:rFonts w:cs="黑体" w:hint="eastAsia"/>
                <w:sz w:val="18"/>
                <w:szCs w:val="18"/>
              </w:rPr>
              <w:t>、需提供我省其他公立医院采购发票复印件</w:t>
            </w:r>
            <w:r>
              <w:rPr>
                <w:rFonts w:cs="黑体" w:hint="eastAsia"/>
                <w:sz w:val="18"/>
                <w:szCs w:val="18"/>
              </w:rPr>
              <w:t>（</w:t>
            </w:r>
            <w:r>
              <w:rPr>
                <w:rFonts w:cs="黑体" w:hint="eastAsia"/>
                <w:sz w:val="18"/>
                <w:szCs w:val="18"/>
              </w:rPr>
              <w:t>若有）</w:t>
            </w:r>
          </w:p>
          <w:p w:rsidR="000E492E" w:rsidRDefault="009B52C9">
            <w:pPr>
              <w:widowControl/>
              <w:shd w:val="clear" w:color="auto" w:fill="FFFFFF" w:themeFill="background1"/>
              <w:jc w:val="left"/>
              <w:textAlignment w:val="center"/>
              <w:rPr>
                <w:rFonts w:cs="黑体"/>
                <w:sz w:val="18"/>
                <w:szCs w:val="18"/>
              </w:rPr>
            </w:pPr>
            <w:r>
              <w:rPr>
                <w:rFonts w:cs="黑体" w:hint="eastAsia"/>
                <w:sz w:val="18"/>
                <w:szCs w:val="18"/>
              </w:rPr>
              <w:t>4</w:t>
            </w:r>
            <w:r>
              <w:rPr>
                <w:rFonts w:cs="黑体" w:hint="eastAsia"/>
                <w:sz w:val="18"/>
                <w:szCs w:val="18"/>
              </w:rPr>
              <w:t>、采购量按我院实际需求调配。供货期内按我院计划供货</w:t>
            </w:r>
            <w:r>
              <w:rPr>
                <w:rFonts w:cs="黑体" w:hint="eastAsia"/>
                <w:sz w:val="18"/>
                <w:szCs w:val="18"/>
              </w:rPr>
              <w:t>。</w:t>
            </w:r>
          </w:p>
          <w:p w:rsidR="000E492E" w:rsidRDefault="009B52C9">
            <w:pPr>
              <w:widowControl/>
              <w:shd w:val="clear" w:color="auto" w:fill="FFFFFF" w:themeFill="background1"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cs="黑体" w:hint="eastAsia"/>
                <w:sz w:val="18"/>
                <w:szCs w:val="18"/>
              </w:rPr>
              <w:t>5</w:t>
            </w:r>
            <w:r>
              <w:rPr>
                <w:rFonts w:cs="黑体" w:hint="eastAsia"/>
                <w:sz w:val="18"/>
                <w:szCs w:val="18"/>
              </w:rPr>
              <w:t>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遴选时也告知我院供货商信息并提供资质材料。</w:t>
            </w:r>
          </w:p>
        </w:tc>
      </w:tr>
      <w:tr w:rsidR="000E492E">
        <w:trPr>
          <w:trHeight w:val="46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PSMA-11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pStyle w:val="a9"/>
              <w:numPr>
                <w:ilvl w:val="0"/>
                <w:numId w:val="1"/>
              </w:numPr>
              <w:shd w:val="clear" w:color="auto" w:fill="FFFFFF" w:themeFill="background1"/>
              <w:rPr>
                <w:rFonts w:cs="黑体"/>
              </w:rPr>
            </w:pPr>
            <w:bookmarkStart w:id="0" w:name="OLE_LINK1"/>
            <w:r>
              <w:rPr>
                <w:rFonts w:cs="黑体" w:hint="eastAsia"/>
              </w:rPr>
              <w:t>锗镓发生器使用期间，提供各类前体（</w:t>
            </w:r>
            <w:r>
              <w:rPr>
                <w:rFonts w:cs="黑体" w:hint="eastAsia"/>
              </w:rPr>
              <w:t>包</w:t>
            </w:r>
            <w:r>
              <w:rPr>
                <w:rFonts w:cs="黑体" w:hint="eastAsia"/>
              </w:rPr>
              <w:t>含但不限于</w:t>
            </w:r>
            <w:r>
              <w:rPr>
                <w:rFonts w:cs="黑体" w:hint="eastAsia"/>
              </w:rPr>
              <w:t>PSMA-11</w:t>
            </w:r>
            <w:r>
              <w:rPr>
                <w:rFonts w:cs="黑体" w:hint="eastAsia"/>
              </w:rPr>
              <w:t>等</w:t>
            </w:r>
            <w:r>
              <w:rPr>
                <w:rFonts w:cs="黑体" w:hint="eastAsia"/>
              </w:rPr>
              <w:t>，</w:t>
            </w:r>
            <w:r>
              <w:rPr>
                <w:rFonts w:cs="黑体" w:hint="eastAsia"/>
              </w:rPr>
              <w:t>总量</w:t>
            </w:r>
            <w:r>
              <w:rPr>
                <w:rFonts w:cs="黑体" w:hint="eastAsia"/>
              </w:rPr>
              <w:t>500</w:t>
            </w:r>
            <w:r>
              <w:rPr>
                <w:rFonts w:cs="黑体" w:hint="eastAsia"/>
              </w:rPr>
              <w:t>支左右，视具</w:t>
            </w:r>
            <w:bookmarkStart w:id="1" w:name="_GoBack"/>
            <w:bookmarkEnd w:id="1"/>
            <w:r>
              <w:rPr>
                <w:rFonts w:cs="黑体" w:hint="eastAsia"/>
              </w:rPr>
              <w:t>体使用情况</w:t>
            </w:r>
            <w:r>
              <w:rPr>
                <w:rFonts w:cs="黑体" w:hint="eastAsia"/>
              </w:rPr>
              <w:t>），用于配套放射性药品制备。</w:t>
            </w:r>
          </w:p>
          <w:p w:rsidR="000E492E" w:rsidRDefault="009B52C9">
            <w:pPr>
              <w:pStyle w:val="a9"/>
              <w:numPr>
                <w:ilvl w:val="0"/>
                <w:numId w:val="1"/>
              </w:numPr>
              <w:shd w:val="clear" w:color="auto" w:fill="FFFFFF" w:themeFill="background1"/>
              <w:rPr>
                <w:rFonts w:cs="黑体"/>
              </w:rPr>
            </w:pPr>
            <w:r>
              <w:rPr>
                <w:rFonts w:cs="黑体" w:hint="eastAsia"/>
              </w:rPr>
              <w:t>免费提供各前体配制所需淋洗液、缓冲液及相关耗材（含但不限于醋酸钠缓冲液、医用级无水乙醇等</w:t>
            </w:r>
            <w:r>
              <w:rPr>
                <w:rFonts w:cs="黑体" w:hint="eastAsia"/>
              </w:rPr>
              <w:t>，</w:t>
            </w:r>
            <w:r>
              <w:rPr>
                <w:rFonts w:cs="黑体" w:hint="eastAsia"/>
              </w:rPr>
              <w:t>因所配药物不同，使用的试剂不同</w:t>
            </w:r>
            <w:r>
              <w:rPr>
                <w:rFonts w:cs="黑体" w:hint="eastAsia"/>
              </w:rPr>
              <w:t>），保障各类⁶⁸</w:t>
            </w:r>
            <w:r>
              <w:rPr>
                <w:rFonts w:cs="黑体" w:hint="eastAsia"/>
              </w:rPr>
              <w:t xml:space="preserve">Ga </w:t>
            </w:r>
            <w:r>
              <w:rPr>
                <w:rFonts w:cs="黑体" w:hint="eastAsia"/>
              </w:rPr>
              <w:t>标记药品正常配制。</w:t>
            </w:r>
          </w:p>
          <w:bookmarkEnd w:id="0"/>
          <w:p w:rsidR="000E492E" w:rsidRDefault="000E492E">
            <w:pPr>
              <w:pStyle w:val="a9"/>
              <w:shd w:val="clear" w:color="auto" w:fill="FFFFFF" w:themeFill="background1"/>
              <w:ind w:firstLineChars="0" w:firstLine="0"/>
              <w:rPr>
                <w:rFonts w:cs="黑体"/>
              </w:rPr>
            </w:pPr>
          </w:p>
          <w:p w:rsidR="000E492E" w:rsidRDefault="000E492E">
            <w:pPr>
              <w:pStyle w:val="a9"/>
              <w:shd w:val="clear" w:color="auto" w:fill="FFFFFF" w:themeFill="background1"/>
              <w:ind w:firstLineChars="0" w:firstLine="0"/>
              <w:rPr>
                <w:rFonts w:cs="黑体"/>
              </w:rPr>
            </w:pPr>
          </w:p>
          <w:p w:rsidR="000E492E" w:rsidRDefault="000E492E">
            <w:pPr>
              <w:pStyle w:val="a9"/>
              <w:shd w:val="clear" w:color="auto" w:fill="FFFFFF" w:themeFill="background1"/>
              <w:ind w:firstLineChars="0" w:firstLine="0"/>
              <w:rPr>
                <w:rFonts w:ascii="宋体" w:hAnsi="宋体" w:cs="等线"/>
                <w:color w:val="000000" w:themeColor="text1"/>
                <w:kern w:val="0"/>
                <w:szCs w:val="21"/>
              </w:rPr>
            </w:pPr>
          </w:p>
          <w:p w:rsidR="000E492E" w:rsidRDefault="000E492E">
            <w:pPr>
              <w:pStyle w:val="a9"/>
              <w:shd w:val="clear" w:color="auto" w:fill="FFFFFF" w:themeFill="background1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E492E">
        <w:trPr>
          <w:trHeight w:val="46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DOTA-TATE</w:t>
            </w: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pStyle w:val="a9"/>
              <w:shd w:val="clear" w:color="auto" w:fill="FFFFFF" w:themeFill="background1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E492E">
        <w:trPr>
          <w:trHeight w:val="46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</w:pPr>
            <w:r>
              <w:rPr>
                <w:rFonts w:hint="eastAsia"/>
              </w:rPr>
              <w:t>DOTA-pentixafor</w:t>
            </w: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pStyle w:val="a9"/>
              <w:shd w:val="clear" w:color="auto" w:fill="FFFFFF" w:themeFill="background1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E492E">
        <w:trPr>
          <w:trHeight w:val="47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</w:pPr>
            <w:r>
              <w:rPr>
                <w:rFonts w:hint="eastAsia"/>
              </w:rPr>
              <w:t>DOTA-FAPI-04</w:t>
            </w: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pStyle w:val="a9"/>
              <w:shd w:val="clear" w:color="auto" w:fill="FFFFFF" w:themeFill="background1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E492E">
        <w:trPr>
          <w:trHeight w:val="49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</w:pPr>
            <w:r>
              <w:rPr>
                <w:rFonts w:hint="eastAsia"/>
              </w:rPr>
              <w:t>DOTA-exendin-4</w:t>
            </w: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pStyle w:val="a9"/>
              <w:shd w:val="clear" w:color="auto" w:fill="FFFFFF" w:themeFill="background1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E492E">
        <w:trPr>
          <w:trHeight w:val="39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widowControl/>
              <w:shd w:val="clear" w:color="auto" w:fill="FFFFFF" w:themeFill="background1"/>
              <w:jc w:val="center"/>
              <w:textAlignment w:val="center"/>
            </w:pPr>
            <w:r>
              <w:rPr>
                <w:rFonts w:hint="eastAsia"/>
              </w:rPr>
              <w:t>其他前体</w:t>
            </w:r>
          </w:p>
        </w:tc>
        <w:tc>
          <w:tcPr>
            <w:tcW w:w="6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pStyle w:val="a9"/>
              <w:ind w:firstLineChars="0" w:firstLine="0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0E492E" w:rsidRDefault="000E492E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E492E" w:rsidRDefault="009B52C9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二、耗材遴选方案</w:t>
      </w:r>
    </w:p>
    <w:p w:rsidR="000E492E" w:rsidRDefault="009B52C9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0E492E" w:rsidRDefault="009B52C9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0E492E" w:rsidRDefault="009B52C9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</w:p>
    <w:p w:rsidR="000E492E" w:rsidRDefault="009B52C9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遴选会需提供样品一套。</w:t>
      </w:r>
    </w:p>
    <w:p w:rsidR="000E492E" w:rsidRDefault="009B52C9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0E492E" w:rsidRDefault="009B52C9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遴选参考标准（若有）：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0E492E">
        <w:trPr>
          <w:jc w:val="center"/>
        </w:trPr>
        <w:tc>
          <w:tcPr>
            <w:tcW w:w="81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0E492E">
        <w:trPr>
          <w:jc w:val="center"/>
        </w:trPr>
        <w:tc>
          <w:tcPr>
            <w:tcW w:w="81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E492E">
        <w:trPr>
          <w:jc w:val="center"/>
        </w:trPr>
        <w:tc>
          <w:tcPr>
            <w:tcW w:w="81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E492E">
        <w:trPr>
          <w:trHeight w:val="633"/>
          <w:jc w:val="center"/>
        </w:trPr>
        <w:tc>
          <w:tcPr>
            <w:tcW w:w="81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E492E">
        <w:trPr>
          <w:jc w:val="center"/>
        </w:trPr>
        <w:tc>
          <w:tcPr>
            <w:tcW w:w="81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E492E">
        <w:trPr>
          <w:jc w:val="center"/>
        </w:trPr>
        <w:tc>
          <w:tcPr>
            <w:tcW w:w="817" w:type="dxa"/>
            <w:vAlign w:val="center"/>
          </w:tcPr>
          <w:p w:rsidR="000E492E" w:rsidRDefault="000E49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0E492E" w:rsidRDefault="009B52C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0E492E" w:rsidRDefault="009B52C9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0E492E" w:rsidRDefault="000E492E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0E492E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9B52C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E" w:rsidRDefault="009B52C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E" w:rsidRDefault="009B52C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E" w:rsidRDefault="009B52C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0E492E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92E" w:rsidRDefault="000E492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E" w:rsidRDefault="000E492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E" w:rsidRDefault="000E492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E" w:rsidRDefault="000E492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0E492E" w:rsidRDefault="000E492E">
      <w:pPr>
        <w:rPr>
          <w:rFonts w:ascii="宋体" w:hAnsi="宋体"/>
          <w:sz w:val="28"/>
          <w:szCs w:val="28"/>
        </w:rPr>
      </w:pPr>
    </w:p>
    <w:p w:rsidR="000E492E" w:rsidRDefault="000E492E">
      <w:pPr>
        <w:rPr>
          <w:rFonts w:ascii="宋体" w:hAnsi="宋体"/>
          <w:sz w:val="28"/>
          <w:szCs w:val="28"/>
        </w:rPr>
      </w:pPr>
      <w:r w:rsidRPr="000E492E">
        <w:pict>
          <v:line id="直线 2" o:spid="_x0000_s1026" style="position:absolute;left:0;text-align:left;z-index:251659264" from="1in,22.85pt" to="269.9pt,22.85pt" o:gfxdata="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llX2NYAAAAJ&#10;AQAADwAAAAAAAAABACAAAAAiAAAAZHJzL2Rvd25yZXYueG1sUEsBAhQAFAAAAAgAh07iQEj7uPYe&#10;AgAATAQAAA4AAAAAAAAAAQAgAAAAJQEAAGRycy9lMm9Eb2MueG1sUEsFBgAAAAAGAAYAWQEAALUF&#10;AAAAAA==&#10;"/>
        </w:pict>
      </w:r>
      <w:r w:rsidR="009B52C9">
        <w:rPr>
          <w:rFonts w:ascii="宋体" w:hAnsi="宋体" w:hint="eastAsia"/>
          <w:sz w:val="28"/>
          <w:szCs w:val="28"/>
        </w:rPr>
        <w:t>公司名称：</w:t>
      </w:r>
    </w:p>
    <w:p w:rsidR="000E492E" w:rsidRDefault="000E492E">
      <w:pPr>
        <w:rPr>
          <w:rFonts w:ascii="宋体" w:hAnsi="宋体"/>
          <w:sz w:val="28"/>
          <w:szCs w:val="28"/>
        </w:rPr>
      </w:pPr>
      <w:r w:rsidRPr="000E492E">
        <w:pict>
          <v:line id="直线 3" o:spid="_x0000_s1028" style="position:absolute;left:0;text-align:left;z-index:251660288" from="1in,22.85pt" to="269.9pt,22.85pt" o:gfxdata="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5ZV9jWAAAA&#10;CQEAAA8AAAAAAAAAAQAgAAAAIgAAAGRycy9kb3ducmV2LnhtbFBLAQIUABQAAAAIAIdO4kDweLgn&#10;HwIAAEwEAAAOAAAAAAAAAAEAIAAAACUBAABkcnMvZTJvRG9jLnhtbFBLBQYAAAAABgAGAFkBAAC2&#10;BQAAAAA=&#10;"/>
        </w:pict>
      </w:r>
      <w:r w:rsidR="009B52C9">
        <w:rPr>
          <w:rFonts w:ascii="宋体" w:hAnsi="宋体" w:hint="eastAsia"/>
          <w:sz w:val="28"/>
          <w:szCs w:val="28"/>
        </w:rPr>
        <w:t>联系人：</w:t>
      </w:r>
      <w:r w:rsidR="009B52C9">
        <w:rPr>
          <w:rFonts w:ascii="宋体" w:hAnsi="宋体" w:hint="eastAsia"/>
          <w:sz w:val="28"/>
          <w:szCs w:val="28"/>
        </w:rPr>
        <w:t xml:space="preserve">   </w:t>
      </w:r>
    </w:p>
    <w:p w:rsidR="000E492E" w:rsidRDefault="000E492E">
      <w:pPr>
        <w:rPr>
          <w:rFonts w:ascii="宋体" w:hAnsi="宋体"/>
          <w:sz w:val="28"/>
          <w:szCs w:val="28"/>
        </w:rPr>
      </w:pPr>
      <w:r w:rsidRPr="000E492E">
        <w:pict>
          <v:line id="直线 4" o:spid="_x0000_s1027" style="position:absolute;left:0;text-align:left;z-index:251661312" from="1in,22.85pt" to="269.9pt,22.85pt" o:gfxdata="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5ZV9jWAAAA&#10;CQEAAA8AAAAAAAAAAQAgAAAAIgAAAGRycy9kb3ducmV2LnhtbFBLAQIUABQAAAAIAIdO4kCFJG7k&#10;HwIAAEwEAAAOAAAAAAAAAAEAIAAAACUBAABkcnMvZTJvRG9jLnhtbFBLBQYAAAAABgAGAFkBAAC2&#10;BQAAAAA=&#10;"/>
        </w:pict>
      </w:r>
      <w:r w:rsidR="009B52C9">
        <w:rPr>
          <w:rFonts w:ascii="宋体" w:hAnsi="宋体" w:hint="eastAsia"/>
          <w:sz w:val="28"/>
          <w:szCs w:val="28"/>
        </w:rPr>
        <w:t>联系电话：</w:t>
      </w:r>
    </w:p>
    <w:p w:rsidR="000E492E" w:rsidRDefault="009B52C9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邮箱号：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0E492E" w:rsidRDefault="009B52C9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0E492E" w:rsidRDefault="000E492E">
      <w:pPr>
        <w:jc w:val="center"/>
        <w:rPr>
          <w:rFonts w:ascii="宋体" w:hAnsi="宋体"/>
          <w:sz w:val="28"/>
          <w:szCs w:val="28"/>
        </w:rPr>
      </w:pPr>
    </w:p>
    <w:p w:rsidR="000E492E" w:rsidRDefault="009B52C9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 xml:space="preserve">       </w:t>
      </w:r>
    </w:p>
    <w:p w:rsidR="000E492E" w:rsidRDefault="000E492E">
      <w:pPr>
        <w:jc w:val="center"/>
        <w:rPr>
          <w:rFonts w:ascii="宋体" w:hAnsi="宋体"/>
          <w:b/>
          <w:u w:val="single"/>
        </w:rPr>
      </w:pPr>
    </w:p>
    <w:sectPr w:rsidR="000E492E" w:rsidSect="000E49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2C9" w:rsidRDefault="009B52C9" w:rsidP="007D4779">
      <w:r>
        <w:separator/>
      </w:r>
    </w:p>
  </w:endnote>
  <w:endnote w:type="continuationSeparator" w:id="1">
    <w:p w:rsidR="009B52C9" w:rsidRDefault="009B52C9" w:rsidP="007D4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2C9" w:rsidRDefault="009B52C9" w:rsidP="007D4779">
      <w:r>
        <w:separator/>
      </w:r>
    </w:p>
  </w:footnote>
  <w:footnote w:type="continuationSeparator" w:id="1">
    <w:p w:rsidR="009B52C9" w:rsidRDefault="009B52C9" w:rsidP="007D4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9498A9"/>
    <w:multiLevelType w:val="singleLevel"/>
    <w:tmpl w:val="2F9498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FjZGUwOTg1YTE1NDY1MWQ2ZTM1YTdiMWY1Y2FiYTkifQ=="/>
  </w:docVars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41446"/>
    <w:rsid w:val="0004249F"/>
    <w:rsid w:val="00042770"/>
    <w:rsid w:val="0004468B"/>
    <w:rsid w:val="00044B9D"/>
    <w:rsid w:val="0005659D"/>
    <w:rsid w:val="00061A2F"/>
    <w:rsid w:val="000661D9"/>
    <w:rsid w:val="00070174"/>
    <w:rsid w:val="0007412F"/>
    <w:rsid w:val="000751AC"/>
    <w:rsid w:val="00087337"/>
    <w:rsid w:val="00090D96"/>
    <w:rsid w:val="000923E2"/>
    <w:rsid w:val="00096F5A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E492E"/>
    <w:rsid w:val="000F4293"/>
    <w:rsid w:val="000F7EEE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19E7"/>
    <w:rsid w:val="00197014"/>
    <w:rsid w:val="001A346F"/>
    <w:rsid w:val="001A3A58"/>
    <w:rsid w:val="001B07FF"/>
    <w:rsid w:val="001B1E69"/>
    <w:rsid w:val="001C1839"/>
    <w:rsid w:val="001C42B3"/>
    <w:rsid w:val="001C46E3"/>
    <w:rsid w:val="001C56B8"/>
    <w:rsid w:val="001C762E"/>
    <w:rsid w:val="001D2E25"/>
    <w:rsid w:val="001D5336"/>
    <w:rsid w:val="001D660B"/>
    <w:rsid w:val="001D6D88"/>
    <w:rsid w:val="001E3B52"/>
    <w:rsid w:val="001E3F1D"/>
    <w:rsid w:val="001E621B"/>
    <w:rsid w:val="001E752F"/>
    <w:rsid w:val="001F095C"/>
    <w:rsid w:val="001F141E"/>
    <w:rsid w:val="001F5692"/>
    <w:rsid w:val="001F5A81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373BE"/>
    <w:rsid w:val="00263D6E"/>
    <w:rsid w:val="002662F0"/>
    <w:rsid w:val="00266CEA"/>
    <w:rsid w:val="0027094C"/>
    <w:rsid w:val="00286EA4"/>
    <w:rsid w:val="00291F59"/>
    <w:rsid w:val="002A234F"/>
    <w:rsid w:val="002A4671"/>
    <w:rsid w:val="002B3480"/>
    <w:rsid w:val="002B3E38"/>
    <w:rsid w:val="002B44E5"/>
    <w:rsid w:val="002B5DD9"/>
    <w:rsid w:val="002B7226"/>
    <w:rsid w:val="002C3FDB"/>
    <w:rsid w:val="002D1C47"/>
    <w:rsid w:val="002D41ED"/>
    <w:rsid w:val="002D511D"/>
    <w:rsid w:val="002E3633"/>
    <w:rsid w:val="002E619C"/>
    <w:rsid w:val="00300945"/>
    <w:rsid w:val="0030231E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2AC1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95FB2"/>
    <w:rsid w:val="003A583A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30C4C"/>
    <w:rsid w:val="0043199F"/>
    <w:rsid w:val="00434274"/>
    <w:rsid w:val="004356DC"/>
    <w:rsid w:val="004406F4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17B2"/>
    <w:rsid w:val="00495889"/>
    <w:rsid w:val="00495B7B"/>
    <w:rsid w:val="00495F92"/>
    <w:rsid w:val="004B0B88"/>
    <w:rsid w:val="004B164D"/>
    <w:rsid w:val="004B1BD0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14089"/>
    <w:rsid w:val="00525DEA"/>
    <w:rsid w:val="00531857"/>
    <w:rsid w:val="00531D1C"/>
    <w:rsid w:val="00537A20"/>
    <w:rsid w:val="00546CC1"/>
    <w:rsid w:val="00547FFD"/>
    <w:rsid w:val="0055051B"/>
    <w:rsid w:val="0055066A"/>
    <w:rsid w:val="00557939"/>
    <w:rsid w:val="00557D0D"/>
    <w:rsid w:val="00560C3D"/>
    <w:rsid w:val="00566FC8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D7ACD"/>
    <w:rsid w:val="005E1B9F"/>
    <w:rsid w:val="005F2E7A"/>
    <w:rsid w:val="00602563"/>
    <w:rsid w:val="006030D0"/>
    <w:rsid w:val="00603E2D"/>
    <w:rsid w:val="00607881"/>
    <w:rsid w:val="00615DD5"/>
    <w:rsid w:val="00633ABE"/>
    <w:rsid w:val="00637C3E"/>
    <w:rsid w:val="00640868"/>
    <w:rsid w:val="00645AFC"/>
    <w:rsid w:val="00652925"/>
    <w:rsid w:val="00660B73"/>
    <w:rsid w:val="00670875"/>
    <w:rsid w:val="00670D7A"/>
    <w:rsid w:val="006724EF"/>
    <w:rsid w:val="00672E36"/>
    <w:rsid w:val="00674A73"/>
    <w:rsid w:val="00674CF5"/>
    <w:rsid w:val="00675E0E"/>
    <w:rsid w:val="006779E2"/>
    <w:rsid w:val="006808BC"/>
    <w:rsid w:val="0069020F"/>
    <w:rsid w:val="006A5553"/>
    <w:rsid w:val="006A798A"/>
    <w:rsid w:val="006B48A0"/>
    <w:rsid w:val="006C1359"/>
    <w:rsid w:val="006C32A3"/>
    <w:rsid w:val="006D26F1"/>
    <w:rsid w:val="006D5480"/>
    <w:rsid w:val="006D5930"/>
    <w:rsid w:val="006F17D3"/>
    <w:rsid w:val="006F32E5"/>
    <w:rsid w:val="006F7703"/>
    <w:rsid w:val="00700F43"/>
    <w:rsid w:val="007040D0"/>
    <w:rsid w:val="00704F22"/>
    <w:rsid w:val="00713D67"/>
    <w:rsid w:val="0073018E"/>
    <w:rsid w:val="00733E06"/>
    <w:rsid w:val="00734DFB"/>
    <w:rsid w:val="0073511C"/>
    <w:rsid w:val="00736B8D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20B0"/>
    <w:rsid w:val="007D2F23"/>
    <w:rsid w:val="007D4779"/>
    <w:rsid w:val="007E3F02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1EB2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65C2B"/>
    <w:rsid w:val="0099075B"/>
    <w:rsid w:val="00992ACB"/>
    <w:rsid w:val="009954B4"/>
    <w:rsid w:val="009B52C9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2728E"/>
    <w:rsid w:val="00A315F1"/>
    <w:rsid w:val="00A349B8"/>
    <w:rsid w:val="00A37100"/>
    <w:rsid w:val="00A4389E"/>
    <w:rsid w:val="00A4774C"/>
    <w:rsid w:val="00A50D38"/>
    <w:rsid w:val="00A53006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97792"/>
    <w:rsid w:val="00AA145C"/>
    <w:rsid w:val="00AA2AD0"/>
    <w:rsid w:val="00AA5200"/>
    <w:rsid w:val="00AA5664"/>
    <w:rsid w:val="00AA5D1A"/>
    <w:rsid w:val="00AA7057"/>
    <w:rsid w:val="00AB48E2"/>
    <w:rsid w:val="00AE2D59"/>
    <w:rsid w:val="00AF7881"/>
    <w:rsid w:val="00B178C4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3B10"/>
    <w:rsid w:val="00C04E2C"/>
    <w:rsid w:val="00C065CA"/>
    <w:rsid w:val="00C0674D"/>
    <w:rsid w:val="00C06F61"/>
    <w:rsid w:val="00C10128"/>
    <w:rsid w:val="00C166D8"/>
    <w:rsid w:val="00C2262A"/>
    <w:rsid w:val="00C2339C"/>
    <w:rsid w:val="00C23466"/>
    <w:rsid w:val="00C23CA7"/>
    <w:rsid w:val="00C31E90"/>
    <w:rsid w:val="00C323A3"/>
    <w:rsid w:val="00C37354"/>
    <w:rsid w:val="00C37438"/>
    <w:rsid w:val="00C41991"/>
    <w:rsid w:val="00C437BD"/>
    <w:rsid w:val="00C459DB"/>
    <w:rsid w:val="00C528F8"/>
    <w:rsid w:val="00C60626"/>
    <w:rsid w:val="00C61C73"/>
    <w:rsid w:val="00C63A27"/>
    <w:rsid w:val="00C6487B"/>
    <w:rsid w:val="00C649AD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CF0E28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2D63"/>
    <w:rsid w:val="00D45610"/>
    <w:rsid w:val="00D466E4"/>
    <w:rsid w:val="00D4710B"/>
    <w:rsid w:val="00D542A4"/>
    <w:rsid w:val="00D6517A"/>
    <w:rsid w:val="00D74113"/>
    <w:rsid w:val="00D837AC"/>
    <w:rsid w:val="00D97919"/>
    <w:rsid w:val="00DA1920"/>
    <w:rsid w:val="00DA19CA"/>
    <w:rsid w:val="00DA407D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144D"/>
    <w:rsid w:val="00E60CFA"/>
    <w:rsid w:val="00E615F3"/>
    <w:rsid w:val="00E82A9E"/>
    <w:rsid w:val="00E852A6"/>
    <w:rsid w:val="00EA528B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EF6459"/>
    <w:rsid w:val="00F11EE9"/>
    <w:rsid w:val="00F154E7"/>
    <w:rsid w:val="00F20C0C"/>
    <w:rsid w:val="00F22532"/>
    <w:rsid w:val="00F23B21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83E89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2CC2"/>
    <w:rsid w:val="00FC33FA"/>
    <w:rsid w:val="00FC748F"/>
    <w:rsid w:val="00FC7B6C"/>
    <w:rsid w:val="00FD198D"/>
    <w:rsid w:val="00FE0B88"/>
    <w:rsid w:val="00FE1AC1"/>
    <w:rsid w:val="00FE69F3"/>
    <w:rsid w:val="00FE7EE3"/>
    <w:rsid w:val="011473B7"/>
    <w:rsid w:val="01411CC0"/>
    <w:rsid w:val="025A704C"/>
    <w:rsid w:val="037C1244"/>
    <w:rsid w:val="038D51FF"/>
    <w:rsid w:val="040C0819"/>
    <w:rsid w:val="0410030A"/>
    <w:rsid w:val="041F3959"/>
    <w:rsid w:val="04C74740"/>
    <w:rsid w:val="0523406D"/>
    <w:rsid w:val="056B1570"/>
    <w:rsid w:val="05CF7D50"/>
    <w:rsid w:val="05EA6938"/>
    <w:rsid w:val="06BF1B73"/>
    <w:rsid w:val="0709241E"/>
    <w:rsid w:val="092263E9"/>
    <w:rsid w:val="0955056D"/>
    <w:rsid w:val="09E17252"/>
    <w:rsid w:val="0A5151D8"/>
    <w:rsid w:val="0A5C3E65"/>
    <w:rsid w:val="0B0142F8"/>
    <w:rsid w:val="0B874682"/>
    <w:rsid w:val="0BAD28E2"/>
    <w:rsid w:val="0BF70001"/>
    <w:rsid w:val="0BFA4F8B"/>
    <w:rsid w:val="0C2F6EBE"/>
    <w:rsid w:val="0E2D4299"/>
    <w:rsid w:val="0EF12AE6"/>
    <w:rsid w:val="0F713C26"/>
    <w:rsid w:val="0F942ADE"/>
    <w:rsid w:val="102313C5"/>
    <w:rsid w:val="10953945"/>
    <w:rsid w:val="11515DA8"/>
    <w:rsid w:val="11DF131B"/>
    <w:rsid w:val="11E903EC"/>
    <w:rsid w:val="12F157AA"/>
    <w:rsid w:val="135B70C7"/>
    <w:rsid w:val="14A02CFA"/>
    <w:rsid w:val="15C0054B"/>
    <w:rsid w:val="16024413"/>
    <w:rsid w:val="16397379"/>
    <w:rsid w:val="16CF5E02"/>
    <w:rsid w:val="176848DC"/>
    <w:rsid w:val="181810E3"/>
    <w:rsid w:val="184536BA"/>
    <w:rsid w:val="18476F49"/>
    <w:rsid w:val="18D03EEC"/>
    <w:rsid w:val="198554B6"/>
    <w:rsid w:val="19B80DD0"/>
    <w:rsid w:val="19E51499"/>
    <w:rsid w:val="1A750A6F"/>
    <w:rsid w:val="1A91517D"/>
    <w:rsid w:val="1ACE4623"/>
    <w:rsid w:val="1AD10DB0"/>
    <w:rsid w:val="1B9C202B"/>
    <w:rsid w:val="1C217707"/>
    <w:rsid w:val="1C24274C"/>
    <w:rsid w:val="1CC61A56"/>
    <w:rsid w:val="1CF10155"/>
    <w:rsid w:val="1DA13929"/>
    <w:rsid w:val="1ECE074D"/>
    <w:rsid w:val="1EE2069D"/>
    <w:rsid w:val="1F330EF8"/>
    <w:rsid w:val="1FBA5176"/>
    <w:rsid w:val="1FD224BF"/>
    <w:rsid w:val="20713A86"/>
    <w:rsid w:val="208732AA"/>
    <w:rsid w:val="20880DD0"/>
    <w:rsid w:val="216B2BCB"/>
    <w:rsid w:val="223E3E3C"/>
    <w:rsid w:val="23452FA8"/>
    <w:rsid w:val="23643CAC"/>
    <w:rsid w:val="241A5C0D"/>
    <w:rsid w:val="245416F5"/>
    <w:rsid w:val="24A00DDE"/>
    <w:rsid w:val="24BB1774"/>
    <w:rsid w:val="24F1163A"/>
    <w:rsid w:val="251175E6"/>
    <w:rsid w:val="25186BC6"/>
    <w:rsid w:val="2561056D"/>
    <w:rsid w:val="25F413E1"/>
    <w:rsid w:val="27B61A84"/>
    <w:rsid w:val="28785781"/>
    <w:rsid w:val="2BDD6474"/>
    <w:rsid w:val="2CA13945"/>
    <w:rsid w:val="2DC86CB0"/>
    <w:rsid w:val="2DCC2C44"/>
    <w:rsid w:val="2DF9330D"/>
    <w:rsid w:val="2E262354"/>
    <w:rsid w:val="2E4E5407"/>
    <w:rsid w:val="2E5844D8"/>
    <w:rsid w:val="2E7C01C6"/>
    <w:rsid w:val="2E994E69"/>
    <w:rsid w:val="2EFA733D"/>
    <w:rsid w:val="2F6A001E"/>
    <w:rsid w:val="2F902C6A"/>
    <w:rsid w:val="2F963509"/>
    <w:rsid w:val="2FA63874"/>
    <w:rsid w:val="2FAF0127"/>
    <w:rsid w:val="2FFE2E5D"/>
    <w:rsid w:val="2FFF10AF"/>
    <w:rsid w:val="30A532D8"/>
    <w:rsid w:val="30FE1366"/>
    <w:rsid w:val="320209E2"/>
    <w:rsid w:val="32C20171"/>
    <w:rsid w:val="341964B7"/>
    <w:rsid w:val="3454129D"/>
    <w:rsid w:val="347F2CE0"/>
    <w:rsid w:val="352B46F4"/>
    <w:rsid w:val="35843E04"/>
    <w:rsid w:val="361231BE"/>
    <w:rsid w:val="366A4DA8"/>
    <w:rsid w:val="36EC14BD"/>
    <w:rsid w:val="383F0638"/>
    <w:rsid w:val="391B4A7F"/>
    <w:rsid w:val="394915ED"/>
    <w:rsid w:val="395B4E7C"/>
    <w:rsid w:val="3A2B2AA0"/>
    <w:rsid w:val="3AC56A51"/>
    <w:rsid w:val="3AE55345"/>
    <w:rsid w:val="3C9A5CBB"/>
    <w:rsid w:val="3CA07775"/>
    <w:rsid w:val="3CA11B1D"/>
    <w:rsid w:val="3D0C6BB9"/>
    <w:rsid w:val="3D600CB3"/>
    <w:rsid w:val="3D9D3B42"/>
    <w:rsid w:val="3ED41958"/>
    <w:rsid w:val="3F2F6B8F"/>
    <w:rsid w:val="3FD61700"/>
    <w:rsid w:val="3FF57DD8"/>
    <w:rsid w:val="404228F2"/>
    <w:rsid w:val="4081341A"/>
    <w:rsid w:val="410F6C78"/>
    <w:rsid w:val="41454035"/>
    <w:rsid w:val="41766CF7"/>
    <w:rsid w:val="41FB71FC"/>
    <w:rsid w:val="422C22E4"/>
    <w:rsid w:val="42B64B1F"/>
    <w:rsid w:val="42DA5063"/>
    <w:rsid w:val="431F6F1A"/>
    <w:rsid w:val="436F7EA2"/>
    <w:rsid w:val="438356FB"/>
    <w:rsid w:val="43B6162D"/>
    <w:rsid w:val="43CC0E50"/>
    <w:rsid w:val="43E10914"/>
    <w:rsid w:val="4436451B"/>
    <w:rsid w:val="44420222"/>
    <w:rsid w:val="445A2900"/>
    <w:rsid w:val="447A4D50"/>
    <w:rsid w:val="44A1408B"/>
    <w:rsid w:val="458319E2"/>
    <w:rsid w:val="45C17302"/>
    <w:rsid w:val="46C35225"/>
    <w:rsid w:val="4831589B"/>
    <w:rsid w:val="483B2A48"/>
    <w:rsid w:val="491017DF"/>
    <w:rsid w:val="49584F34"/>
    <w:rsid w:val="4A275032"/>
    <w:rsid w:val="4A547DF1"/>
    <w:rsid w:val="4BB8788A"/>
    <w:rsid w:val="4C523EBC"/>
    <w:rsid w:val="4C746529"/>
    <w:rsid w:val="4C8B180D"/>
    <w:rsid w:val="4CE30FB8"/>
    <w:rsid w:val="4D0258E3"/>
    <w:rsid w:val="4D057181"/>
    <w:rsid w:val="4D624DE0"/>
    <w:rsid w:val="4DCB2178"/>
    <w:rsid w:val="4E3A10AC"/>
    <w:rsid w:val="4E507D60"/>
    <w:rsid w:val="4E6C395B"/>
    <w:rsid w:val="4EB470B0"/>
    <w:rsid w:val="4ECA2430"/>
    <w:rsid w:val="4EEF633A"/>
    <w:rsid w:val="4FA00870"/>
    <w:rsid w:val="4FD749A5"/>
    <w:rsid w:val="50561E43"/>
    <w:rsid w:val="50962F12"/>
    <w:rsid w:val="50D64E0D"/>
    <w:rsid w:val="510A2FB8"/>
    <w:rsid w:val="5187285A"/>
    <w:rsid w:val="51A90A23"/>
    <w:rsid w:val="523A5B1F"/>
    <w:rsid w:val="524845FC"/>
    <w:rsid w:val="527F1783"/>
    <w:rsid w:val="52AB07CA"/>
    <w:rsid w:val="52EB5084"/>
    <w:rsid w:val="536F7A4A"/>
    <w:rsid w:val="53883701"/>
    <w:rsid w:val="53AF7E46"/>
    <w:rsid w:val="544D7D8B"/>
    <w:rsid w:val="5486329D"/>
    <w:rsid w:val="54CE1930"/>
    <w:rsid w:val="554E25D0"/>
    <w:rsid w:val="56756BA4"/>
    <w:rsid w:val="57757B5A"/>
    <w:rsid w:val="5827444F"/>
    <w:rsid w:val="587873A1"/>
    <w:rsid w:val="59362507"/>
    <w:rsid w:val="59570D64"/>
    <w:rsid w:val="59E00D5A"/>
    <w:rsid w:val="5A736BAF"/>
    <w:rsid w:val="5B1C2265"/>
    <w:rsid w:val="5B5F44EF"/>
    <w:rsid w:val="5BDB7A2A"/>
    <w:rsid w:val="5BF60D08"/>
    <w:rsid w:val="5C6E09B9"/>
    <w:rsid w:val="5C871960"/>
    <w:rsid w:val="5C983B6D"/>
    <w:rsid w:val="5DF70D68"/>
    <w:rsid w:val="5F142CCC"/>
    <w:rsid w:val="60432042"/>
    <w:rsid w:val="605361DC"/>
    <w:rsid w:val="619012B7"/>
    <w:rsid w:val="62083543"/>
    <w:rsid w:val="625247BE"/>
    <w:rsid w:val="633A772C"/>
    <w:rsid w:val="639A535B"/>
    <w:rsid w:val="64234664"/>
    <w:rsid w:val="65393A14"/>
    <w:rsid w:val="65864EAB"/>
    <w:rsid w:val="66843553"/>
    <w:rsid w:val="66F67E0E"/>
    <w:rsid w:val="67CB0F83"/>
    <w:rsid w:val="681A18DB"/>
    <w:rsid w:val="689A2A1B"/>
    <w:rsid w:val="69006D22"/>
    <w:rsid w:val="693F2A7E"/>
    <w:rsid w:val="69A43B52"/>
    <w:rsid w:val="6AFA2377"/>
    <w:rsid w:val="6B3E1D84"/>
    <w:rsid w:val="6B851761"/>
    <w:rsid w:val="6BCE135A"/>
    <w:rsid w:val="6BDD3C18"/>
    <w:rsid w:val="6BEB66B7"/>
    <w:rsid w:val="6E2711F5"/>
    <w:rsid w:val="6EA07B55"/>
    <w:rsid w:val="6F2140E1"/>
    <w:rsid w:val="70226720"/>
    <w:rsid w:val="705A36F0"/>
    <w:rsid w:val="70AE175A"/>
    <w:rsid w:val="71237A52"/>
    <w:rsid w:val="7295114D"/>
    <w:rsid w:val="72B172DF"/>
    <w:rsid w:val="73797DFD"/>
    <w:rsid w:val="73927111"/>
    <w:rsid w:val="73AB01D2"/>
    <w:rsid w:val="73AF381F"/>
    <w:rsid w:val="73DE5EB2"/>
    <w:rsid w:val="74454183"/>
    <w:rsid w:val="74844CAB"/>
    <w:rsid w:val="749B3DA3"/>
    <w:rsid w:val="75874327"/>
    <w:rsid w:val="75D43A11"/>
    <w:rsid w:val="760F67F7"/>
    <w:rsid w:val="76191423"/>
    <w:rsid w:val="763E2BEB"/>
    <w:rsid w:val="76950D6D"/>
    <w:rsid w:val="770C71DA"/>
    <w:rsid w:val="77443A25"/>
    <w:rsid w:val="77647702"/>
    <w:rsid w:val="781E0F73"/>
    <w:rsid w:val="78EE303B"/>
    <w:rsid w:val="791F1447"/>
    <w:rsid w:val="79390854"/>
    <w:rsid w:val="79BC6C95"/>
    <w:rsid w:val="79DC7338"/>
    <w:rsid w:val="7A0E133E"/>
    <w:rsid w:val="7B137C6F"/>
    <w:rsid w:val="7B3665D4"/>
    <w:rsid w:val="7C460A98"/>
    <w:rsid w:val="7D140B97"/>
    <w:rsid w:val="7DAE0FEB"/>
    <w:rsid w:val="7DCB142B"/>
    <w:rsid w:val="7DE9674B"/>
    <w:rsid w:val="7E461AFB"/>
    <w:rsid w:val="7E551467"/>
    <w:rsid w:val="7EB75C7D"/>
    <w:rsid w:val="7EC86F76"/>
    <w:rsid w:val="7F482D79"/>
    <w:rsid w:val="7F840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er" w:semiHidden="0" w:qFormat="1"/>
    <w:lsdException w:name="footer" w:semiHidden="0" w:qFormat="1"/>
    <w:lsdException w:name="Title" w:semiHidden="0" w:unhideWhenUsed="0"/>
    <w:lsdException w:name="Default Paragraph Font" w:semiHidden="0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2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0E49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0E492E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0E492E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0E492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E4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E4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E492E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0E49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0E492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E492E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0E492E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E492E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0E492E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0E492E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0E492E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0E492E"/>
    <w:pPr>
      <w:ind w:firstLineChars="200" w:firstLine="420"/>
    </w:pPr>
  </w:style>
  <w:style w:type="paragraph" w:customStyle="1" w:styleId="xl35">
    <w:name w:val="xl35"/>
    <w:basedOn w:val="a"/>
    <w:qFormat/>
    <w:rsid w:val="000E49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217</Words>
  <Characters>1242</Characters>
  <Application>Microsoft Office Word</Application>
  <DocSecurity>0</DocSecurity>
  <Lines>10</Lines>
  <Paragraphs>2</Paragraphs>
  <ScaleCrop>false</ScaleCrop>
  <Company>Sky123.Org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8</cp:revision>
  <cp:lastPrinted>2025-12-19T03:35:00Z</cp:lastPrinted>
  <dcterms:created xsi:type="dcterms:W3CDTF">2026-01-05T08:31:00Z</dcterms:created>
  <dcterms:modified xsi:type="dcterms:W3CDTF">2026-04-16T08:44:00Z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EC858E7F80054428B7979CD1AEFE34A8_13</vt:lpwstr>
  </property>
  <property fmtid="{D5CDD505-2E9C-101B-9397-08002B2CF9AE}" pid="4" name="KSOTemplateDocerSaveRecord">
    <vt:lpwstr>eyJoZGlkIjoiMmM2ZTljN2IwMmZmM2NiOTc1YzM5NmU1YTUyODdhZDAiLCJ1c2VySWQiOiIxNDk2NzEzNTYxIn0=</vt:lpwstr>
  </property>
</Properties>
</file>