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spacing w:before="0" w:after="0" w:line="360" w:lineRule="auto"/>
        <w:ind w:left="0" w:leftChars="0" w:right="0"/>
        <w:jc w:val="center"/>
        <w:rPr>
          <w:rFonts w:hint="default" w:ascii="仿宋_GB2312" w:hAnsi="仿宋_GB2312" w:eastAsia="方正小标宋简体" w:cs="仿宋_GB2312"/>
          <w:b w:val="0"/>
          <w:kern w:val="2"/>
          <w:sz w:val="32"/>
          <w:szCs w:val="32"/>
          <w:lang w:val="en-US" w:eastAsia="zh-CN"/>
        </w:rPr>
      </w:pPr>
      <w:bookmarkStart w:id="0" w:name="OLE_LINK2"/>
      <w:bookmarkStart w:id="1" w:name="OLE_LINK3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  <w:bookmarkEnd w:id="0"/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Style w:val="8"/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：关于医院各系统信创改造硬件部分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(服务器)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11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11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11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11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9:00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before="0" w:after="0" w:line="360" w:lineRule="auto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杜工、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郑工</w:t>
      </w:r>
    </w:p>
    <w:p>
      <w:pPr>
        <w:pStyle w:val="11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82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3404"/>
        <w:gridCol w:w="1364"/>
        <w:gridCol w:w="17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合同包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 称</w:t>
            </w:r>
          </w:p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预算（万元）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（一）</w:t>
            </w:r>
          </w:p>
        </w:tc>
        <w:tc>
          <w:tcPr>
            <w:tcW w:w="3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国产化改造硬件部分</w:t>
            </w:r>
          </w:p>
        </w:tc>
        <w:tc>
          <w:tcPr>
            <w:tcW w:w="13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服务器</w:t>
            </w:r>
          </w:p>
        </w:tc>
        <w:tc>
          <w:tcPr>
            <w:tcW w:w="13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/>
        <w:widowControl/>
        <w:numPr>
          <w:ilvl w:val="0"/>
          <w:numId w:val="0"/>
        </w:numPr>
        <w:shd w:val="clear" w:color="auto" w:fill="FFFFFF"/>
        <w:wordWrap/>
        <w:autoSpaceDE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>
      <w:pPr>
        <w:widowControl/>
        <w:numPr>
          <w:ilvl w:val="0"/>
          <w:numId w:val="0"/>
        </w:numPr>
        <w:spacing w:line="315" w:lineRule="atLeas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根据资源需求评估，本次建设的国产化资源池按照内网区和前置区划分。</w:t>
      </w:r>
    </w:p>
    <w:p>
      <w:pPr>
        <w:pStyle w:val="11"/>
        <w:spacing w:line="360" w:lineRule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1、合同包（一）</w:t>
      </w:r>
    </w:p>
    <w:tbl>
      <w:tblPr>
        <w:tblStyle w:val="8"/>
        <w:tblW w:w="8235" w:type="dxa"/>
        <w:tblInd w:w="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175"/>
        <w:gridCol w:w="4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技术参数要求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exact"/>
        </w:trPr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ARM服务器（内网）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1、配置≥2颗国产ARM架构处理器（每CPU≥2.6GHz主频，≥48核）；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2、配置≥512GB内存；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3、配置≥2块960GB SSD硬盘；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4、配置≥1块12Gb Raid卡，支持Raid0/1/10；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5、配置≥4*GE电口，≥4*10GE光口（含光模块），≥2块双端口32Gb HBA卡（含光模块）；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6、配置≥2个交流电源；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7、提供5年7*24维保；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exact"/>
        </w:trPr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C86服务器（内网）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1、配置≥2颗国产C86架构处理器（每CPU≥2.5GHz主频，≥32核）；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2、配置≥512GB内存；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3、配置≥2块960GB SSD硬盘；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4、配置≥1块12Gb Raid卡，支持Raid0/1/10；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5、配置≥2*GE电口，≥4*10GE光口（含光模块），≥2块双端口32Gb HBA卡（含光模块）；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6、配置≥2个交流电源；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7、提供5年7*24维保；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exact"/>
        </w:trPr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C86服务器（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前</w:t>
            </w:r>
            <w:bookmarkStart w:id="3" w:name="_GoBack"/>
            <w:bookmarkEnd w:id="3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置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1、配置≥2颗国产C86架构处理器（每CPU≥2.5GHz主频，≥32核）；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2、配置≥256GB内存；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3、配置≥2块960GB SSD硬盘；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4、配置≥1块12Gb Raid卡，支持Raid0/1/10；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5、配置≥4*GE电口，≥4*10GE光口（含光模块），≥2块双端口32Gb HBA卡（含光模块）；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6、配置≥2个交流电源；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7、提供5年7*24维保；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exact"/>
        </w:trPr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ARM服务器（前置）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1、配置≥2颗国产ARM架构处理器（每CPU≥2.6GHz主频，≥48核）；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2、配置≥256GB内存；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3、配置≥2块960GB SSD硬盘；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4、配置≥1块12Gb Raid卡，支持Raid0/1/10；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5、配置≥4*GE电口，≥4*10GE光口（含光模块），≥2块双端口32Gb HBA卡（含光模块）；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6、配置≥2个交流电源；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7、提供5年7*24维保；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exact"/>
        </w:trPr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C86服务器（前置）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1、配置≥2颗国产C86架构处理器（每CPU≥2.5GHz主频，≥32核）；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2、配置≥256GB内存；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3、配置≥2块960GB SSD硬盘；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4、配置≥1块12Gb Raid卡，支持Raid0/1/10；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5、配置≥4*GE电口，≥4*10GE光口（含光模块），≥2块双端口32Gb HBA卡（含光模块）；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6、配置≥2个交流电源；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7、提供5年7*24维保；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pStyle w:val="13"/>
        <w:ind w:left="480" w:firstLine="0" w:firstLineChars="0"/>
        <w:rPr>
          <w:rFonts w:hint="eastAsia" w:ascii="宋体" w:hAnsi="宋体"/>
          <w:b/>
          <w:bCs/>
        </w:rPr>
      </w:pPr>
      <w:bookmarkStart w:id="2" w:name="OLE_LINK8"/>
    </w:p>
    <w:bookmarkEnd w:id="2"/>
    <w:p>
      <w:pPr>
        <w:numPr>
          <w:ilvl w:val="0"/>
          <w:numId w:val="1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本项目实施主要工作为：各设备上架调试、系统集成等软硬件安装工作，同时必须结合医院现有设备及应用情况，实施现有及本项目规划、等保安全、系统集成、数据迁移、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异构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虚拟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化平台虚拟机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迁移、协助完成医院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各类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评审工作包括但不限于三级等保评审、电子病历评审、互联互通评审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国产化符合性测试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等各项工作；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本预算价应包含设备价格、实施费用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需按用户实际要求提供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符合相关规范及性能要求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的光纤跳线、网线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，机柜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线路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整理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所需辅材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及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设备接地服务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、集成费用及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本合同内所有项目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5年保修期内的维修及服务费用等，本预算价为含税开票价格。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三年内免费实施国家、省市政策性要求，包含但不限于配合完成国产化改造涉及的数据迁移、设备虚拟化平台迁移等工作。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本项目系统安装调试并经验收合格后，应对采购方的相关人员提供关于系统应用时技术和操作方面的培训。相关培训费用应包含在投标总价中。</w:t>
      </w:r>
    </w:p>
    <w:p>
      <w:pPr>
        <w:pStyle w:val="11"/>
        <w:widowControl w:val="0"/>
        <w:numPr>
          <w:ilvl w:val="0"/>
          <w:numId w:val="1"/>
        </w:numPr>
        <w:wordWrap/>
        <w:overflowPunct w:val="0"/>
        <w:autoSpaceDE w:val="0"/>
        <w:autoSpaceDN w:val="0"/>
        <w:adjustRightInd w:val="0"/>
        <w:spacing w:before="0" w:after="0" w:line="36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numPr>
          <w:ilvl w:val="0"/>
          <w:numId w:val="3"/>
        </w:numPr>
        <w:wordWrap/>
        <w:snapToGrid/>
        <w:spacing w:before="0" w:after="0" w:line="360" w:lineRule="auto"/>
        <w:ind w:left="0" w:leftChars="0" w:right="0" w:firstLine="72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报名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可含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</w:rPr>
        <w:t>提供设备彩页等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。</w:t>
      </w:r>
    </w:p>
    <w:p>
      <w:pPr>
        <w:pStyle w:val="11"/>
        <w:numPr>
          <w:ilvl w:val="0"/>
          <w:numId w:val="0"/>
        </w:numPr>
        <w:wordWrap/>
        <w:spacing w:before="0" w:after="0" w:line="360" w:lineRule="auto"/>
        <w:ind w:left="0" w:leftChars="0" w:right="0"/>
        <w:rPr>
          <w:rFonts w:hint="eastAsia"/>
          <w:lang w:eastAsia="zh-CN"/>
        </w:rPr>
      </w:pP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提供业绩清单及近3年省内同类项目中标书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6、上述各参数将做为本项目招标的主要参数，不代表本项目公开招标的最终参数；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Style w:val="8"/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>
      <w:pPr>
        <w:pStyle w:val="11"/>
        <w:wordWrap/>
        <w:spacing w:before="0" w:after="0" w:line="36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  <w:bookmarkEnd w:id="1"/>
    </w:p>
    <w:sectPr>
      <w:footerReference r:id="rId3" w:type="default"/>
      <w:pgSz w:w="12240" w:h="15840"/>
      <w:pgMar w:top="1417" w:right="1587" w:bottom="1417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 Arrow 1025" o:spid="_x0000_s1026" o:spt="1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A8wXDbvQEAAJADAAAOAAAAZHJzL2Uyb0RvYy54bWytU02P0zAQvSPx&#10;HyzfaZKKFoiarlaqFiEhWLTwA1zHaSz5SzNOk/57xk7aheWyBy7JeDx5896bye5usoadFaD2ruHV&#10;quRMOelb7U4N//Xz4d1HzjAK1wrjnWr4RSG/2799sxtDrda+96ZVwAjEYT2GhvcxhrooUPbKClz5&#10;oBxddh6siHSEU9GCGAndmmJdltti9NAG8FIhUvYwX/IFEV4D6LtOS3XwcrDKxRkVlBGRJGGvA/J9&#10;Ztt1SsbvXYcqMtNwUhrzk5pQfEzPYr8T9QlE6LVcKIjXUHihyQrtqOkN6iCiYAPof6CsluDRd3El&#10;vS1mIdkRUlGVL7x56kVQWQtZjeFmOv4/WPnt/AhMt7QJnDlhaeA/BtGyewA/sqpcb5JFY8CaKp/C&#10;IywnpDDpnTqw6U1K2JRtvdxsVVNkkpLbD5/ebziTdFNt15ttdr14/jYAxs/KW5aChgMNLXspzl8x&#10;Uj8qvZakVs4/aGPy4Iz7K0GFKVMkujPBFMXpOC2sj769kNyR5t1wR+vNmfniyM60GtcArsHxGgwB&#10;9KknalXmheF+iEQic0sdZtilMQ0qU16WKm3Cn+dc9fwj7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FpMj9EAAAADAQAADwAAAAAAAAABACAAAAAiAAAAZHJzL2Rvd25yZXYueG1sUEsBAhQAFAAA&#10;AAgAh07iQDzBcNu9AQAAkA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62FCE"/>
    <w:multiLevelType w:val="singleLevel"/>
    <w:tmpl w:val="C1562FC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3551602"/>
    <w:multiLevelType w:val="singleLevel"/>
    <w:tmpl w:val="535516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B4397F"/>
    <w:multiLevelType w:val="singleLevel"/>
    <w:tmpl w:val="67B439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NzZiNjE1N2NiNDY1MjdjNTllOWUxMWU4Y2ZiZGQifQ=="/>
    <w:docVar w:name="KSO_WPS_MARK_KEY" w:val="e79ade7c-cd0d-472e-b75d-b7fec01ad7f8"/>
  </w:docVars>
  <w:rsids>
    <w:rsidRoot w:val="00000000"/>
    <w:rsid w:val="006513D9"/>
    <w:rsid w:val="04605FA6"/>
    <w:rsid w:val="058966AC"/>
    <w:rsid w:val="0B98416D"/>
    <w:rsid w:val="0E9E2A8C"/>
    <w:rsid w:val="15E056A4"/>
    <w:rsid w:val="18290286"/>
    <w:rsid w:val="193E200C"/>
    <w:rsid w:val="1E4363C8"/>
    <w:rsid w:val="1F135208"/>
    <w:rsid w:val="22025A7A"/>
    <w:rsid w:val="2A070FB7"/>
    <w:rsid w:val="2D4B6E91"/>
    <w:rsid w:val="2E187B0B"/>
    <w:rsid w:val="32A5351E"/>
    <w:rsid w:val="34081C5C"/>
    <w:rsid w:val="34DB3F3B"/>
    <w:rsid w:val="37426867"/>
    <w:rsid w:val="3C6C7DE2"/>
    <w:rsid w:val="41FB5FEB"/>
    <w:rsid w:val="44F60F76"/>
    <w:rsid w:val="4B0C61BF"/>
    <w:rsid w:val="688E6189"/>
    <w:rsid w:val="6B250CC2"/>
    <w:rsid w:val="6DF91BC6"/>
    <w:rsid w:val="79EE2BC7"/>
    <w:rsid w:val="7A456C06"/>
    <w:rsid w:val="7ACB4CB6"/>
    <w:rsid w:val="7E0326CF"/>
    <w:rsid w:val="7E816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2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font11"/>
    <w:basedOn w:val="9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1885</Words>
  <Characters>2305</Characters>
  <Lines>0</Lines>
  <Paragraphs>0</Paragraphs>
  <TotalTime>0</TotalTime>
  <ScaleCrop>false</ScaleCrop>
  <LinksUpToDate>false</LinksUpToDate>
  <CharactersWithSpaces>2453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蓝风</cp:lastModifiedBy>
  <cp:lastPrinted>2025-06-05T03:03:00Z</cp:lastPrinted>
  <dcterms:modified xsi:type="dcterms:W3CDTF">2025-11-06T08:44:12Z</dcterms:modified>
  <dc:title>设备科：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278559C0FF87441CA83D0ED0F3DB2C17_13</vt:lpwstr>
  </property>
  <property fmtid="{D5CDD505-2E9C-101B-9397-08002B2CF9AE}" pid="4" name="KSOTemplateDocerSaveRecord">
    <vt:lpwstr>eyJoZGlkIjoiMjJkZWIxYTU2ZTk5MmI4NjMyMGVkMjg1NGY0ZDg4NjgiLCJ1c2VySWQiOiIzODY1MjIxMjIifQ==</vt:lpwstr>
  </property>
</Properties>
</file>