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CC0578">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A72645" w:rsidRPr="00A72645">
              <w:rPr>
                <w:rFonts w:ascii="仿宋_GB2312" w:eastAsia="仿宋_GB2312" w:hint="eastAsia"/>
                <w:bCs/>
                <w:sz w:val="32"/>
                <w:szCs w:val="32"/>
              </w:rPr>
              <w:t>肿瘤与血管介入科</w:t>
            </w:r>
            <w:r w:rsidR="00AD53B2" w:rsidRPr="00AD53B2">
              <w:rPr>
                <w:rFonts w:ascii="仿宋_GB2312" w:eastAsia="仿宋_GB2312"/>
                <w:bCs/>
                <w:sz w:val="32"/>
                <w:szCs w:val="32"/>
              </w:rPr>
              <w:t>放射性</w:t>
            </w:r>
            <w:r w:rsidR="00AD53B2" w:rsidRPr="00AD53B2">
              <w:rPr>
                <w:rFonts w:ascii="仿宋_GB2312" w:eastAsia="仿宋_GB2312" w:hint="eastAsia"/>
                <w:bCs/>
                <w:sz w:val="32"/>
                <w:szCs w:val="32"/>
              </w:rPr>
              <w:t>粒籽</w:t>
            </w:r>
            <w:r w:rsidR="00AD53B2" w:rsidRPr="00AD53B2">
              <w:rPr>
                <w:rFonts w:ascii="仿宋_GB2312" w:eastAsia="仿宋_GB2312"/>
                <w:bCs/>
                <w:sz w:val="32"/>
                <w:szCs w:val="32"/>
              </w:rPr>
              <w:t>植入治疗计划系统</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CD4310">
              <w:rPr>
                <w:rFonts w:ascii="仿宋_GB2312" w:eastAsia="仿宋_GB2312" w:hAnsi="仿宋_GB2312" w:cs="仿宋_GB2312" w:hint="eastAsia"/>
                <w:kern w:val="0"/>
                <w:sz w:val="32"/>
                <w:szCs w:val="32"/>
                <w:u w:val="single"/>
              </w:rPr>
              <w:t>10</w:t>
            </w:r>
            <w:r w:rsidRPr="00204729">
              <w:rPr>
                <w:rFonts w:ascii="仿宋_GB2312" w:eastAsia="仿宋_GB2312" w:hAnsi="仿宋_GB2312" w:cs="仿宋_GB2312" w:hint="eastAsia"/>
                <w:kern w:val="0"/>
                <w:sz w:val="32"/>
                <w:szCs w:val="32"/>
                <w:u w:val="single"/>
              </w:rPr>
              <w:t>月</w:t>
            </w:r>
            <w:r w:rsidR="002F2ED1">
              <w:rPr>
                <w:rFonts w:ascii="仿宋_GB2312" w:eastAsia="仿宋_GB2312" w:hAnsi="仿宋_GB2312" w:cs="仿宋_GB2312" w:hint="eastAsia"/>
                <w:kern w:val="0"/>
                <w:sz w:val="32"/>
                <w:szCs w:val="32"/>
                <w:u w:val="single"/>
              </w:rPr>
              <w:t>2</w:t>
            </w:r>
            <w:r w:rsidR="00CD4310">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日至</w:t>
            </w:r>
            <w:r w:rsidR="00723ACC">
              <w:rPr>
                <w:rFonts w:ascii="仿宋_GB2312" w:eastAsia="仿宋_GB2312" w:hAnsi="仿宋_GB2312" w:cs="仿宋_GB2312" w:hint="eastAsia"/>
                <w:kern w:val="0"/>
                <w:sz w:val="32"/>
                <w:szCs w:val="32"/>
                <w:u w:val="single"/>
              </w:rPr>
              <w:t>10</w:t>
            </w:r>
            <w:r w:rsidRPr="00204729">
              <w:rPr>
                <w:rFonts w:ascii="仿宋_GB2312" w:eastAsia="仿宋_GB2312" w:hAnsi="仿宋_GB2312" w:cs="仿宋_GB2312" w:hint="eastAsia"/>
                <w:kern w:val="0"/>
                <w:sz w:val="32"/>
                <w:szCs w:val="32"/>
                <w:u w:val="single"/>
              </w:rPr>
              <w:t>月</w:t>
            </w:r>
            <w:r w:rsidR="00CD4310">
              <w:rPr>
                <w:rFonts w:ascii="仿宋_GB2312" w:eastAsia="仿宋_GB2312" w:hAnsi="仿宋_GB2312" w:cs="仿宋_GB2312" w:hint="eastAsia"/>
                <w:kern w:val="0"/>
                <w:sz w:val="32"/>
                <w:szCs w:val="32"/>
                <w:u w:val="single"/>
              </w:rPr>
              <w:t>29</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723ACC">
              <w:rPr>
                <w:rFonts w:asciiTheme="minorHAnsi" w:eastAsia="仿宋_GB2312" w:hAnsiTheme="minorHAnsi" w:cs="仿宋_GB2312" w:hint="eastAsia"/>
                <w:kern w:val="0"/>
                <w:sz w:val="32"/>
                <w:szCs w:val="32"/>
                <w:u w:val="single"/>
              </w:rPr>
              <w:t>10</w:t>
            </w:r>
            <w:r w:rsidRPr="00204729">
              <w:rPr>
                <w:rFonts w:asciiTheme="minorHAnsi" w:eastAsia="仿宋_GB2312" w:hAnsiTheme="minorHAnsi" w:cs="仿宋_GB2312" w:hint="eastAsia"/>
                <w:kern w:val="0"/>
                <w:sz w:val="32"/>
                <w:szCs w:val="32"/>
                <w:u w:val="single"/>
              </w:rPr>
              <w:t>月</w:t>
            </w:r>
            <w:r w:rsidR="00CD4310">
              <w:rPr>
                <w:rFonts w:asciiTheme="minorHAnsi" w:eastAsia="仿宋_GB2312" w:hAnsiTheme="minorHAnsi" w:cs="仿宋_GB2312" w:hint="eastAsia"/>
                <w:kern w:val="0"/>
                <w:sz w:val="32"/>
                <w:szCs w:val="32"/>
                <w:u w:val="single"/>
              </w:rPr>
              <w:t>30</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报名需提交回执单1张，报名文件1份。</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调研会提交调研文件正本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CC057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CC057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CC057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CC057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A72645" w:rsidTr="007F2D7D">
        <w:trPr>
          <w:trHeight w:hRule="exact" w:val="697"/>
        </w:trPr>
        <w:tc>
          <w:tcPr>
            <w:tcW w:w="1355" w:type="dxa"/>
            <w:shd w:val="clear" w:color="auto" w:fill="auto"/>
            <w:vAlign w:val="center"/>
          </w:tcPr>
          <w:p w:rsidR="00A72645" w:rsidRDefault="00A72645" w:rsidP="00CC057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A72645" w:rsidRDefault="00A72645" w:rsidP="00CC0578">
            <w:pPr>
              <w:widowControl/>
              <w:spacing w:afterLines="50"/>
              <w:jc w:val="center"/>
              <w:rPr>
                <w:rFonts w:ascii="仿宋_GB2312" w:eastAsia="仿宋_GB2312" w:hAnsi="仿宋_GB2312" w:cs="仿宋_GB2312"/>
                <w:color w:val="000000"/>
                <w:kern w:val="0"/>
                <w:sz w:val="28"/>
                <w:szCs w:val="28"/>
              </w:rPr>
            </w:pPr>
          </w:p>
          <w:p w:rsidR="00A72645" w:rsidRDefault="00A72645"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A72645" w:rsidRDefault="00A72645" w:rsidP="003C4DD9">
            <w:pPr>
              <w:shd w:val="solid" w:color="FFFFFF" w:fill="auto"/>
              <w:autoSpaceDN w:val="0"/>
              <w:spacing w:line="400" w:lineRule="exact"/>
              <w:jc w:val="center"/>
              <w:rPr>
                <w:rFonts w:ascii="仿宋" w:eastAsia="仿宋" w:hAnsi="仿宋" w:cs="仿宋"/>
                <w:color w:val="000000"/>
                <w:sz w:val="32"/>
                <w:szCs w:val="32"/>
                <w:shd w:val="clear" w:color="auto" w:fill="FFFFFF"/>
              </w:rPr>
            </w:pPr>
            <w:r w:rsidRPr="00F47B8A">
              <w:rPr>
                <w:rFonts w:ascii="仿宋" w:eastAsia="仿宋" w:hAnsi="仿宋" w:cs="仿宋"/>
                <w:bCs/>
                <w:color w:val="000000"/>
                <w:sz w:val="32"/>
                <w:szCs w:val="32"/>
                <w:shd w:val="clear" w:color="auto" w:fill="FFFFFF"/>
              </w:rPr>
              <w:t>放射性</w:t>
            </w:r>
            <w:r w:rsidRPr="00F47B8A">
              <w:rPr>
                <w:rFonts w:ascii="仿宋" w:eastAsia="仿宋" w:hAnsi="仿宋" w:cs="仿宋" w:hint="eastAsia"/>
                <w:bCs/>
                <w:color w:val="000000"/>
                <w:sz w:val="32"/>
                <w:szCs w:val="32"/>
                <w:shd w:val="clear" w:color="auto" w:fill="FFFFFF"/>
              </w:rPr>
              <w:t>粒籽</w:t>
            </w:r>
            <w:r w:rsidRPr="00F47B8A">
              <w:rPr>
                <w:rFonts w:ascii="仿宋" w:eastAsia="仿宋" w:hAnsi="仿宋" w:cs="仿宋"/>
                <w:bCs/>
                <w:color w:val="000000"/>
                <w:sz w:val="32"/>
                <w:szCs w:val="32"/>
                <w:shd w:val="clear" w:color="auto" w:fill="FFFFFF"/>
              </w:rPr>
              <w:t>植入治疗计划系统</w:t>
            </w:r>
          </w:p>
        </w:tc>
        <w:tc>
          <w:tcPr>
            <w:tcW w:w="1425" w:type="dxa"/>
            <w:vAlign w:val="center"/>
          </w:tcPr>
          <w:p w:rsidR="00A72645" w:rsidRDefault="00A72645" w:rsidP="003C4DD9">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Pr="008F3A36">
              <w:rPr>
                <w:rFonts w:ascii="仿宋_GB2312" w:eastAsia="仿宋_GB2312" w:hAnsi="仿宋_GB2312" w:cs="仿宋_GB2312" w:hint="eastAsia"/>
                <w:color w:val="000000"/>
                <w:sz w:val="28"/>
                <w:szCs w:val="28"/>
              </w:rPr>
              <w:t>套</w:t>
            </w:r>
          </w:p>
        </w:tc>
        <w:tc>
          <w:tcPr>
            <w:tcW w:w="1974" w:type="dxa"/>
            <w:vAlign w:val="center"/>
          </w:tcPr>
          <w:p w:rsidR="00A72645" w:rsidRDefault="00A72645" w:rsidP="003C4DD9">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48</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合同包（一）</w:t>
      </w:r>
      <w:r w:rsidR="00164C43">
        <w:rPr>
          <w:rFonts w:ascii="仿宋_GB2312" w:hAnsi="仿宋_GB2312" w:cs="仿宋_GB2312" w:hint="eastAsia"/>
          <w:sz w:val="32"/>
          <w:szCs w:val="32"/>
        </w:rPr>
        <w:t>：</w:t>
      </w:r>
      <w:r w:rsidR="00AD53B2" w:rsidRPr="00AD53B2">
        <w:rPr>
          <w:rFonts w:ascii="仿宋_GB2312" w:hAnsi="仿宋_GB2312" w:cs="仿宋_GB2312"/>
          <w:bCs/>
          <w:sz w:val="32"/>
          <w:szCs w:val="32"/>
        </w:rPr>
        <w:t>放射性</w:t>
      </w:r>
      <w:r w:rsidR="00AD53B2" w:rsidRPr="00AD53B2">
        <w:rPr>
          <w:rFonts w:ascii="仿宋_GB2312" w:hAnsi="仿宋_GB2312" w:cs="仿宋_GB2312" w:hint="eastAsia"/>
          <w:bCs/>
          <w:sz w:val="32"/>
          <w:szCs w:val="32"/>
        </w:rPr>
        <w:t>粒籽</w:t>
      </w:r>
      <w:r w:rsidR="00AD53B2" w:rsidRPr="00AD53B2">
        <w:rPr>
          <w:rFonts w:ascii="仿宋_GB2312" w:hAnsi="仿宋_GB2312" w:cs="仿宋_GB2312"/>
          <w:bCs/>
          <w:sz w:val="32"/>
          <w:szCs w:val="32"/>
        </w:rPr>
        <w:t>植入治疗计划系统</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CC057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F47B8A" w:rsidP="006315EB">
            <w:pPr>
              <w:spacing w:line="400" w:lineRule="exact"/>
              <w:rPr>
                <w:rFonts w:ascii="仿宋_GB2312" w:eastAsia="仿宋_GB2312" w:hAnsi="宋体" w:cs="仿宋_GB2312"/>
                <w:sz w:val="28"/>
                <w:szCs w:val="28"/>
              </w:rPr>
            </w:pPr>
            <w:r w:rsidRPr="00F47B8A">
              <w:rPr>
                <w:rFonts w:ascii="仿宋_GB2312" w:eastAsia="仿宋_GB2312" w:hAnsi="宋体" w:cs="仿宋_GB2312"/>
                <w:bCs/>
                <w:color w:val="000000"/>
                <w:sz w:val="28"/>
                <w:szCs w:val="28"/>
              </w:rPr>
              <w:t>放射性</w:t>
            </w:r>
            <w:r w:rsidRPr="00F47B8A">
              <w:rPr>
                <w:rFonts w:ascii="仿宋_GB2312" w:eastAsia="仿宋_GB2312" w:hAnsi="宋体" w:cs="仿宋_GB2312" w:hint="eastAsia"/>
                <w:bCs/>
                <w:color w:val="000000"/>
                <w:sz w:val="28"/>
                <w:szCs w:val="28"/>
              </w:rPr>
              <w:t>粒籽</w:t>
            </w:r>
            <w:r w:rsidRPr="00F47B8A">
              <w:rPr>
                <w:rFonts w:ascii="仿宋_GB2312" w:eastAsia="仿宋_GB2312" w:hAnsi="宋体" w:cs="仿宋_GB2312"/>
                <w:bCs/>
                <w:color w:val="000000"/>
                <w:sz w:val="28"/>
                <w:szCs w:val="28"/>
              </w:rPr>
              <w:t>植入治疗计划系统</w:t>
            </w:r>
            <w:r w:rsidRPr="00A11625">
              <w:rPr>
                <w:rFonts w:ascii="仿宋_GB2312" w:eastAsia="仿宋_GB2312" w:hAnsi="宋体" w:cs="仿宋_GB2312" w:hint="eastAsia"/>
                <w:bCs/>
                <w:color w:val="000000"/>
                <w:sz w:val="28"/>
                <w:szCs w:val="28"/>
              </w:rPr>
              <w:t>（1套）</w:t>
            </w:r>
          </w:p>
        </w:tc>
        <w:tc>
          <w:tcPr>
            <w:tcW w:w="7229" w:type="dxa"/>
          </w:tcPr>
          <w:p w:rsidR="00F47B8A" w:rsidRPr="00F47B8A" w:rsidRDefault="00F47B8A" w:rsidP="00F47B8A">
            <w:pPr>
              <w:spacing w:line="440" w:lineRule="exact"/>
              <w:rPr>
                <w:rFonts w:ascii="仿宋_GB2312" w:eastAsia="仿宋_GB2312"/>
                <w:b/>
                <w:bCs/>
                <w:color w:val="000000"/>
                <w:sz w:val="28"/>
                <w:szCs w:val="28"/>
              </w:rPr>
            </w:pPr>
            <w:r w:rsidRPr="00F47B8A">
              <w:rPr>
                <w:rFonts w:ascii="仿宋_GB2312" w:eastAsia="仿宋_GB2312" w:hint="eastAsia"/>
                <w:b/>
                <w:bCs/>
                <w:color w:val="000000"/>
                <w:sz w:val="28"/>
                <w:szCs w:val="28"/>
              </w:rPr>
              <w:t>一、系统功能</w:t>
            </w:r>
          </w:p>
          <w:p w:rsidR="00F47B8A" w:rsidRPr="00F47B8A" w:rsidRDefault="00F47B8A" w:rsidP="00F47B8A">
            <w:pPr>
              <w:pStyle w:val="a0"/>
              <w:spacing w:line="440" w:lineRule="exact"/>
              <w:ind w:firstLine="0"/>
              <w:rPr>
                <w:rFonts w:ascii="仿宋_GB2312" w:eastAsia="仿宋_GB2312" w:hAnsi="仿宋"/>
                <w:sz w:val="28"/>
                <w:szCs w:val="28"/>
              </w:rPr>
            </w:pPr>
            <w:r w:rsidRPr="00F47B8A">
              <w:rPr>
                <w:rFonts w:ascii="仿宋_GB2312" w:eastAsia="仿宋_GB2312" w:hAnsi="仿宋" w:hint="eastAsia"/>
                <w:bCs/>
                <w:sz w:val="28"/>
                <w:szCs w:val="28"/>
              </w:rPr>
              <w:t>1.全流程覆盖</w:t>
            </w:r>
            <w:r w:rsidRPr="00F47B8A">
              <w:rPr>
                <w:rFonts w:ascii="仿宋_GB2312" w:eastAsia="仿宋_GB2312" w:hAnsi="仿宋" w:hint="eastAsia"/>
                <w:sz w:val="28"/>
                <w:szCs w:val="28"/>
              </w:rPr>
              <w:t>：系统必须完整覆盖术前计划、术中优化、术后剂量验证三大核心流程。</w:t>
            </w:r>
          </w:p>
          <w:p w:rsidR="00F47B8A" w:rsidRPr="00F47B8A" w:rsidRDefault="00F47B8A" w:rsidP="00F47B8A">
            <w:pPr>
              <w:pStyle w:val="a0"/>
              <w:spacing w:line="440" w:lineRule="exact"/>
              <w:ind w:firstLine="0"/>
              <w:rPr>
                <w:rFonts w:ascii="仿宋_GB2312" w:eastAsia="仿宋_GB2312" w:hAnsi="仿宋"/>
                <w:sz w:val="28"/>
                <w:szCs w:val="28"/>
              </w:rPr>
            </w:pPr>
            <w:r w:rsidRPr="00F47B8A">
              <w:rPr>
                <w:rFonts w:ascii="仿宋_GB2312" w:eastAsia="仿宋_GB2312" w:hAnsi="仿宋" w:hint="eastAsia"/>
                <w:bCs/>
                <w:sz w:val="28"/>
                <w:szCs w:val="28"/>
              </w:rPr>
              <w:t>2.逆向计划</w:t>
            </w:r>
            <w:r w:rsidRPr="00F47B8A">
              <w:rPr>
                <w:rFonts w:ascii="仿宋_GB2312" w:eastAsia="仿宋_GB2312" w:hAnsi="仿宋" w:hint="eastAsia"/>
                <w:sz w:val="28"/>
                <w:szCs w:val="28"/>
              </w:rPr>
              <w:t>：具备基于目标剂量的自动逆向优化算法，可根据设定的剂量要求自动生成粒子分布与活度方案。</w:t>
            </w:r>
          </w:p>
          <w:p w:rsidR="00F47B8A" w:rsidRPr="00F47B8A" w:rsidRDefault="00F47B8A" w:rsidP="00F47B8A">
            <w:pPr>
              <w:pStyle w:val="a0"/>
              <w:spacing w:line="440" w:lineRule="exact"/>
              <w:ind w:firstLine="0"/>
              <w:rPr>
                <w:rFonts w:ascii="仿宋_GB2312" w:eastAsia="仿宋_GB2312" w:hAnsi="仿宋"/>
                <w:sz w:val="28"/>
                <w:szCs w:val="28"/>
              </w:rPr>
            </w:pPr>
            <w:r w:rsidRPr="00F47B8A">
              <w:rPr>
                <w:rFonts w:ascii="仿宋_GB2312" w:eastAsia="仿宋_GB2312" w:hAnsi="仿宋" w:hint="eastAsia"/>
                <w:bCs/>
                <w:sz w:val="28"/>
                <w:szCs w:val="28"/>
              </w:rPr>
              <w:t>3.正向计划</w:t>
            </w:r>
            <w:r w:rsidRPr="00F47B8A">
              <w:rPr>
                <w:rFonts w:ascii="仿宋_GB2312" w:eastAsia="仿宋_GB2312" w:hAnsi="仿宋" w:hint="eastAsia"/>
                <w:sz w:val="28"/>
                <w:szCs w:val="28"/>
              </w:rPr>
              <w:t>：支持手动拖放、排列粒子，进行交互式正向计划设计。</w:t>
            </w:r>
          </w:p>
          <w:p w:rsidR="00F47B8A" w:rsidRPr="00F47B8A" w:rsidRDefault="00F47B8A" w:rsidP="00F47B8A">
            <w:pPr>
              <w:pStyle w:val="a0"/>
              <w:spacing w:line="440" w:lineRule="exact"/>
              <w:ind w:firstLine="0"/>
              <w:rPr>
                <w:rFonts w:ascii="仿宋_GB2312" w:eastAsia="仿宋_GB2312" w:hAnsi="仿宋"/>
                <w:sz w:val="28"/>
                <w:szCs w:val="28"/>
              </w:rPr>
            </w:pPr>
            <w:r w:rsidRPr="00F47B8A">
              <w:rPr>
                <w:rFonts w:ascii="仿宋_GB2312" w:eastAsia="仿宋_GB2312" w:hAnsi="仿宋" w:hint="eastAsia"/>
                <w:bCs/>
                <w:sz w:val="28"/>
                <w:szCs w:val="28"/>
              </w:rPr>
              <w:t>4.模板支持</w:t>
            </w:r>
            <w:r w:rsidRPr="00F47B8A">
              <w:rPr>
                <w:rFonts w:ascii="仿宋_GB2312" w:eastAsia="仿宋_GB2312" w:hAnsi="仿宋" w:hint="eastAsia"/>
                <w:sz w:val="28"/>
                <w:szCs w:val="28"/>
              </w:rPr>
              <w:t>：内置多种标准植入模板，并支持用户根据临床需求自定义模板。</w:t>
            </w:r>
          </w:p>
          <w:p w:rsidR="00F47B8A" w:rsidRPr="00F47B8A" w:rsidRDefault="00F47B8A" w:rsidP="00F47B8A">
            <w:pPr>
              <w:pStyle w:val="a0"/>
              <w:spacing w:line="440" w:lineRule="exact"/>
              <w:ind w:firstLine="0"/>
              <w:rPr>
                <w:rFonts w:ascii="仿宋_GB2312" w:eastAsia="仿宋_GB2312" w:hAnsi="仿宋"/>
                <w:sz w:val="28"/>
                <w:szCs w:val="28"/>
              </w:rPr>
            </w:pPr>
            <w:r w:rsidRPr="00F47B8A">
              <w:rPr>
                <w:rFonts w:ascii="仿宋_GB2312" w:eastAsia="仿宋_GB2312" w:hAnsi="仿宋" w:hint="eastAsia"/>
                <w:bCs/>
                <w:sz w:val="28"/>
                <w:szCs w:val="28"/>
              </w:rPr>
              <w:t>5.数据管理</w:t>
            </w:r>
            <w:r w:rsidRPr="00F47B8A">
              <w:rPr>
                <w:rFonts w:ascii="仿宋_GB2312" w:eastAsia="仿宋_GB2312" w:hAnsi="仿宋" w:hint="eastAsia"/>
                <w:sz w:val="28"/>
                <w:szCs w:val="28"/>
              </w:rPr>
              <w:t>：具备患者信息管理、计划数据归档、查询和调用功能。</w:t>
            </w:r>
          </w:p>
          <w:p w:rsidR="00F47B8A" w:rsidRPr="00F47B8A" w:rsidRDefault="00F47B8A" w:rsidP="00F47B8A">
            <w:pPr>
              <w:spacing w:line="440" w:lineRule="exact"/>
              <w:rPr>
                <w:rFonts w:ascii="仿宋_GB2312" w:eastAsia="仿宋_GB2312"/>
                <w:b/>
                <w:bCs/>
                <w:color w:val="000000"/>
                <w:sz w:val="28"/>
                <w:szCs w:val="28"/>
              </w:rPr>
            </w:pPr>
            <w:r w:rsidRPr="00F47B8A">
              <w:rPr>
                <w:rFonts w:ascii="仿宋_GB2312" w:eastAsia="仿宋_GB2312" w:hint="eastAsia"/>
                <w:b/>
                <w:bCs/>
                <w:color w:val="000000"/>
                <w:sz w:val="28"/>
                <w:szCs w:val="28"/>
              </w:rPr>
              <w:t>二、图像处理</w:t>
            </w:r>
          </w:p>
          <w:p w:rsidR="00F47B8A" w:rsidRPr="00F47B8A" w:rsidRDefault="00F47B8A" w:rsidP="00F47B8A">
            <w:pPr>
              <w:pStyle w:val="a0"/>
              <w:spacing w:line="440" w:lineRule="exact"/>
              <w:ind w:firstLine="0"/>
              <w:rPr>
                <w:rFonts w:ascii="仿宋_GB2312" w:eastAsia="仿宋_GB2312"/>
                <w:sz w:val="28"/>
                <w:szCs w:val="28"/>
              </w:rPr>
            </w:pPr>
            <w:r w:rsidRPr="00F47B8A">
              <w:rPr>
                <w:rFonts w:ascii="仿宋_GB2312" w:eastAsia="仿宋_GB2312" w:hint="eastAsia"/>
                <w:bCs/>
                <w:sz w:val="28"/>
                <w:szCs w:val="28"/>
              </w:rPr>
              <w:t>1.标准导入</w:t>
            </w:r>
            <w:r w:rsidRPr="00F47B8A">
              <w:rPr>
                <w:rFonts w:ascii="仿宋_GB2312" w:eastAsia="仿宋_GB2312" w:hint="eastAsia"/>
                <w:sz w:val="28"/>
                <w:szCs w:val="28"/>
              </w:rPr>
              <w:t>：支持DICOM 3.0标准，可无缝导入CT、MRI等影像数据。</w:t>
            </w:r>
          </w:p>
          <w:p w:rsidR="00F47B8A" w:rsidRPr="00F47B8A" w:rsidRDefault="00F47B8A" w:rsidP="00F47B8A">
            <w:pPr>
              <w:pStyle w:val="a0"/>
              <w:spacing w:line="440" w:lineRule="exact"/>
              <w:ind w:firstLine="0"/>
              <w:rPr>
                <w:rFonts w:ascii="仿宋_GB2312" w:eastAsia="仿宋_GB2312"/>
                <w:sz w:val="28"/>
                <w:szCs w:val="28"/>
              </w:rPr>
            </w:pPr>
            <w:r w:rsidRPr="00F47B8A">
              <w:rPr>
                <w:rFonts w:ascii="仿宋_GB2312" w:eastAsia="仿宋_GB2312" w:hint="eastAsia"/>
                <w:bCs/>
                <w:sz w:val="28"/>
                <w:szCs w:val="28"/>
              </w:rPr>
              <w:t>2.图像融合</w:t>
            </w:r>
            <w:r w:rsidRPr="00F47B8A">
              <w:rPr>
                <w:rFonts w:ascii="仿宋_GB2312" w:eastAsia="仿宋_GB2312" w:hint="eastAsia"/>
                <w:sz w:val="28"/>
                <w:szCs w:val="28"/>
              </w:rPr>
              <w:t>：具备多模态图像配准融合功能，并提供融合精度评估工具。</w:t>
            </w:r>
          </w:p>
          <w:p w:rsidR="00F47B8A" w:rsidRPr="00F47B8A" w:rsidRDefault="00F47B8A" w:rsidP="00F47B8A">
            <w:pPr>
              <w:pStyle w:val="a0"/>
              <w:spacing w:line="440" w:lineRule="exact"/>
              <w:ind w:firstLine="0"/>
              <w:rPr>
                <w:rFonts w:ascii="仿宋_GB2312" w:eastAsia="仿宋_GB2312"/>
                <w:sz w:val="28"/>
                <w:szCs w:val="28"/>
              </w:rPr>
            </w:pPr>
            <w:r w:rsidRPr="00F47B8A">
              <w:rPr>
                <w:rFonts w:ascii="仿宋_GB2312" w:eastAsia="仿宋_GB2312" w:hint="eastAsia"/>
                <w:bCs/>
                <w:sz w:val="28"/>
                <w:szCs w:val="28"/>
              </w:rPr>
              <w:t>3.图像分割</w:t>
            </w:r>
            <w:r w:rsidRPr="00F47B8A">
              <w:rPr>
                <w:rFonts w:ascii="仿宋_GB2312" w:eastAsia="仿宋_GB2312" w:hint="eastAsia"/>
                <w:sz w:val="28"/>
                <w:szCs w:val="28"/>
              </w:rPr>
              <w:t>：提供基于阈值等算法的自动/半自动图像分割工具。</w:t>
            </w:r>
          </w:p>
          <w:p w:rsidR="00F47B8A" w:rsidRPr="00F47B8A" w:rsidRDefault="00F47B8A" w:rsidP="00F47B8A">
            <w:pPr>
              <w:pStyle w:val="a0"/>
              <w:spacing w:line="440" w:lineRule="exact"/>
              <w:ind w:firstLine="0"/>
              <w:rPr>
                <w:rFonts w:ascii="仿宋_GB2312" w:eastAsia="仿宋_GB2312"/>
                <w:sz w:val="28"/>
                <w:szCs w:val="28"/>
              </w:rPr>
            </w:pPr>
            <w:r w:rsidRPr="00F47B8A">
              <w:rPr>
                <w:rFonts w:ascii="仿宋_GB2312" w:eastAsia="仿宋_GB2312" w:hint="eastAsia"/>
                <w:bCs/>
                <w:sz w:val="28"/>
                <w:szCs w:val="28"/>
              </w:rPr>
              <w:t>4.图像浏览</w:t>
            </w:r>
            <w:r w:rsidRPr="00F47B8A">
              <w:rPr>
                <w:rFonts w:ascii="仿宋_GB2312" w:eastAsia="仿宋_GB2312" w:hint="eastAsia"/>
                <w:sz w:val="28"/>
                <w:szCs w:val="28"/>
              </w:rPr>
              <w:t>：支持多平面（横、冠、矢状面）同步浏览，窗宽/窗位便捷调节。</w:t>
            </w:r>
          </w:p>
          <w:p w:rsidR="00F47B8A" w:rsidRPr="00F47B8A" w:rsidRDefault="00F47B8A" w:rsidP="00F47B8A">
            <w:pPr>
              <w:spacing w:line="440" w:lineRule="exact"/>
              <w:rPr>
                <w:rFonts w:ascii="仿宋_GB2312" w:eastAsia="仿宋_GB2312"/>
                <w:b/>
                <w:bCs/>
                <w:color w:val="000000"/>
                <w:sz w:val="28"/>
                <w:szCs w:val="28"/>
              </w:rPr>
            </w:pPr>
            <w:r w:rsidRPr="00F47B8A">
              <w:rPr>
                <w:rFonts w:ascii="仿宋_GB2312" w:eastAsia="仿宋_GB2312" w:hint="eastAsia"/>
                <w:b/>
                <w:bCs/>
                <w:color w:val="000000"/>
                <w:sz w:val="28"/>
                <w:szCs w:val="28"/>
              </w:rPr>
              <w:t>三、靶区轮廓</w:t>
            </w:r>
          </w:p>
          <w:p w:rsidR="00F47B8A" w:rsidRPr="00F47B8A" w:rsidRDefault="00F47B8A" w:rsidP="00F47B8A">
            <w:pPr>
              <w:pStyle w:val="a0"/>
              <w:spacing w:line="440" w:lineRule="exact"/>
              <w:ind w:firstLine="0"/>
              <w:rPr>
                <w:rFonts w:ascii="仿宋_GB2312" w:eastAsia="仿宋_GB2312"/>
                <w:sz w:val="28"/>
                <w:szCs w:val="28"/>
              </w:rPr>
            </w:pPr>
            <w:r w:rsidRPr="00F47B8A">
              <w:rPr>
                <w:rFonts w:ascii="仿宋_GB2312" w:eastAsia="仿宋_GB2312" w:hint="eastAsia"/>
                <w:bCs/>
                <w:sz w:val="28"/>
                <w:szCs w:val="28"/>
              </w:rPr>
              <w:lastRenderedPageBreak/>
              <w:t>1.勾画工具</w:t>
            </w:r>
            <w:r w:rsidRPr="00F47B8A">
              <w:rPr>
                <w:rFonts w:ascii="仿宋_GB2312" w:eastAsia="仿宋_GB2312" w:hint="eastAsia"/>
                <w:sz w:val="28"/>
                <w:szCs w:val="28"/>
              </w:rPr>
              <w:t>：提供手动、半自动及全自动轮廓勾画工具，支持对靶区及所有危及器官的精确勾画。</w:t>
            </w:r>
          </w:p>
          <w:p w:rsidR="00F47B8A" w:rsidRPr="00F47B8A" w:rsidRDefault="00F47B8A" w:rsidP="00F47B8A">
            <w:pPr>
              <w:pStyle w:val="a0"/>
              <w:spacing w:line="440" w:lineRule="exact"/>
              <w:ind w:firstLine="0"/>
              <w:rPr>
                <w:rFonts w:ascii="仿宋_GB2312" w:eastAsia="仿宋_GB2312"/>
                <w:sz w:val="28"/>
                <w:szCs w:val="28"/>
              </w:rPr>
            </w:pPr>
            <w:r w:rsidRPr="00F47B8A">
              <w:rPr>
                <w:rFonts w:ascii="仿宋_GB2312" w:eastAsia="仿宋_GB2312" w:hint="eastAsia"/>
                <w:bCs/>
                <w:sz w:val="28"/>
                <w:szCs w:val="28"/>
              </w:rPr>
              <w:t>2.轮廓管理</w:t>
            </w:r>
            <w:r w:rsidRPr="00F47B8A">
              <w:rPr>
                <w:rFonts w:ascii="仿宋_GB2312" w:eastAsia="仿宋_GB2312" w:hint="eastAsia"/>
                <w:sz w:val="28"/>
                <w:szCs w:val="28"/>
              </w:rPr>
              <w:t>：支持轮廓的命名、颜色编码、显示/隐藏独立控制。</w:t>
            </w:r>
          </w:p>
          <w:p w:rsidR="00F47B8A" w:rsidRPr="00F47B8A" w:rsidRDefault="00F47B8A" w:rsidP="00F47B8A">
            <w:pPr>
              <w:pStyle w:val="a0"/>
              <w:spacing w:line="440" w:lineRule="exact"/>
              <w:ind w:firstLine="0"/>
              <w:rPr>
                <w:rFonts w:ascii="仿宋_GB2312" w:eastAsia="仿宋_GB2312"/>
                <w:sz w:val="28"/>
                <w:szCs w:val="28"/>
              </w:rPr>
            </w:pPr>
            <w:r w:rsidRPr="00F47B8A">
              <w:rPr>
                <w:rFonts w:ascii="仿宋_GB2312" w:eastAsia="仿宋_GB2312" w:hint="eastAsia"/>
                <w:bCs/>
                <w:sz w:val="28"/>
                <w:szCs w:val="28"/>
              </w:rPr>
              <w:t>3.体积计算</w:t>
            </w:r>
            <w:r w:rsidRPr="00F47B8A">
              <w:rPr>
                <w:rFonts w:ascii="仿宋_GB2312" w:eastAsia="仿宋_GB2312" w:hint="eastAsia"/>
                <w:sz w:val="28"/>
                <w:szCs w:val="28"/>
              </w:rPr>
              <w:t>：支持靶区和重要器官等体积的计算。</w:t>
            </w:r>
          </w:p>
          <w:p w:rsidR="00F47B8A" w:rsidRPr="00F47B8A" w:rsidRDefault="00F47B8A" w:rsidP="00F47B8A">
            <w:pPr>
              <w:spacing w:line="440" w:lineRule="exact"/>
              <w:rPr>
                <w:rFonts w:ascii="仿宋_GB2312" w:eastAsia="仿宋_GB2312"/>
                <w:b/>
                <w:bCs/>
                <w:color w:val="000000"/>
                <w:sz w:val="28"/>
                <w:szCs w:val="28"/>
              </w:rPr>
            </w:pPr>
            <w:r w:rsidRPr="00F47B8A">
              <w:rPr>
                <w:rFonts w:ascii="仿宋_GB2312" w:eastAsia="仿宋_GB2312" w:hint="eastAsia"/>
                <w:b/>
                <w:bCs/>
                <w:color w:val="000000"/>
                <w:sz w:val="28"/>
                <w:szCs w:val="28"/>
              </w:rPr>
              <w:t>四、计划设计</w:t>
            </w:r>
          </w:p>
          <w:p w:rsidR="00F47B8A" w:rsidRPr="00F47B8A" w:rsidRDefault="00F47B8A" w:rsidP="00F47B8A">
            <w:pPr>
              <w:pStyle w:val="a0"/>
              <w:spacing w:line="440" w:lineRule="exact"/>
              <w:ind w:firstLine="0"/>
              <w:rPr>
                <w:rFonts w:ascii="仿宋_GB2312" w:eastAsia="仿宋_GB2312"/>
                <w:sz w:val="28"/>
                <w:szCs w:val="28"/>
              </w:rPr>
            </w:pPr>
            <w:r w:rsidRPr="00F47B8A">
              <w:rPr>
                <w:rFonts w:ascii="仿宋_GB2312" w:eastAsia="仿宋_GB2312" w:hint="eastAsia"/>
                <w:bCs/>
                <w:sz w:val="28"/>
                <w:szCs w:val="28"/>
              </w:rPr>
              <w:t>1.粒子库管理</w:t>
            </w:r>
            <w:r w:rsidRPr="00F47B8A">
              <w:rPr>
                <w:rFonts w:ascii="仿宋_GB2312" w:eastAsia="仿宋_GB2312" w:hint="eastAsia"/>
                <w:sz w:val="28"/>
                <w:szCs w:val="28"/>
              </w:rPr>
              <w:t>：内置完整的放射性粒子库，支持用户自定义粒子型号与活度。</w:t>
            </w:r>
          </w:p>
          <w:p w:rsidR="00F47B8A" w:rsidRPr="00F47B8A" w:rsidRDefault="00F47B8A" w:rsidP="00F47B8A">
            <w:pPr>
              <w:pStyle w:val="a0"/>
              <w:spacing w:line="440" w:lineRule="exact"/>
              <w:ind w:firstLine="0"/>
              <w:rPr>
                <w:rFonts w:ascii="仿宋_GB2312" w:eastAsia="仿宋_GB2312"/>
                <w:sz w:val="28"/>
                <w:szCs w:val="28"/>
              </w:rPr>
            </w:pPr>
            <w:r w:rsidRPr="00F47B8A">
              <w:rPr>
                <w:rFonts w:ascii="仿宋_GB2312" w:eastAsia="仿宋_GB2312" w:hint="eastAsia"/>
                <w:bCs/>
                <w:sz w:val="28"/>
                <w:szCs w:val="28"/>
              </w:rPr>
              <w:t>2.计划生成</w:t>
            </w:r>
            <w:r w:rsidRPr="00F47B8A">
              <w:rPr>
                <w:rFonts w:ascii="仿宋_GB2312" w:eastAsia="仿宋_GB2312" w:hint="eastAsia"/>
                <w:sz w:val="28"/>
                <w:szCs w:val="28"/>
              </w:rPr>
              <w:t>：</w:t>
            </w:r>
          </w:p>
          <w:p w:rsidR="00F47B8A" w:rsidRPr="00F47B8A" w:rsidRDefault="00F47B8A" w:rsidP="00F47B8A">
            <w:pPr>
              <w:pStyle w:val="a0"/>
              <w:spacing w:line="440" w:lineRule="exact"/>
              <w:rPr>
                <w:rFonts w:ascii="仿宋_GB2312" w:eastAsia="仿宋_GB2312"/>
                <w:sz w:val="28"/>
                <w:szCs w:val="28"/>
              </w:rPr>
            </w:pPr>
            <w:r w:rsidRPr="00F47B8A">
              <w:rPr>
                <w:rFonts w:ascii="仿宋_GB2312" w:eastAsia="仿宋_GB2312" w:hint="eastAsia"/>
                <w:bCs/>
                <w:sz w:val="28"/>
                <w:szCs w:val="28"/>
              </w:rPr>
              <w:t>逆向计划</w:t>
            </w:r>
            <w:r w:rsidRPr="00F47B8A">
              <w:rPr>
                <w:rFonts w:ascii="仿宋_GB2312" w:eastAsia="仿宋_GB2312" w:hint="eastAsia"/>
                <w:sz w:val="28"/>
                <w:szCs w:val="28"/>
              </w:rPr>
              <w:t>：用户设定处方剂量和优化目标后，系统能自动计算最优的粒子数量和空间分布。</w:t>
            </w:r>
          </w:p>
          <w:p w:rsidR="00F47B8A" w:rsidRPr="00F47B8A" w:rsidRDefault="00F47B8A" w:rsidP="00F47B8A">
            <w:pPr>
              <w:pStyle w:val="a0"/>
              <w:spacing w:line="440" w:lineRule="exact"/>
              <w:rPr>
                <w:rFonts w:ascii="仿宋_GB2312" w:eastAsia="仿宋_GB2312"/>
                <w:sz w:val="28"/>
                <w:szCs w:val="28"/>
              </w:rPr>
            </w:pPr>
            <w:r w:rsidRPr="00F47B8A">
              <w:rPr>
                <w:rFonts w:ascii="仿宋_GB2312" w:eastAsia="仿宋_GB2312" w:hint="eastAsia"/>
                <w:bCs/>
                <w:sz w:val="28"/>
                <w:szCs w:val="28"/>
              </w:rPr>
              <w:t>正向计划</w:t>
            </w:r>
            <w:r w:rsidRPr="00F47B8A">
              <w:rPr>
                <w:rFonts w:ascii="仿宋_GB2312" w:eastAsia="仿宋_GB2312" w:hint="eastAsia"/>
                <w:sz w:val="28"/>
                <w:szCs w:val="28"/>
              </w:rPr>
              <w:t>：允许医师根据经验手动布源，系统实时显示剂量分布以供参考。</w:t>
            </w:r>
          </w:p>
          <w:p w:rsidR="00F47B8A" w:rsidRPr="00F47B8A" w:rsidRDefault="00F47B8A" w:rsidP="00F47B8A">
            <w:pPr>
              <w:pStyle w:val="a0"/>
              <w:spacing w:line="440" w:lineRule="exact"/>
              <w:ind w:firstLine="0"/>
              <w:rPr>
                <w:rFonts w:ascii="仿宋_GB2312" w:eastAsia="仿宋_GB2312"/>
                <w:sz w:val="28"/>
                <w:szCs w:val="28"/>
              </w:rPr>
            </w:pPr>
            <w:r w:rsidRPr="00F47B8A">
              <w:rPr>
                <w:rFonts w:ascii="仿宋_GB2312" w:eastAsia="仿宋_GB2312" w:hint="eastAsia"/>
                <w:bCs/>
                <w:sz w:val="28"/>
                <w:szCs w:val="28"/>
              </w:rPr>
              <w:t>3.模板适配</w:t>
            </w:r>
            <w:r w:rsidRPr="00F47B8A">
              <w:rPr>
                <w:rFonts w:ascii="仿宋_GB2312" w:eastAsia="仿宋_GB2312" w:hint="eastAsia"/>
                <w:sz w:val="28"/>
                <w:szCs w:val="28"/>
              </w:rPr>
              <w:t>：能将物理植入模板与影像坐标系进行精准对齐，并基于模板孔位进行计划设计。</w:t>
            </w:r>
          </w:p>
          <w:p w:rsidR="00F47B8A" w:rsidRPr="00F47B8A" w:rsidRDefault="00F47B8A" w:rsidP="00F47B8A">
            <w:pPr>
              <w:pStyle w:val="a0"/>
              <w:spacing w:line="440" w:lineRule="exact"/>
              <w:ind w:firstLine="0"/>
              <w:rPr>
                <w:rFonts w:ascii="仿宋_GB2312" w:eastAsia="仿宋_GB2312"/>
                <w:sz w:val="28"/>
                <w:szCs w:val="28"/>
              </w:rPr>
            </w:pPr>
            <w:r w:rsidRPr="00F47B8A">
              <w:rPr>
                <w:rFonts w:ascii="仿宋_GB2312" w:eastAsia="仿宋_GB2312" w:hint="eastAsia"/>
                <w:bCs/>
                <w:sz w:val="28"/>
                <w:szCs w:val="28"/>
              </w:rPr>
              <w:t>4.计划评估</w:t>
            </w:r>
            <w:r w:rsidRPr="00F47B8A">
              <w:rPr>
                <w:rFonts w:ascii="仿宋_GB2312" w:eastAsia="仿宋_GB2312" w:hint="eastAsia"/>
                <w:sz w:val="28"/>
                <w:szCs w:val="28"/>
              </w:rPr>
              <w:t>：支持在计划设计过程中实时显示剂量体积直方图（DVH）和关键剂量学参数，辅助快速判断计划优劣。</w:t>
            </w:r>
          </w:p>
          <w:p w:rsidR="00F47B8A" w:rsidRPr="00F47B8A" w:rsidRDefault="00F47B8A" w:rsidP="00F47B8A">
            <w:pPr>
              <w:pStyle w:val="a0"/>
              <w:spacing w:line="440" w:lineRule="exact"/>
              <w:ind w:firstLine="0"/>
              <w:rPr>
                <w:rFonts w:ascii="仿宋_GB2312" w:eastAsia="仿宋_GB2312"/>
                <w:sz w:val="28"/>
                <w:szCs w:val="28"/>
              </w:rPr>
            </w:pPr>
            <w:r w:rsidRPr="00F47B8A">
              <w:rPr>
                <w:rFonts w:ascii="仿宋_GB2312" w:eastAsia="仿宋_GB2312" w:hint="eastAsia"/>
                <w:bCs/>
                <w:sz w:val="28"/>
                <w:szCs w:val="28"/>
              </w:rPr>
              <w:t>5.计划比较</w:t>
            </w:r>
            <w:r w:rsidRPr="00F47B8A">
              <w:rPr>
                <w:rFonts w:ascii="仿宋_GB2312" w:eastAsia="仿宋_GB2312" w:hint="eastAsia"/>
                <w:sz w:val="28"/>
                <w:szCs w:val="28"/>
              </w:rPr>
              <w:t>：支持多个计划在同一患者数据上进行剂量学对比。</w:t>
            </w:r>
          </w:p>
          <w:p w:rsidR="00F47B8A" w:rsidRPr="00F47B8A" w:rsidRDefault="00F47B8A" w:rsidP="00F47B8A">
            <w:pPr>
              <w:pStyle w:val="a0"/>
              <w:spacing w:line="440" w:lineRule="exact"/>
              <w:ind w:firstLine="0"/>
              <w:rPr>
                <w:rFonts w:ascii="仿宋_GB2312" w:eastAsia="仿宋_GB2312"/>
                <w:sz w:val="28"/>
                <w:szCs w:val="28"/>
              </w:rPr>
            </w:pPr>
            <w:r w:rsidRPr="00F47B8A">
              <w:rPr>
                <w:rFonts w:ascii="仿宋_GB2312" w:eastAsia="仿宋_GB2312" w:hint="eastAsia"/>
                <w:bCs/>
                <w:sz w:val="28"/>
                <w:szCs w:val="28"/>
              </w:rPr>
              <w:t>6.模板与导航</w:t>
            </w:r>
            <w:r w:rsidRPr="00F47B8A">
              <w:rPr>
                <w:rFonts w:ascii="仿宋_GB2312" w:eastAsia="仿宋_GB2312" w:hint="eastAsia"/>
                <w:sz w:val="28"/>
                <w:szCs w:val="28"/>
              </w:rPr>
              <w:t>：具有任意角度模板设置和任意方向进针的功能，自动规避重要组织和器官；每一针道可旋转调节方向，调节角度。根据靶区的位置自动安置模板的位置。</w:t>
            </w:r>
          </w:p>
          <w:p w:rsidR="00F47B8A" w:rsidRPr="00F47B8A" w:rsidRDefault="00F47B8A" w:rsidP="00F47B8A">
            <w:pPr>
              <w:pStyle w:val="a0"/>
              <w:spacing w:line="440" w:lineRule="exact"/>
              <w:ind w:firstLine="0"/>
              <w:rPr>
                <w:rFonts w:ascii="仿宋_GB2312" w:eastAsia="仿宋_GB2312"/>
                <w:sz w:val="28"/>
                <w:szCs w:val="28"/>
              </w:rPr>
            </w:pPr>
            <w:r w:rsidRPr="00F47B8A">
              <w:rPr>
                <w:rFonts w:ascii="仿宋_GB2312" w:eastAsia="仿宋_GB2312" w:hint="eastAsia"/>
                <w:bCs/>
                <w:sz w:val="28"/>
                <w:szCs w:val="28"/>
              </w:rPr>
              <w:t>7.实时显示进针路径</w:t>
            </w:r>
            <w:r w:rsidRPr="00F47B8A">
              <w:rPr>
                <w:rFonts w:ascii="仿宋_GB2312" w:eastAsia="仿宋_GB2312" w:hint="eastAsia"/>
                <w:sz w:val="28"/>
                <w:szCs w:val="28"/>
              </w:rPr>
              <w:t>：具备能实时显示剂量和穿刺针道信息功能。</w:t>
            </w:r>
          </w:p>
          <w:p w:rsidR="00F47B8A" w:rsidRPr="00F47B8A" w:rsidRDefault="00F47B8A" w:rsidP="00F47B8A">
            <w:pPr>
              <w:spacing w:line="440" w:lineRule="exact"/>
              <w:rPr>
                <w:rFonts w:ascii="仿宋_GB2312" w:eastAsia="仿宋_GB2312"/>
                <w:b/>
                <w:bCs/>
                <w:color w:val="000000"/>
                <w:sz w:val="28"/>
                <w:szCs w:val="28"/>
              </w:rPr>
            </w:pPr>
            <w:r w:rsidRPr="00F47B8A">
              <w:rPr>
                <w:rFonts w:ascii="仿宋_GB2312" w:eastAsia="仿宋_GB2312" w:hint="eastAsia"/>
                <w:b/>
                <w:bCs/>
                <w:color w:val="000000"/>
                <w:sz w:val="28"/>
                <w:szCs w:val="28"/>
              </w:rPr>
              <w:t>五、剂量计算</w:t>
            </w:r>
          </w:p>
          <w:p w:rsidR="00F47B8A" w:rsidRPr="00F47B8A" w:rsidRDefault="00F47B8A" w:rsidP="00F47B8A">
            <w:pPr>
              <w:pStyle w:val="a0"/>
              <w:spacing w:line="440" w:lineRule="exact"/>
              <w:ind w:firstLine="0"/>
              <w:rPr>
                <w:rFonts w:ascii="仿宋_GB2312" w:eastAsia="仿宋_GB2312"/>
                <w:sz w:val="28"/>
                <w:szCs w:val="28"/>
              </w:rPr>
            </w:pPr>
            <w:r w:rsidRPr="00F47B8A">
              <w:rPr>
                <w:rFonts w:ascii="仿宋_GB2312" w:eastAsia="仿宋_GB2312" w:hint="eastAsia"/>
                <w:bCs/>
                <w:sz w:val="28"/>
                <w:szCs w:val="28"/>
              </w:rPr>
              <w:t>1.计算模型</w:t>
            </w:r>
            <w:r w:rsidRPr="00F47B8A">
              <w:rPr>
                <w:rFonts w:ascii="仿宋_GB2312" w:eastAsia="仿宋_GB2312" w:hint="eastAsia"/>
                <w:sz w:val="28"/>
                <w:szCs w:val="28"/>
              </w:rPr>
              <w:t>：剂量计算算法须遵循AAPM TG-43报告或其更新版本，并考虑组织不均匀性修正。</w:t>
            </w:r>
          </w:p>
          <w:p w:rsidR="00F47B8A" w:rsidRPr="00F47B8A" w:rsidRDefault="00F47B8A" w:rsidP="00F47B8A">
            <w:pPr>
              <w:pStyle w:val="a0"/>
              <w:spacing w:line="440" w:lineRule="exact"/>
              <w:ind w:firstLine="0"/>
              <w:rPr>
                <w:rFonts w:ascii="仿宋_GB2312" w:eastAsia="仿宋_GB2312"/>
                <w:sz w:val="28"/>
                <w:szCs w:val="28"/>
              </w:rPr>
            </w:pPr>
            <w:r w:rsidRPr="00F47B8A">
              <w:rPr>
                <w:rFonts w:ascii="仿宋_GB2312" w:eastAsia="仿宋_GB2312" w:hint="eastAsia"/>
                <w:bCs/>
                <w:sz w:val="28"/>
                <w:szCs w:val="28"/>
              </w:rPr>
              <w:t>2.计算速度</w:t>
            </w:r>
            <w:r w:rsidRPr="00F47B8A">
              <w:rPr>
                <w:rFonts w:ascii="仿宋_GB2312" w:eastAsia="仿宋_GB2312" w:hint="eastAsia"/>
                <w:sz w:val="28"/>
                <w:szCs w:val="28"/>
              </w:rPr>
              <w:t>：在标准硬件配置下，三维剂量网格的计算时间应少于30秒，确保临床工作效率。</w:t>
            </w:r>
          </w:p>
          <w:p w:rsidR="00F47B8A" w:rsidRPr="00F47B8A" w:rsidRDefault="00F47B8A" w:rsidP="00F47B8A">
            <w:pPr>
              <w:pStyle w:val="a0"/>
              <w:spacing w:line="440" w:lineRule="exact"/>
              <w:ind w:firstLine="0"/>
              <w:rPr>
                <w:rFonts w:ascii="仿宋_GB2312" w:eastAsia="仿宋_GB2312"/>
                <w:sz w:val="28"/>
                <w:szCs w:val="28"/>
              </w:rPr>
            </w:pPr>
            <w:r w:rsidRPr="00F47B8A">
              <w:rPr>
                <w:rFonts w:ascii="仿宋_GB2312" w:eastAsia="仿宋_GB2312" w:hint="eastAsia"/>
                <w:bCs/>
                <w:sz w:val="28"/>
                <w:szCs w:val="28"/>
              </w:rPr>
              <w:t>3.剂量显示</w:t>
            </w:r>
            <w:r w:rsidRPr="00F47B8A">
              <w:rPr>
                <w:rFonts w:ascii="仿宋_GB2312" w:eastAsia="仿宋_GB2312" w:hint="eastAsia"/>
                <w:sz w:val="28"/>
                <w:szCs w:val="28"/>
              </w:rPr>
              <w:t>：支持以剂量云图、等剂量线等形式在三维影像上显示。等剂量线和剂量云图颜色、透明度可调。</w:t>
            </w:r>
          </w:p>
          <w:p w:rsidR="00F47B8A" w:rsidRPr="00F47B8A" w:rsidRDefault="00F47B8A" w:rsidP="00F47B8A">
            <w:pPr>
              <w:pStyle w:val="a0"/>
              <w:spacing w:line="440" w:lineRule="exact"/>
              <w:ind w:firstLine="0"/>
              <w:rPr>
                <w:rFonts w:ascii="仿宋_GB2312" w:eastAsia="仿宋_GB2312"/>
                <w:sz w:val="28"/>
                <w:szCs w:val="28"/>
              </w:rPr>
            </w:pPr>
            <w:r w:rsidRPr="00F47B8A">
              <w:rPr>
                <w:rFonts w:ascii="仿宋_GB2312" w:eastAsia="仿宋_GB2312" w:hint="eastAsia"/>
                <w:bCs/>
                <w:sz w:val="28"/>
                <w:szCs w:val="28"/>
              </w:rPr>
              <w:lastRenderedPageBreak/>
              <w:t>4.剂量评估</w:t>
            </w:r>
            <w:r w:rsidRPr="00F47B8A">
              <w:rPr>
                <w:rFonts w:ascii="仿宋_GB2312" w:eastAsia="仿宋_GB2312" w:hint="eastAsia"/>
                <w:sz w:val="28"/>
                <w:szCs w:val="28"/>
              </w:rPr>
              <w:t>：自动计算并显示关键剂量学参数：靶区D90、V100、V150；危及器官D0.1cc、D1cc、D2cc等。自动生成剂量体积直方图，并可进行多计划DVH曲线叠加对比。</w:t>
            </w:r>
          </w:p>
          <w:p w:rsidR="00F47B8A" w:rsidRPr="00F47B8A" w:rsidRDefault="00F47B8A" w:rsidP="00F47B8A">
            <w:pPr>
              <w:spacing w:line="440" w:lineRule="exact"/>
              <w:rPr>
                <w:rFonts w:ascii="仿宋_GB2312" w:eastAsia="仿宋_GB2312"/>
                <w:b/>
                <w:bCs/>
                <w:color w:val="000000"/>
                <w:sz w:val="28"/>
                <w:szCs w:val="28"/>
              </w:rPr>
            </w:pPr>
            <w:r w:rsidRPr="00F47B8A">
              <w:rPr>
                <w:rFonts w:ascii="仿宋_GB2312" w:eastAsia="仿宋_GB2312" w:hint="eastAsia"/>
                <w:b/>
                <w:bCs/>
                <w:color w:val="000000"/>
                <w:sz w:val="28"/>
                <w:szCs w:val="28"/>
              </w:rPr>
              <w:t>六、报告打印</w:t>
            </w:r>
          </w:p>
          <w:p w:rsidR="00F47B8A" w:rsidRPr="00F47B8A" w:rsidRDefault="00F47B8A" w:rsidP="00F47B8A">
            <w:pPr>
              <w:pStyle w:val="a0"/>
              <w:spacing w:line="440" w:lineRule="exact"/>
              <w:ind w:firstLine="0"/>
              <w:rPr>
                <w:rFonts w:ascii="仿宋_GB2312" w:eastAsia="仿宋_GB2312"/>
                <w:sz w:val="28"/>
                <w:szCs w:val="28"/>
              </w:rPr>
            </w:pPr>
            <w:r w:rsidRPr="00F47B8A">
              <w:rPr>
                <w:rFonts w:ascii="仿宋_GB2312" w:eastAsia="仿宋_GB2312" w:hint="eastAsia"/>
                <w:bCs/>
                <w:sz w:val="28"/>
                <w:szCs w:val="28"/>
              </w:rPr>
              <w:t>1.报告模板</w:t>
            </w:r>
            <w:r w:rsidRPr="00F47B8A">
              <w:rPr>
                <w:rFonts w:ascii="仿宋_GB2312" w:eastAsia="仿宋_GB2312" w:hint="eastAsia"/>
                <w:sz w:val="28"/>
                <w:szCs w:val="28"/>
              </w:rPr>
              <w:t>：提供标准化、符合临床规范且可完全自定义的中文报告模板。</w:t>
            </w:r>
          </w:p>
          <w:p w:rsidR="00F47B8A" w:rsidRPr="00F47B8A" w:rsidRDefault="00F47B8A" w:rsidP="00F47B8A">
            <w:pPr>
              <w:pStyle w:val="a0"/>
              <w:spacing w:line="440" w:lineRule="exact"/>
              <w:ind w:firstLine="0"/>
              <w:rPr>
                <w:rFonts w:ascii="仿宋_GB2312" w:eastAsia="仿宋_GB2312"/>
                <w:sz w:val="28"/>
                <w:szCs w:val="28"/>
              </w:rPr>
            </w:pPr>
            <w:r w:rsidRPr="00F47B8A">
              <w:rPr>
                <w:rFonts w:ascii="仿宋_GB2312" w:eastAsia="仿宋_GB2312" w:hint="eastAsia"/>
                <w:bCs/>
                <w:sz w:val="28"/>
                <w:szCs w:val="28"/>
              </w:rPr>
              <w:t>2.内容全面</w:t>
            </w:r>
            <w:r w:rsidRPr="00F47B8A">
              <w:rPr>
                <w:rFonts w:ascii="仿宋_GB2312" w:eastAsia="仿宋_GB2312" w:hint="eastAsia"/>
                <w:sz w:val="28"/>
                <w:szCs w:val="28"/>
              </w:rPr>
              <w:t>：报告需包含患者信息、影像信息、靶区与危及器官轮廓图、剂量分布图、DVH图、关键剂量学参数表格、粒子清单（型号、活度、数量、总活度）等。</w:t>
            </w:r>
          </w:p>
          <w:p w:rsidR="00F47B8A" w:rsidRPr="00F47B8A" w:rsidRDefault="00F47B8A" w:rsidP="00F47B8A">
            <w:pPr>
              <w:pStyle w:val="a0"/>
              <w:spacing w:line="440" w:lineRule="exact"/>
              <w:ind w:firstLine="0"/>
              <w:rPr>
                <w:rFonts w:ascii="仿宋_GB2312" w:eastAsia="仿宋_GB2312"/>
                <w:sz w:val="28"/>
                <w:szCs w:val="28"/>
              </w:rPr>
            </w:pPr>
            <w:r w:rsidRPr="00F47B8A">
              <w:rPr>
                <w:rFonts w:ascii="仿宋_GB2312" w:eastAsia="仿宋_GB2312" w:hint="eastAsia"/>
                <w:bCs/>
                <w:sz w:val="28"/>
                <w:szCs w:val="28"/>
              </w:rPr>
              <w:t>3.输出格式</w:t>
            </w:r>
            <w:r w:rsidRPr="00F47B8A">
              <w:rPr>
                <w:rFonts w:ascii="仿宋_GB2312" w:eastAsia="仿宋_GB2312" w:hint="eastAsia"/>
                <w:sz w:val="28"/>
                <w:szCs w:val="28"/>
              </w:rPr>
              <w:t>：支持报告打印为PDF等通用格式，便于存档和传输。</w:t>
            </w:r>
          </w:p>
          <w:p w:rsidR="00F47B8A" w:rsidRPr="00F47B8A" w:rsidRDefault="00F47B8A" w:rsidP="00F47B8A">
            <w:pPr>
              <w:spacing w:line="440" w:lineRule="exact"/>
              <w:rPr>
                <w:rFonts w:ascii="仿宋_GB2312" w:eastAsia="仿宋_GB2312"/>
                <w:b/>
                <w:bCs/>
                <w:color w:val="000000"/>
                <w:sz w:val="28"/>
                <w:szCs w:val="28"/>
              </w:rPr>
            </w:pPr>
            <w:r w:rsidRPr="00F47B8A">
              <w:rPr>
                <w:rFonts w:ascii="仿宋_GB2312" w:eastAsia="仿宋_GB2312" w:hint="eastAsia"/>
                <w:b/>
                <w:bCs/>
                <w:color w:val="000000"/>
                <w:sz w:val="28"/>
                <w:szCs w:val="28"/>
              </w:rPr>
              <w:t>七、视图管理及其他功能</w:t>
            </w:r>
          </w:p>
          <w:p w:rsidR="00F47B8A" w:rsidRPr="00F47B8A" w:rsidRDefault="00F47B8A" w:rsidP="00F47B8A">
            <w:pPr>
              <w:pStyle w:val="a0"/>
              <w:spacing w:line="440" w:lineRule="exact"/>
              <w:ind w:firstLine="0"/>
              <w:rPr>
                <w:rFonts w:ascii="仿宋_GB2312" w:eastAsia="仿宋_GB2312"/>
                <w:sz w:val="28"/>
                <w:szCs w:val="28"/>
              </w:rPr>
            </w:pPr>
            <w:r w:rsidRPr="00F47B8A">
              <w:rPr>
                <w:rFonts w:ascii="仿宋_GB2312" w:eastAsia="仿宋_GB2312" w:hint="eastAsia"/>
                <w:bCs/>
                <w:sz w:val="28"/>
                <w:szCs w:val="28"/>
              </w:rPr>
              <w:t>1.视图管理</w:t>
            </w:r>
            <w:r w:rsidRPr="00F47B8A">
              <w:rPr>
                <w:rFonts w:ascii="仿宋_GB2312" w:eastAsia="仿宋_GB2312" w:hint="eastAsia"/>
                <w:sz w:val="28"/>
                <w:szCs w:val="28"/>
              </w:rPr>
              <w:t>：支持在单一界面内同时显示三维、横断、冠状、矢状面视图，并实现四视图联动。具备三维场景的旋转、缩放、平移、预设视角切换等功能。</w:t>
            </w:r>
          </w:p>
          <w:p w:rsidR="00F47B8A" w:rsidRPr="00F47B8A" w:rsidRDefault="00F47B8A" w:rsidP="00F47B8A">
            <w:pPr>
              <w:pStyle w:val="a0"/>
              <w:spacing w:line="440" w:lineRule="exact"/>
              <w:ind w:firstLine="0"/>
              <w:rPr>
                <w:rFonts w:ascii="仿宋_GB2312" w:eastAsia="仿宋_GB2312"/>
                <w:sz w:val="28"/>
                <w:szCs w:val="28"/>
              </w:rPr>
            </w:pPr>
            <w:r w:rsidRPr="00F47B8A">
              <w:rPr>
                <w:rFonts w:ascii="仿宋_GB2312" w:eastAsia="仿宋_GB2312" w:hint="eastAsia"/>
                <w:bCs/>
                <w:sz w:val="28"/>
                <w:szCs w:val="28"/>
              </w:rPr>
              <w:t>2.数据安全</w:t>
            </w:r>
            <w:r w:rsidRPr="00F47B8A">
              <w:rPr>
                <w:rFonts w:ascii="仿宋_GB2312" w:eastAsia="仿宋_GB2312" w:hint="eastAsia"/>
                <w:sz w:val="28"/>
                <w:szCs w:val="28"/>
              </w:rPr>
              <w:t>：系统需具备用户权限管理功能，支持数据备份与恢复机制。</w:t>
            </w:r>
          </w:p>
          <w:p w:rsidR="00F47B8A" w:rsidRPr="00F47B8A" w:rsidRDefault="00F47B8A" w:rsidP="00F47B8A">
            <w:pPr>
              <w:pStyle w:val="a0"/>
              <w:spacing w:line="440" w:lineRule="exact"/>
              <w:ind w:firstLine="0"/>
              <w:rPr>
                <w:rFonts w:ascii="仿宋_GB2312" w:eastAsia="仿宋_GB2312"/>
                <w:sz w:val="28"/>
                <w:szCs w:val="28"/>
              </w:rPr>
            </w:pPr>
            <w:r w:rsidRPr="00F47B8A">
              <w:rPr>
                <w:rFonts w:ascii="仿宋_GB2312" w:eastAsia="仿宋_GB2312" w:hint="eastAsia"/>
                <w:bCs/>
                <w:sz w:val="28"/>
                <w:szCs w:val="28"/>
              </w:rPr>
              <w:t>3.系统集成</w:t>
            </w:r>
            <w:r w:rsidRPr="00F47B8A">
              <w:rPr>
                <w:rFonts w:ascii="仿宋_GB2312" w:eastAsia="仿宋_GB2312" w:hint="eastAsia"/>
                <w:sz w:val="28"/>
                <w:szCs w:val="28"/>
              </w:rPr>
              <w:t>：支持与医院信息系统、影像归档系统无缝集成。</w:t>
            </w:r>
          </w:p>
          <w:p w:rsidR="00F47B8A" w:rsidRPr="00F47B8A" w:rsidRDefault="00F47B8A" w:rsidP="00F47B8A">
            <w:pPr>
              <w:pStyle w:val="a0"/>
              <w:spacing w:line="440" w:lineRule="exact"/>
              <w:ind w:firstLine="0"/>
              <w:rPr>
                <w:rFonts w:ascii="仿宋_GB2312" w:eastAsia="仿宋_GB2312"/>
                <w:sz w:val="28"/>
                <w:szCs w:val="28"/>
              </w:rPr>
            </w:pPr>
            <w:r w:rsidRPr="00F47B8A">
              <w:rPr>
                <w:rFonts w:ascii="仿宋_GB2312" w:eastAsia="仿宋_GB2312" w:hint="eastAsia"/>
                <w:bCs/>
                <w:sz w:val="28"/>
                <w:szCs w:val="28"/>
              </w:rPr>
              <w:t>4.语言与认证</w:t>
            </w:r>
            <w:r w:rsidRPr="00F47B8A">
              <w:rPr>
                <w:rFonts w:ascii="仿宋_GB2312" w:eastAsia="仿宋_GB2312" w:hint="eastAsia"/>
                <w:sz w:val="28"/>
                <w:szCs w:val="28"/>
              </w:rPr>
              <w:t>：操作系统界面必须为中文或提供完整的中文语言包。系统必须已获得中国NMPA医疗器械注册证。</w:t>
            </w:r>
          </w:p>
          <w:p w:rsidR="00F47B8A" w:rsidRPr="00F47B8A" w:rsidRDefault="00F47B8A" w:rsidP="00F47B8A">
            <w:pPr>
              <w:spacing w:line="440" w:lineRule="exact"/>
              <w:rPr>
                <w:rFonts w:ascii="仿宋_GB2312" w:eastAsia="仿宋_GB2312"/>
                <w:b/>
                <w:bCs/>
                <w:color w:val="000000"/>
                <w:sz w:val="28"/>
                <w:szCs w:val="28"/>
              </w:rPr>
            </w:pPr>
            <w:r w:rsidRPr="00F47B8A">
              <w:rPr>
                <w:rFonts w:ascii="仿宋_GB2312" w:eastAsia="仿宋_GB2312" w:hint="eastAsia"/>
                <w:b/>
                <w:bCs/>
                <w:color w:val="000000"/>
                <w:sz w:val="28"/>
                <w:szCs w:val="28"/>
              </w:rPr>
              <w:t>八、硬件配套</w:t>
            </w:r>
          </w:p>
          <w:p w:rsidR="00F47B8A" w:rsidRPr="00F47B8A" w:rsidRDefault="00F47B8A" w:rsidP="00F47B8A">
            <w:pPr>
              <w:pStyle w:val="a0"/>
              <w:spacing w:line="440" w:lineRule="exact"/>
              <w:ind w:firstLine="0"/>
            </w:pPr>
            <w:r w:rsidRPr="00F47B8A">
              <w:rPr>
                <w:rFonts w:ascii="仿宋_GB2312" w:eastAsia="仿宋_GB2312" w:hint="eastAsia"/>
                <w:sz w:val="28"/>
                <w:szCs w:val="28"/>
              </w:rPr>
              <w:t>至少配置2套系统，一套为台式服务器，可以接入医院内部网络。一套为便携式笔记本，可进行移动式现场操作。</w:t>
            </w:r>
          </w:p>
        </w:tc>
      </w:tr>
    </w:tbl>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lastRenderedPageBreak/>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w:t>
      </w:r>
      <w:r w:rsidR="00BC0492">
        <w:rPr>
          <w:rFonts w:ascii="仿宋_GB2312" w:eastAsia="仿宋_GB2312" w:hAnsiTheme="minorEastAsia" w:cs="仿宋_GB2312" w:hint="eastAsia"/>
          <w:bCs/>
          <w:sz w:val="32"/>
          <w:szCs w:val="32"/>
          <w:shd w:val="clear" w:color="auto" w:fill="FFFFFF"/>
        </w:rPr>
        <w:t>报名文件</w:t>
      </w:r>
      <w:r w:rsidR="00BC0492" w:rsidRPr="00BC0492">
        <w:rPr>
          <w:rFonts w:ascii="仿宋_GB2312" w:eastAsia="仿宋_GB2312" w:hAnsiTheme="minorEastAsia" w:cs="仿宋_GB2312" w:hint="eastAsia"/>
          <w:bCs/>
          <w:sz w:val="32"/>
          <w:szCs w:val="32"/>
          <w:shd w:val="clear" w:color="auto" w:fill="FFFFFF"/>
        </w:rPr>
        <w:t>胶装1份</w:t>
      </w:r>
      <w:r w:rsidR="00BC0492">
        <w:rPr>
          <w:rFonts w:ascii="仿宋_GB2312" w:eastAsia="仿宋_GB2312" w:hAnsiTheme="minorEastAsia" w:cs="仿宋_GB2312" w:hint="eastAsia"/>
          <w:bCs/>
          <w:sz w:val="32"/>
          <w:szCs w:val="32"/>
          <w:shd w:val="clear" w:color="auto" w:fill="FFFFFF"/>
        </w:rPr>
        <w:t>（包含</w:t>
      </w:r>
      <w:r w:rsidRPr="00204729">
        <w:rPr>
          <w:rFonts w:ascii="仿宋_GB2312" w:eastAsia="仿宋_GB2312" w:hAnsiTheme="minorEastAsia" w:cs="仿宋_GB2312" w:hint="eastAsia"/>
          <w:bCs/>
          <w:sz w:val="32"/>
          <w:szCs w:val="32"/>
          <w:shd w:val="clear" w:color="auto" w:fill="FFFFFF"/>
        </w:rPr>
        <w:t>营业执照复印件、公司简介、设备彩页、</w:t>
      </w:r>
      <w:r w:rsidRPr="00204729">
        <w:rPr>
          <w:rFonts w:ascii="仿宋_GB2312" w:eastAsia="仿宋_GB2312" w:hAnsiTheme="minorEastAsia" w:cs="仿宋_GB2312" w:hint="eastAsia"/>
          <w:bCs/>
          <w:sz w:val="32"/>
          <w:szCs w:val="32"/>
          <w:shd w:val="clear" w:color="auto" w:fill="FFFFFF"/>
        </w:rPr>
        <w:lastRenderedPageBreak/>
        <w:t>三证、厂家授权书、参与项目调研供应商代表的个人授权函（需加盖供应商公章）和身份证复印件、近半年医社保</w:t>
      </w:r>
      <w:r w:rsidR="00860903">
        <w:rPr>
          <w:rFonts w:ascii="仿宋_GB2312" w:eastAsia="仿宋_GB2312" w:hAnsiTheme="minorEastAsia" w:cs="仿宋_GB2312" w:hint="eastAsia"/>
          <w:bCs/>
          <w:sz w:val="32"/>
          <w:szCs w:val="32"/>
          <w:shd w:val="clear" w:color="auto" w:fill="FFFFFF"/>
        </w:rPr>
        <w:t>、报名公司</w:t>
      </w:r>
      <w:r w:rsidRPr="00204729">
        <w:rPr>
          <w:rFonts w:ascii="仿宋_GB2312" w:eastAsia="仿宋_GB2312" w:hAnsiTheme="minorEastAsia" w:cs="仿宋_GB2312" w:hint="eastAsia"/>
          <w:bCs/>
          <w:sz w:val="32"/>
          <w:szCs w:val="32"/>
          <w:shd w:val="clear" w:color="auto" w:fill="FFFFFF"/>
        </w:rPr>
        <w:t>缴税证明材料等相关材料</w:t>
      </w:r>
      <w:r w:rsidR="00BC0492" w:rsidRPr="00BC0492">
        <w:rPr>
          <w:rFonts w:ascii="仿宋_GB2312" w:eastAsia="仿宋_GB2312" w:hAnsiTheme="minorEastAsia" w:cs="仿宋_GB2312" w:hint="eastAsia"/>
          <w:bCs/>
          <w:sz w:val="32"/>
          <w:szCs w:val="32"/>
          <w:shd w:val="clear" w:color="auto" w:fill="FFFFFF"/>
        </w:rPr>
        <w:t>）</w:t>
      </w:r>
      <w:r w:rsidRPr="00204729">
        <w:rPr>
          <w:rFonts w:ascii="仿宋_GB2312" w:eastAsia="仿宋_GB2312" w:hAnsiTheme="minorEastAsia" w:cs="仿宋_GB2312" w:hint="eastAsia"/>
          <w:bCs/>
          <w:sz w:val="32"/>
          <w:szCs w:val="32"/>
          <w:shd w:val="clear" w:color="auto" w:fill="FFFFFF"/>
        </w:rPr>
        <w:t>，</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A8A" w:rsidRDefault="00885A8A" w:rsidP="00EC5835">
      <w:r>
        <w:separator/>
      </w:r>
    </w:p>
  </w:endnote>
  <w:endnote w:type="continuationSeparator" w:id="1">
    <w:p w:rsidR="00885A8A" w:rsidRDefault="00885A8A"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A8A" w:rsidRDefault="00885A8A" w:rsidP="00EC5835">
      <w:r>
        <w:separator/>
      </w:r>
    </w:p>
  </w:footnote>
  <w:footnote w:type="continuationSeparator" w:id="1">
    <w:p w:rsidR="00885A8A" w:rsidRDefault="00885A8A"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2">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E6D45BD"/>
    <w:multiLevelType w:val="singleLevel"/>
    <w:tmpl w:val="1E6D45BD"/>
    <w:lvl w:ilvl="0">
      <w:start w:val="10"/>
      <w:numFmt w:val="decimal"/>
      <w:suff w:val="nothing"/>
      <w:lvlText w:val="%1、"/>
      <w:lvlJc w:val="left"/>
    </w:lvl>
  </w:abstractNum>
  <w:abstractNum w:abstractNumId="14">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5">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6">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7">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5D90807"/>
    <w:multiLevelType w:val="singleLevel"/>
    <w:tmpl w:val="55D90807"/>
    <w:lvl w:ilvl="0">
      <w:start w:val="1"/>
      <w:numFmt w:val="decimal"/>
      <w:lvlText w:val="%1."/>
      <w:lvlJc w:val="left"/>
      <w:pPr>
        <w:tabs>
          <w:tab w:val="left" w:pos="312"/>
        </w:tabs>
      </w:pPr>
    </w:lvl>
  </w:abstractNum>
  <w:abstractNum w:abstractNumId="21">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2">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5">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6">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2"/>
  </w:num>
  <w:num w:numId="5">
    <w:abstractNumId w:val="19"/>
  </w:num>
  <w:num w:numId="6">
    <w:abstractNumId w:val="24"/>
  </w:num>
  <w:num w:numId="7">
    <w:abstractNumId w:val="23"/>
  </w:num>
  <w:num w:numId="8">
    <w:abstractNumId w:val="14"/>
  </w:num>
  <w:num w:numId="9">
    <w:abstractNumId w:val="17"/>
  </w:num>
  <w:num w:numId="10">
    <w:abstractNumId w:val="16"/>
  </w:num>
  <w:num w:numId="11">
    <w:abstractNumId w:val="11"/>
  </w:num>
  <w:num w:numId="12">
    <w:abstractNumId w:val="25"/>
  </w:num>
  <w:num w:numId="13">
    <w:abstractNumId w:val="13"/>
  </w:num>
  <w:num w:numId="14">
    <w:abstractNumId w:val="2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0"/>
  </w:num>
  <w:num w:numId="18">
    <w:abstractNumId w:val="18"/>
  </w:num>
  <w:num w:numId="19">
    <w:abstractNumId w:val="26"/>
  </w:num>
  <w:num w:numId="20">
    <w:abstractNumId w:val="21"/>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30CDE"/>
    <w:rsid w:val="00050D17"/>
    <w:rsid w:val="00054ABF"/>
    <w:rsid w:val="00067BEC"/>
    <w:rsid w:val="00067C6A"/>
    <w:rsid w:val="00077212"/>
    <w:rsid w:val="000853C0"/>
    <w:rsid w:val="00093A65"/>
    <w:rsid w:val="00093B73"/>
    <w:rsid w:val="000A5B31"/>
    <w:rsid w:val="000B451D"/>
    <w:rsid w:val="000B5146"/>
    <w:rsid w:val="000B7B7D"/>
    <w:rsid w:val="000C4B54"/>
    <w:rsid w:val="000C5287"/>
    <w:rsid w:val="000C6244"/>
    <w:rsid w:val="000D09A7"/>
    <w:rsid w:val="000D278D"/>
    <w:rsid w:val="000D642A"/>
    <w:rsid w:val="000E1BF9"/>
    <w:rsid w:val="000F4960"/>
    <w:rsid w:val="00113392"/>
    <w:rsid w:val="00117C26"/>
    <w:rsid w:val="00126A57"/>
    <w:rsid w:val="00131685"/>
    <w:rsid w:val="001443BB"/>
    <w:rsid w:val="00145F3E"/>
    <w:rsid w:val="00151772"/>
    <w:rsid w:val="00164C43"/>
    <w:rsid w:val="00166F63"/>
    <w:rsid w:val="00174AEB"/>
    <w:rsid w:val="00175277"/>
    <w:rsid w:val="00186DFD"/>
    <w:rsid w:val="00190496"/>
    <w:rsid w:val="00195C92"/>
    <w:rsid w:val="001B361A"/>
    <w:rsid w:val="001F2B85"/>
    <w:rsid w:val="001F6B69"/>
    <w:rsid w:val="001F7B0A"/>
    <w:rsid w:val="00204729"/>
    <w:rsid w:val="00213B7F"/>
    <w:rsid w:val="00215F2C"/>
    <w:rsid w:val="00220BD5"/>
    <w:rsid w:val="00236F43"/>
    <w:rsid w:val="002407C2"/>
    <w:rsid w:val="00280AB9"/>
    <w:rsid w:val="002A36B8"/>
    <w:rsid w:val="002C005E"/>
    <w:rsid w:val="002E3462"/>
    <w:rsid w:val="002F2ED1"/>
    <w:rsid w:val="002F30A8"/>
    <w:rsid w:val="00302BC6"/>
    <w:rsid w:val="00317A9F"/>
    <w:rsid w:val="003257F1"/>
    <w:rsid w:val="00336295"/>
    <w:rsid w:val="003365A7"/>
    <w:rsid w:val="00340700"/>
    <w:rsid w:val="00352F7A"/>
    <w:rsid w:val="003603E0"/>
    <w:rsid w:val="00363BB8"/>
    <w:rsid w:val="00366EE5"/>
    <w:rsid w:val="00370423"/>
    <w:rsid w:val="0037161B"/>
    <w:rsid w:val="00374122"/>
    <w:rsid w:val="00385264"/>
    <w:rsid w:val="0038549C"/>
    <w:rsid w:val="00391900"/>
    <w:rsid w:val="003A2938"/>
    <w:rsid w:val="003B0A55"/>
    <w:rsid w:val="003B6E0C"/>
    <w:rsid w:val="003C3C80"/>
    <w:rsid w:val="003C7864"/>
    <w:rsid w:val="003E0AF8"/>
    <w:rsid w:val="003F005C"/>
    <w:rsid w:val="003F6820"/>
    <w:rsid w:val="00405DF1"/>
    <w:rsid w:val="00415A8D"/>
    <w:rsid w:val="00422A96"/>
    <w:rsid w:val="00430598"/>
    <w:rsid w:val="00436DD5"/>
    <w:rsid w:val="0043700A"/>
    <w:rsid w:val="0044069B"/>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35547"/>
    <w:rsid w:val="0053746B"/>
    <w:rsid w:val="005420E5"/>
    <w:rsid w:val="00546CD2"/>
    <w:rsid w:val="00564A1C"/>
    <w:rsid w:val="005823E6"/>
    <w:rsid w:val="00586186"/>
    <w:rsid w:val="00595A2B"/>
    <w:rsid w:val="005A41C9"/>
    <w:rsid w:val="005B55B1"/>
    <w:rsid w:val="005C22E9"/>
    <w:rsid w:val="005C7025"/>
    <w:rsid w:val="005C763A"/>
    <w:rsid w:val="005D7737"/>
    <w:rsid w:val="005E1870"/>
    <w:rsid w:val="005E24FE"/>
    <w:rsid w:val="005E2B49"/>
    <w:rsid w:val="00607E67"/>
    <w:rsid w:val="00614CFC"/>
    <w:rsid w:val="00615731"/>
    <w:rsid w:val="00621A23"/>
    <w:rsid w:val="0063187A"/>
    <w:rsid w:val="006328E3"/>
    <w:rsid w:val="006340E1"/>
    <w:rsid w:val="00636541"/>
    <w:rsid w:val="006419BC"/>
    <w:rsid w:val="00644B7B"/>
    <w:rsid w:val="006467EC"/>
    <w:rsid w:val="00651D0D"/>
    <w:rsid w:val="006614D0"/>
    <w:rsid w:val="006615C9"/>
    <w:rsid w:val="006908F8"/>
    <w:rsid w:val="00692C12"/>
    <w:rsid w:val="006937C5"/>
    <w:rsid w:val="006A55B9"/>
    <w:rsid w:val="006B559D"/>
    <w:rsid w:val="006C79F8"/>
    <w:rsid w:val="006E1C90"/>
    <w:rsid w:val="006E418C"/>
    <w:rsid w:val="00720914"/>
    <w:rsid w:val="00721B35"/>
    <w:rsid w:val="00723ACC"/>
    <w:rsid w:val="0072441A"/>
    <w:rsid w:val="00724B02"/>
    <w:rsid w:val="00726A8C"/>
    <w:rsid w:val="0072732C"/>
    <w:rsid w:val="00735803"/>
    <w:rsid w:val="00746396"/>
    <w:rsid w:val="00755D55"/>
    <w:rsid w:val="00763918"/>
    <w:rsid w:val="007A4671"/>
    <w:rsid w:val="007B27E8"/>
    <w:rsid w:val="007D763D"/>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30D4"/>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E3DDB"/>
    <w:rsid w:val="008E74D0"/>
    <w:rsid w:val="008F1513"/>
    <w:rsid w:val="008F3A36"/>
    <w:rsid w:val="00937347"/>
    <w:rsid w:val="00944DFF"/>
    <w:rsid w:val="00953006"/>
    <w:rsid w:val="00955EB2"/>
    <w:rsid w:val="00962725"/>
    <w:rsid w:val="00965F84"/>
    <w:rsid w:val="00972029"/>
    <w:rsid w:val="00973E96"/>
    <w:rsid w:val="00974418"/>
    <w:rsid w:val="00975C03"/>
    <w:rsid w:val="009834A1"/>
    <w:rsid w:val="00985935"/>
    <w:rsid w:val="009864C4"/>
    <w:rsid w:val="009870B1"/>
    <w:rsid w:val="009B248D"/>
    <w:rsid w:val="009C2E16"/>
    <w:rsid w:val="009D179F"/>
    <w:rsid w:val="009E25E0"/>
    <w:rsid w:val="009E6A00"/>
    <w:rsid w:val="00A02DE4"/>
    <w:rsid w:val="00A034A0"/>
    <w:rsid w:val="00A041FA"/>
    <w:rsid w:val="00A11625"/>
    <w:rsid w:val="00A138C1"/>
    <w:rsid w:val="00A24E80"/>
    <w:rsid w:val="00A2741E"/>
    <w:rsid w:val="00A321D1"/>
    <w:rsid w:val="00A4229C"/>
    <w:rsid w:val="00A66883"/>
    <w:rsid w:val="00A7148D"/>
    <w:rsid w:val="00A72645"/>
    <w:rsid w:val="00A76AAC"/>
    <w:rsid w:val="00A85C1D"/>
    <w:rsid w:val="00A85D30"/>
    <w:rsid w:val="00A94365"/>
    <w:rsid w:val="00A96513"/>
    <w:rsid w:val="00AA1ACD"/>
    <w:rsid w:val="00AB2000"/>
    <w:rsid w:val="00AB551B"/>
    <w:rsid w:val="00AC358B"/>
    <w:rsid w:val="00AC764E"/>
    <w:rsid w:val="00AD53B2"/>
    <w:rsid w:val="00AD6E2D"/>
    <w:rsid w:val="00AE038C"/>
    <w:rsid w:val="00B055C8"/>
    <w:rsid w:val="00B11D43"/>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496A"/>
    <w:rsid w:val="00BF122D"/>
    <w:rsid w:val="00BF23E7"/>
    <w:rsid w:val="00BF62BC"/>
    <w:rsid w:val="00C0263A"/>
    <w:rsid w:val="00C053B5"/>
    <w:rsid w:val="00C05CB8"/>
    <w:rsid w:val="00C0689D"/>
    <w:rsid w:val="00C165D7"/>
    <w:rsid w:val="00C249B7"/>
    <w:rsid w:val="00C308C0"/>
    <w:rsid w:val="00C34FA0"/>
    <w:rsid w:val="00C52E95"/>
    <w:rsid w:val="00C5611C"/>
    <w:rsid w:val="00C66DA4"/>
    <w:rsid w:val="00C72017"/>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6748"/>
    <w:rsid w:val="00D22324"/>
    <w:rsid w:val="00D24A94"/>
    <w:rsid w:val="00D366B8"/>
    <w:rsid w:val="00D50977"/>
    <w:rsid w:val="00D631B7"/>
    <w:rsid w:val="00D82D60"/>
    <w:rsid w:val="00D93E57"/>
    <w:rsid w:val="00D958B5"/>
    <w:rsid w:val="00DA2F9F"/>
    <w:rsid w:val="00DB19D6"/>
    <w:rsid w:val="00DB2885"/>
    <w:rsid w:val="00DB4218"/>
    <w:rsid w:val="00DC3800"/>
    <w:rsid w:val="00DC4512"/>
    <w:rsid w:val="00DD62BC"/>
    <w:rsid w:val="00DE17BD"/>
    <w:rsid w:val="00DE1C55"/>
    <w:rsid w:val="00DE1E01"/>
    <w:rsid w:val="00E109F3"/>
    <w:rsid w:val="00E11938"/>
    <w:rsid w:val="00E1300C"/>
    <w:rsid w:val="00E223AE"/>
    <w:rsid w:val="00E3078B"/>
    <w:rsid w:val="00E43AED"/>
    <w:rsid w:val="00E43DFC"/>
    <w:rsid w:val="00E4439B"/>
    <w:rsid w:val="00E62E6E"/>
    <w:rsid w:val="00E740B5"/>
    <w:rsid w:val="00E83E4A"/>
    <w:rsid w:val="00E852E8"/>
    <w:rsid w:val="00E87B5A"/>
    <w:rsid w:val="00EA2EA7"/>
    <w:rsid w:val="00EB1607"/>
    <w:rsid w:val="00EB28B3"/>
    <w:rsid w:val="00EC5835"/>
    <w:rsid w:val="00ED1F4D"/>
    <w:rsid w:val="00ED7516"/>
    <w:rsid w:val="00EF6326"/>
    <w:rsid w:val="00F24D07"/>
    <w:rsid w:val="00F305C0"/>
    <w:rsid w:val="00F450E4"/>
    <w:rsid w:val="00F47B8A"/>
    <w:rsid w:val="00F60332"/>
    <w:rsid w:val="00F615BB"/>
    <w:rsid w:val="00F70A34"/>
    <w:rsid w:val="00F75574"/>
    <w:rsid w:val="00F86679"/>
    <w:rsid w:val="00FA0840"/>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417</Words>
  <Characters>2380</Characters>
  <Application>Microsoft Office Word</Application>
  <DocSecurity>0</DocSecurity>
  <Lines>19</Lines>
  <Paragraphs>5</Paragraphs>
  <ScaleCrop>false</ScaleCrop>
  <Company>Sky123.Org</Company>
  <LinksUpToDate>false</LinksUpToDate>
  <CharactersWithSpaces>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4</cp:revision>
  <cp:lastPrinted>2025-08-07T10:27:00Z</cp:lastPrinted>
  <dcterms:created xsi:type="dcterms:W3CDTF">2025-10-22T03:44:00Z</dcterms:created>
  <dcterms:modified xsi:type="dcterms:W3CDTF">2025-10-22T03:45:00Z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