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707539">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AC04CD">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723ACC" w:rsidRPr="00723ACC">
              <w:rPr>
                <w:rFonts w:ascii="仿宋_GB2312" w:eastAsia="仿宋_GB2312" w:hint="eastAsia"/>
                <w:bCs/>
                <w:sz w:val="32"/>
                <w:szCs w:val="32"/>
              </w:rPr>
              <w:t>消毒供应中心酸性氧化电位水机</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r w:rsidR="00AC04CD">
              <w:rPr>
                <w:rFonts w:ascii="仿宋_GB2312" w:eastAsia="仿宋_GB2312" w:hint="eastAsia"/>
                <w:bCs/>
                <w:sz w:val="32"/>
                <w:szCs w:val="32"/>
              </w:rPr>
              <w:t>（二次挂网）</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9558DE">
              <w:rPr>
                <w:rFonts w:ascii="仿宋_GB2312" w:eastAsia="仿宋_GB2312" w:hAnsi="仿宋_GB2312" w:cs="仿宋_GB2312" w:hint="eastAsia"/>
                <w:kern w:val="0"/>
                <w:sz w:val="32"/>
                <w:szCs w:val="32"/>
                <w:u w:val="single"/>
              </w:rPr>
              <w:t>10</w:t>
            </w:r>
            <w:r w:rsidRPr="00204729">
              <w:rPr>
                <w:rFonts w:ascii="仿宋_GB2312" w:eastAsia="仿宋_GB2312" w:hAnsi="仿宋_GB2312" w:cs="仿宋_GB2312" w:hint="eastAsia"/>
                <w:kern w:val="0"/>
                <w:sz w:val="32"/>
                <w:szCs w:val="32"/>
                <w:u w:val="single"/>
              </w:rPr>
              <w:t>月</w:t>
            </w:r>
            <w:r w:rsidR="009558DE">
              <w:rPr>
                <w:rFonts w:ascii="仿宋_GB2312" w:eastAsia="仿宋_GB2312" w:hAnsi="仿宋_GB2312" w:cs="仿宋_GB2312" w:hint="eastAsia"/>
                <w:kern w:val="0"/>
                <w:sz w:val="32"/>
                <w:szCs w:val="32"/>
                <w:u w:val="single"/>
              </w:rPr>
              <w:t>17</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10</w:t>
            </w:r>
            <w:r w:rsidRPr="00204729">
              <w:rPr>
                <w:rFonts w:ascii="仿宋_GB2312" w:eastAsia="仿宋_GB2312" w:hAnsi="仿宋_GB2312" w:cs="仿宋_GB2312" w:hint="eastAsia"/>
                <w:kern w:val="0"/>
                <w:sz w:val="32"/>
                <w:szCs w:val="32"/>
                <w:u w:val="single"/>
              </w:rPr>
              <w:t>月</w:t>
            </w:r>
            <w:r w:rsidR="009558DE">
              <w:rPr>
                <w:rFonts w:ascii="仿宋_GB2312" w:eastAsia="仿宋_GB2312" w:hAnsi="仿宋_GB2312" w:cs="仿宋_GB2312" w:hint="eastAsia"/>
                <w:kern w:val="0"/>
                <w:sz w:val="32"/>
                <w:szCs w:val="32"/>
                <w:u w:val="single"/>
              </w:rPr>
              <w:t>24</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10</w:t>
            </w:r>
            <w:r w:rsidRPr="00204729">
              <w:rPr>
                <w:rFonts w:asciiTheme="minorHAnsi" w:eastAsia="仿宋_GB2312" w:hAnsiTheme="minorHAnsi" w:cs="仿宋_GB2312" w:hint="eastAsia"/>
                <w:kern w:val="0"/>
                <w:sz w:val="32"/>
                <w:szCs w:val="32"/>
                <w:u w:val="single"/>
              </w:rPr>
              <w:t>月</w:t>
            </w:r>
            <w:r w:rsidR="009558DE">
              <w:rPr>
                <w:rFonts w:asciiTheme="minorHAnsi" w:eastAsia="仿宋_GB2312" w:hAnsiTheme="minorHAnsi" w:cs="仿宋_GB2312" w:hint="eastAsia"/>
                <w:kern w:val="0"/>
                <w:sz w:val="32"/>
                <w:szCs w:val="32"/>
                <w:u w:val="single"/>
              </w:rPr>
              <w:t>29</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报名需提交回执单1张，报名文件1份。</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调研会提交调研文件正本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707539">
        <w:trPr>
          <w:trHeight w:hRule="exact" w:val="1474"/>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707539" w:rsidRDefault="00195C92" w:rsidP="00707539">
            <w:pPr>
              <w:spacing w:line="440" w:lineRule="exact"/>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r w:rsidR="00707539">
              <w:rPr>
                <w:rFonts w:ascii="仿宋_GB2312" w:eastAsia="仿宋_GB2312" w:hAnsi="仿宋_GB2312" w:cs="仿宋_GB2312" w:hint="eastAsia"/>
                <w:sz w:val="32"/>
                <w:szCs w:val="32"/>
                <w:u w:val="single"/>
              </w:rPr>
              <w:t>。</w:t>
            </w:r>
          </w:p>
          <w:p w:rsidR="00707539" w:rsidRPr="00707539" w:rsidRDefault="00707539" w:rsidP="00707539">
            <w:pPr>
              <w:spacing w:line="440" w:lineRule="exact"/>
              <w:rPr>
                <w:rFonts w:ascii="仿宋_GB2312" w:eastAsia="仿宋_GB2312" w:hAnsi="仿宋_GB2312" w:cs="仿宋_GB2312"/>
                <w:sz w:val="32"/>
                <w:szCs w:val="32"/>
                <w:u w:val="single"/>
              </w:rPr>
            </w:pPr>
            <w:r w:rsidRPr="00707539">
              <w:rPr>
                <w:rFonts w:ascii="仿宋_GB2312" w:eastAsia="仿宋_GB2312" w:hAnsi="仿宋_GB2312" w:cs="仿宋_GB2312" w:hint="eastAsia"/>
                <w:sz w:val="32"/>
                <w:szCs w:val="32"/>
              </w:rPr>
              <w:t>第一次挂网已报名的无需重复报名。</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707539">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707539">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707539">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707539">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8537C7" w:rsidTr="007F2D7D">
        <w:trPr>
          <w:trHeight w:hRule="exact" w:val="697"/>
        </w:trPr>
        <w:tc>
          <w:tcPr>
            <w:tcW w:w="1355" w:type="dxa"/>
            <w:shd w:val="clear" w:color="auto" w:fill="auto"/>
            <w:vAlign w:val="center"/>
          </w:tcPr>
          <w:p w:rsidR="008537C7" w:rsidRDefault="008537C7" w:rsidP="00707539">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8537C7" w:rsidRDefault="008537C7" w:rsidP="00707539">
            <w:pPr>
              <w:widowControl/>
              <w:spacing w:afterLines="50"/>
              <w:jc w:val="center"/>
              <w:rPr>
                <w:rFonts w:ascii="仿宋_GB2312" w:eastAsia="仿宋_GB2312" w:hAnsi="仿宋_GB2312" w:cs="仿宋_GB2312"/>
                <w:color w:val="000000"/>
                <w:kern w:val="0"/>
                <w:sz w:val="28"/>
                <w:szCs w:val="28"/>
              </w:rPr>
            </w:pPr>
          </w:p>
          <w:p w:rsidR="008537C7" w:rsidRDefault="008537C7"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8537C7" w:rsidRDefault="00A11625" w:rsidP="00B93E30">
            <w:pPr>
              <w:shd w:val="solid" w:color="FFFFFF" w:fill="auto"/>
              <w:autoSpaceDN w:val="0"/>
              <w:spacing w:line="400" w:lineRule="exact"/>
              <w:jc w:val="center"/>
              <w:rPr>
                <w:rFonts w:ascii="仿宋" w:eastAsia="仿宋" w:hAnsi="仿宋" w:cs="仿宋"/>
                <w:color w:val="333333"/>
                <w:sz w:val="32"/>
                <w:szCs w:val="32"/>
                <w:shd w:val="clear" w:color="auto" w:fill="FFFFFF"/>
              </w:rPr>
            </w:pPr>
            <w:r w:rsidRPr="00A11625">
              <w:rPr>
                <w:rFonts w:ascii="仿宋" w:eastAsia="仿宋" w:hAnsi="仿宋" w:cs="仿宋" w:hint="eastAsia"/>
                <w:bCs/>
                <w:color w:val="000000"/>
                <w:sz w:val="32"/>
                <w:szCs w:val="32"/>
                <w:shd w:val="clear" w:color="auto" w:fill="FFFFFF"/>
              </w:rPr>
              <w:t>酸性氧化电位水机</w:t>
            </w:r>
          </w:p>
        </w:tc>
        <w:tc>
          <w:tcPr>
            <w:tcW w:w="1425" w:type="dxa"/>
            <w:vAlign w:val="center"/>
          </w:tcPr>
          <w:p w:rsidR="008537C7" w:rsidRDefault="00A1162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8537C7">
              <w:rPr>
                <w:rFonts w:ascii="仿宋_GB2312" w:eastAsia="仿宋_GB2312" w:hAnsi="仿宋_GB2312" w:cs="仿宋_GB2312" w:hint="eastAsia"/>
                <w:color w:val="000000"/>
                <w:sz w:val="28"/>
                <w:szCs w:val="28"/>
              </w:rPr>
              <w:t>套</w:t>
            </w:r>
          </w:p>
        </w:tc>
        <w:tc>
          <w:tcPr>
            <w:tcW w:w="1974" w:type="dxa"/>
            <w:vAlign w:val="center"/>
          </w:tcPr>
          <w:p w:rsidR="008537C7" w:rsidRDefault="00A11625" w:rsidP="005823E6">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r w:rsidR="00164C43">
        <w:rPr>
          <w:rFonts w:ascii="仿宋_GB2312" w:hAnsi="仿宋_GB2312" w:cs="仿宋_GB2312" w:hint="eastAsia"/>
          <w:sz w:val="32"/>
          <w:szCs w:val="32"/>
        </w:rPr>
        <w:t>：</w:t>
      </w:r>
      <w:r w:rsidR="00A11625" w:rsidRPr="00A11625">
        <w:rPr>
          <w:rFonts w:ascii="仿宋_GB2312" w:hAnsi="仿宋_GB2312" w:cs="仿宋_GB2312" w:hint="eastAsia"/>
          <w:bCs/>
          <w:sz w:val="32"/>
          <w:szCs w:val="32"/>
        </w:rPr>
        <w:t>酸性氧化电位水机</w:t>
      </w:r>
    </w:p>
    <w:tbl>
      <w:tblPr>
        <w:tblW w:w="9854"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512"/>
      </w:tblGrid>
      <w:tr w:rsidR="00804698" w:rsidTr="00CE2987">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280AB9"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参考</w:t>
            </w:r>
            <w:r w:rsidR="00FA629B">
              <w:rPr>
                <w:rFonts w:ascii="仿宋_GB2312" w:eastAsia="仿宋_GB2312" w:hAnsi="仿宋_GB2312" w:cs="仿宋_GB2312" w:hint="eastAsia"/>
                <w:sz w:val="28"/>
                <w:szCs w:val="28"/>
              </w:rPr>
              <w:t>参数</w:t>
            </w:r>
          </w:p>
        </w:tc>
      </w:tr>
      <w:tr w:rsidR="00D82D60" w:rsidTr="00CE2987">
        <w:trPr>
          <w:trHeight w:val="1975"/>
        </w:trPr>
        <w:tc>
          <w:tcPr>
            <w:tcW w:w="925" w:type="dxa"/>
            <w:vAlign w:val="center"/>
          </w:tcPr>
          <w:p w:rsidR="00D82D60" w:rsidRDefault="00D82D60" w:rsidP="00707539">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D82D60" w:rsidRDefault="00A11625" w:rsidP="00A11625">
            <w:pPr>
              <w:spacing w:line="400" w:lineRule="exact"/>
              <w:rPr>
                <w:rFonts w:ascii="仿宋_GB2312" w:eastAsia="仿宋_GB2312" w:hAnsi="仿宋_GB2312" w:cs="仿宋_GB2312"/>
                <w:sz w:val="28"/>
                <w:szCs w:val="28"/>
              </w:rPr>
            </w:pPr>
            <w:r w:rsidRPr="00A11625">
              <w:rPr>
                <w:rFonts w:ascii="仿宋_GB2312" w:eastAsia="仿宋_GB2312" w:hAnsi="仿宋_GB2312" w:cs="仿宋_GB2312" w:hint="eastAsia"/>
                <w:bCs/>
                <w:color w:val="000000"/>
                <w:sz w:val="28"/>
                <w:szCs w:val="28"/>
              </w:rPr>
              <w:t>酸性氧化电位水机</w:t>
            </w:r>
            <w:r w:rsidR="009834A1">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1</w:t>
            </w:r>
            <w:r w:rsidR="009834A1" w:rsidRPr="009834A1">
              <w:rPr>
                <w:rFonts w:ascii="仿宋_GB2312" w:eastAsia="仿宋_GB2312" w:hAnsi="仿宋_GB2312" w:cs="仿宋_GB2312" w:hint="eastAsia"/>
                <w:bCs/>
                <w:color w:val="000000"/>
                <w:sz w:val="28"/>
                <w:szCs w:val="28"/>
              </w:rPr>
              <w:t>套</w:t>
            </w:r>
            <w:r w:rsidR="009834A1">
              <w:rPr>
                <w:rFonts w:ascii="仿宋_GB2312" w:eastAsia="仿宋_GB2312" w:hAnsi="仿宋_GB2312" w:cs="仿宋_GB2312" w:hint="eastAsia"/>
                <w:bCs/>
                <w:color w:val="000000"/>
                <w:sz w:val="28"/>
                <w:szCs w:val="28"/>
              </w:rPr>
              <w:t>）</w:t>
            </w:r>
          </w:p>
        </w:tc>
        <w:tc>
          <w:tcPr>
            <w:tcW w:w="7512" w:type="dxa"/>
            <w:vAlign w:val="center"/>
          </w:tcPr>
          <w:p w:rsidR="00E43DFC" w:rsidRPr="00E43DFC" w:rsidRDefault="00E43DFC" w:rsidP="00E43DFC">
            <w:pPr>
              <w:numPr>
                <w:ilvl w:val="0"/>
                <w:numId w:val="18"/>
              </w:numPr>
              <w:spacing w:line="400" w:lineRule="exact"/>
              <w:rPr>
                <w:rFonts w:ascii="仿宋" w:eastAsia="仿宋" w:hAnsi="仿宋" w:cs="仿宋"/>
                <w:sz w:val="28"/>
                <w:szCs w:val="18"/>
              </w:rPr>
            </w:pPr>
            <w:r w:rsidRPr="00E43DFC">
              <w:rPr>
                <w:rFonts w:ascii="仿宋" w:eastAsia="仿宋" w:hAnsi="仿宋" w:cs="仿宋" w:hint="eastAsia"/>
                <w:sz w:val="28"/>
                <w:szCs w:val="18"/>
              </w:rPr>
              <w:t>氧化还原电位(ORP)≥1100mV，pH值2.0~3.0，有效氯含量</w:t>
            </w:r>
            <w:r w:rsidR="00436DD5">
              <w:rPr>
                <w:rFonts w:ascii="仿宋" w:eastAsia="仿宋" w:hAnsi="仿宋" w:cs="仿宋" w:hint="eastAsia"/>
                <w:sz w:val="28"/>
                <w:szCs w:val="18"/>
              </w:rPr>
              <w:t>50-70mg/L</w:t>
            </w:r>
            <w:r w:rsidRPr="00E43DFC">
              <w:rPr>
                <w:rFonts w:ascii="仿宋" w:eastAsia="仿宋" w:hAnsi="仿宋" w:cs="仿宋" w:hint="eastAsia"/>
                <w:sz w:val="28"/>
                <w:szCs w:val="18"/>
              </w:rPr>
              <w:t>。</w:t>
            </w:r>
          </w:p>
          <w:p w:rsidR="00E43DFC" w:rsidRPr="00E43DFC" w:rsidRDefault="00E43DFC" w:rsidP="00E43DFC">
            <w:pPr>
              <w:numPr>
                <w:ilvl w:val="0"/>
                <w:numId w:val="18"/>
              </w:numPr>
              <w:spacing w:line="400" w:lineRule="exact"/>
              <w:rPr>
                <w:rFonts w:ascii="仿宋" w:eastAsia="仿宋" w:hAnsi="仿宋" w:cs="仿宋"/>
                <w:sz w:val="28"/>
                <w:szCs w:val="18"/>
              </w:rPr>
            </w:pPr>
            <w:r w:rsidRPr="00E43DFC">
              <w:rPr>
                <w:rFonts w:ascii="仿宋" w:eastAsia="仿宋" w:hAnsi="仿宋" w:cs="仿宋" w:hint="eastAsia"/>
                <w:sz w:val="28"/>
                <w:szCs w:val="18"/>
              </w:rPr>
              <w:t>连续电解模式，支持220V电压。</w:t>
            </w:r>
          </w:p>
          <w:p w:rsidR="00E43DFC" w:rsidRPr="00E43DFC" w:rsidRDefault="00E43DFC" w:rsidP="00E43DFC">
            <w:pPr>
              <w:numPr>
                <w:ilvl w:val="0"/>
                <w:numId w:val="18"/>
              </w:numPr>
              <w:spacing w:line="400" w:lineRule="exact"/>
              <w:rPr>
                <w:rFonts w:ascii="仿宋" w:eastAsia="仿宋" w:hAnsi="仿宋" w:cs="仿宋"/>
                <w:sz w:val="28"/>
                <w:szCs w:val="18"/>
              </w:rPr>
            </w:pPr>
            <w:r w:rsidRPr="00E43DFC">
              <w:rPr>
                <w:rFonts w:ascii="仿宋" w:eastAsia="仿宋" w:hAnsi="仿宋" w:cs="仿宋" w:hint="eastAsia"/>
                <w:sz w:val="28"/>
                <w:szCs w:val="18"/>
              </w:rPr>
              <w:t>安全环保、高效杀菌，符合医用标准。</w:t>
            </w:r>
          </w:p>
          <w:p w:rsidR="00E43DFC" w:rsidRPr="00E43DFC" w:rsidRDefault="00E43DFC" w:rsidP="00E43DFC">
            <w:pPr>
              <w:numPr>
                <w:ilvl w:val="0"/>
                <w:numId w:val="18"/>
              </w:numPr>
              <w:spacing w:line="400" w:lineRule="exact"/>
              <w:rPr>
                <w:rFonts w:ascii="仿宋" w:eastAsia="仿宋" w:hAnsi="仿宋" w:cs="仿宋"/>
                <w:sz w:val="28"/>
                <w:szCs w:val="18"/>
              </w:rPr>
            </w:pPr>
            <w:r w:rsidRPr="00E43DFC">
              <w:rPr>
                <w:rFonts w:ascii="仿宋" w:eastAsia="仿宋" w:hAnsi="仿宋" w:cs="仿宋" w:hint="eastAsia"/>
                <w:sz w:val="28"/>
                <w:szCs w:val="18"/>
              </w:rPr>
              <w:t>现制现用，无需存储。</w:t>
            </w:r>
          </w:p>
          <w:p w:rsidR="00E43DFC" w:rsidRPr="00E43DFC" w:rsidRDefault="00E43DFC" w:rsidP="00E43DFC">
            <w:pPr>
              <w:numPr>
                <w:ilvl w:val="0"/>
                <w:numId w:val="18"/>
              </w:numPr>
              <w:spacing w:line="400" w:lineRule="exact"/>
              <w:rPr>
                <w:rFonts w:ascii="仿宋" w:eastAsia="仿宋" w:hAnsi="仿宋" w:cs="仿宋"/>
                <w:sz w:val="28"/>
                <w:szCs w:val="18"/>
              </w:rPr>
            </w:pPr>
            <w:r w:rsidRPr="00E43DFC">
              <w:rPr>
                <w:rFonts w:ascii="仿宋" w:eastAsia="仿宋" w:hAnsi="仿宋" w:cs="仿宋" w:hint="eastAsia"/>
                <w:sz w:val="28"/>
                <w:szCs w:val="18"/>
              </w:rPr>
              <w:t>额定功率≥3</w:t>
            </w:r>
            <w:r w:rsidRPr="00E43DFC">
              <w:rPr>
                <w:rFonts w:ascii="仿宋" w:eastAsia="仿宋" w:hAnsi="仿宋" w:cs="仿宋"/>
                <w:sz w:val="28"/>
                <w:szCs w:val="18"/>
              </w:rPr>
              <w:t>00W</w:t>
            </w:r>
            <w:r w:rsidRPr="00E43DFC">
              <w:rPr>
                <w:rFonts w:ascii="仿宋" w:eastAsia="仿宋" w:hAnsi="仿宋" w:cs="仿宋" w:hint="eastAsia"/>
                <w:sz w:val="28"/>
                <w:szCs w:val="18"/>
              </w:rPr>
              <w:t>。</w:t>
            </w:r>
          </w:p>
          <w:p w:rsidR="00436DD5" w:rsidRDefault="00436DD5" w:rsidP="00436DD5">
            <w:pPr>
              <w:numPr>
                <w:ilvl w:val="0"/>
                <w:numId w:val="18"/>
              </w:numPr>
              <w:spacing w:line="400" w:lineRule="exact"/>
              <w:rPr>
                <w:rFonts w:ascii="仿宋" w:eastAsia="仿宋" w:hAnsi="仿宋" w:cs="仿宋"/>
                <w:sz w:val="28"/>
                <w:szCs w:val="18"/>
              </w:rPr>
            </w:pPr>
            <w:r w:rsidRPr="00436DD5">
              <w:rPr>
                <w:rFonts w:ascii="仿宋" w:eastAsia="仿宋" w:hAnsi="仿宋" w:cs="仿宋" w:hint="eastAsia"/>
                <w:sz w:val="28"/>
                <w:szCs w:val="18"/>
              </w:rPr>
              <w:t>生成量酸性氧化电位水≥1</w:t>
            </w:r>
            <w:r w:rsidRPr="00436DD5">
              <w:rPr>
                <w:rFonts w:ascii="仿宋" w:eastAsia="仿宋" w:hAnsi="仿宋" w:cs="仿宋"/>
                <w:sz w:val="28"/>
                <w:szCs w:val="18"/>
              </w:rPr>
              <w:t>200ml</w:t>
            </w:r>
            <w:r w:rsidRPr="00436DD5">
              <w:rPr>
                <w:rFonts w:ascii="仿宋" w:eastAsia="仿宋" w:hAnsi="仿宋" w:cs="仿宋" w:hint="eastAsia"/>
                <w:sz w:val="28"/>
                <w:szCs w:val="18"/>
              </w:rPr>
              <w:t>/</w:t>
            </w:r>
            <w:r w:rsidRPr="00436DD5">
              <w:rPr>
                <w:rFonts w:ascii="仿宋" w:eastAsia="仿宋" w:hAnsi="仿宋" w:cs="仿宋"/>
                <w:sz w:val="28"/>
                <w:szCs w:val="18"/>
              </w:rPr>
              <w:t>min</w:t>
            </w:r>
            <w:r w:rsidRPr="00436DD5">
              <w:rPr>
                <w:rFonts w:ascii="仿宋" w:eastAsia="仿宋" w:hAnsi="仿宋" w:cs="仿宋" w:hint="eastAsia"/>
                <w:sz w:val="28"/>
                <w:szCs w:val="18"/>
              </w:rPr>
              <w:t>。</w:t>
            </w:r>
          </w:p>
          <w:p w:rsidR="00D82D60" w:rsidRDefault="00E43DFC" w:rsidP="00E43DFC">
            <w:pPr>
              <w:numPr>
                <w:ilvl w:val="0"/>
                <w:numId w:val="18"/>
              </w:numPr>
              <w:spacing w:line="400" w:lineRule="exact"/>
              <w:rPr>
                <w:rFonts w:ascii="仿宋" w:eastAsia="仿宋" w:hAnsi="仿宋" w:cs="仿宋"/>
                <w:sz w:val="28"/>
                <w:szCs w:val="18"/>
              </w:rPr>
            </w:pPr>
            <w:r w:rsidRPr="00436DD5">
              <w:rPr>
                <w:rFonts w:ascii="仿宋" w:eastAsia="仿宋" w:hAnsi="仿宋" w:cs="仿宋" w:hint="eastAsia"/>
                <w:sz w:val="28"/>
                <w:szCs w:val="18"/>
              </w:rPr>
              <w:t>电解槽有效使用寿命≥3</w:t>
            </w:r>
            <w:r w:rsidRPr="00436DD5">
              <w:rPr>
                <w:rFonts w:ascii="仿宋" w:eastAsia="仿宋" w:hAnsi="仿宋" w:cs="仿宋"/>
                <w:sz w:val="28"/>
                <w:szCs w:val="18"/>
              </w:rPr>
              <w:t>000</w:t>
            </w:r>
            <w:r w:rsidRPr="00436DD5">
              <w:rPr>
                <w:rFonts w:ascii="仿宋" w:eastAsia="仿宋" w:hAnsi="仿宋" w:cs="仿宋" w:hint="eastAsia"/>
                <w:sz w:val="28"/>
                <w:szCs w:val="18"/>
              </w:rPr>
              <w:t>小时。</w:t>
            </w:r>
          </w:p>
          <w:p w:rsidR="005C7025" w:rsidRPr="005C7025" w:rsidRDefault="005C7025" w:rsidP="005C7025">
            <w:pPr>
              <w:pStyle w:val="a0"/>
            </w:pPr>
          </w:p>
        </w:tc>
      </w:tr>
    </w:tbl>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w:t>
      </w:r>
      <w:r w:rsidR="00BC0492">
        <w:rPr>
          <w:rFonts w:ascii="仿宋_GB2312" w:eastAsia="仿宋_GB2312" w:hAnsiTheme="minorEastAsia" w:cs="仿宋_GB2312" w:hint="eastAsia"/>
          <w:bCs/>
          <w:sz w:val="32"/>
          <w:szCs w:val="32"/>
          <w:shd w:val="clear" w:color="auto" w:fill="FFFFFF"/>
        </w:rPr>
        <w:t>报名文件</w:t>
      </w:r>
      <w:r w:rsidR="00BC0492" w:rsidRPr="00BC0492">
        <w:rPr>
          <w:rFonts w:ascii="仿宋_GB2312" w:eastAsia="仿宋_GB2312" w:hAnsiTheme="minorEastAsia" w:cs="仿宋_GB2312" w:hint="eastAsia"/>
          <w:bCs/>
          <w:sz w:val="32"/>
          <w:szCs w:val="32"/>
          <w:shd w:val="clear" w:color="auto" w:fill="FFFFFF"/>
        </w:rPr>
        <w:t>胶装1份</w:t>
      </w:r>
      <w:r w:rsidR="00BC0492">
        <w:rPr>
          <w:rFonts w:ascii="仿宋_GB2312" w:eastAsia="仿宋_GB2312" w:hAnsiTheme="minorEastAsia" w:cs="仿宋_GB2312" w:hint="eastAsia"/>
          <w:bCs/>
          <w:sz w:val="32"/>
          <w:szCs w:val="32"/>
          <w:shd w:val="clear" w:color="auto" w:fill="FFFFFF"/>
        </w:rPr>
        <w:t>（包含</w:t>
      </w:r>
      <w:r w:rsidRPr="00204729">
        <w:rPr>
          <w:rFonts w:ascii="仿宋_GB2312" w:eastAsia="仿宋_GB2312" w:hAnsiTheme="minorEastAsia" w:cs="仿宋_GB2312" w:hint="eastAsia"/>
          <w:bCs/>
          <w:sz w:val="32"/>
          <w:szCs w:val="32"/>
          <w:shd w:val="clear" w:color="auto" w:fill="FFFFFF"/>
        </w:rPr>
        <w:t>营业执照复印件、公司简介、设备彩页、三证、厂家授权书、参与项目调研供应商代表的个人授权函（需加盖供应商公章）和身份证复印件、近半年医社保或缴税证明材料等相关材料</w:t>
      </w:r>
      <w:r w:rsidR="00BC0492" w:rsidRPr="00BC0492">
        <w:rPr>
          <w:rFonts w:ascii="仿宋_GB2312" w:eastAsia="仿宋_GB2312" w:hAnsiTheme="minorEastAsia" w:cs="仿宋_GB2312" w:hint="eastAsia"/>
          <w:bCs/>
          <w:sz w:val="32"/>
          <w:szCs w:val="32"/>
          <w:shd w:val="clear" w:color="auto" w:fill="FFFFFF"/>
        </w:rPr>
        <w:t>）</w:t>
      </w:r>
      <w:r w:rsidRPr="00204729">
        <w:rPr>
          <w:rFonts w:ascii="仿宋_GB2312" w:eastAsia="仿宋_GB2312" w:hAnsiTheme="minorEastAsia" w:cs="仿宋_GB2312" w:hint="eastAsia"/>
          <w:bCs/>
          <w:sz w:val="32"/>
          <w:szCs w:val="32"/>
          <w:shd w:val="clear" w:color="auto" w:fill="FFFFFF"/>
        </w:rPr>
        <w:t>，</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lastRenderedPageBreak/>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D93E57" w:rsidRDefault="00D93E57">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12A" w:rsidRDefault="0010412A" w:rsidP="00EC5835">
      <w:r>
        <w:separator/>
      </w:r>
    </w:p>
  </w:endnote>
  <w:endnote w:type="continuationSeparator" w:id="1">
    <w:p w:rsidR="0010412A" w:rsidRDefault="0010412A"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12A" w:rsidRDefault="0010412A" w:rsidP="00EC5835">
      <w:r>
        <w:separator/>
      </w:r>
    </w:p>
  </w:footnote>
  <w:footnote w:type="continuationSeparator" w:id="1">
    <w:p w:rsidR="0010412A" w:rsidRDefault="0010412A"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0F9239"/>
    <w:multiLevelType w:val="singleLevel"/>
    <w:tmpl w:val="B20F9239"/>
    <w:lvl w:ilvl="0">
      <w:start w:val="3"/>
      <w:numFmt w:val="decimal"/>
      <w:suff w:val="nothing"/>
      <w:lvlText w:val="%1、"/>
      <w:lvlJc w:val="left"/>
    </w:lvl>
  </w:abstractNum>
  <w:abstractNum w:abstractNumId="1">
    <w:nsid w:val="D72F6CF7"/>
    <w:multiLevelType w:val="singleLevel"/>
    <w:tmpl w:val="D72F6CF7"/>
    <w:lvl w:ilvl="0">
      <w:start w:val="2"/>
      <w:numFmt w:val="chineseCounting"/>
      <w:suff w:val="nothing"/>
      <w:lvlText w:val="%1、"/>
      <w:lvlJc w:val="left"/>
      <w:rPr>
        <w:rFonts w:hint="eastAsia"/>
      </w:rPr>
    </w:lvl>
  </w:abstractNum>
  <w:abstractNum w:abstractNumId="2">
    <w:nsid w:val="F08EAD92"/>
    <w:multiLevelType w:val="singleLevel"/>
    <w:tmpl w:val="F08EAD92"/>
    <w:lvl w:ilvl="0">
      <w:start w:val="1"/>
      <w:numFmt w:val="decimal"/>
      <w:suff w:val="nothing"/>
      <w:lvlText w:val="%1、"/>
      <w:lvlJc w:val="left"/>
    </w:lvl>
  </w:abstractNum>
  <w:abstractNum w:abstractNumId="3">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5">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6D45BD"/>
    <w:multiLevelType w:val="singleLevel"/>
    <w:tmpl w:val="1E6D45BD"/>
    <w:lvl w:ilvl="0">
      <w:start w:val="10"/>
      <w:numFmt w:val="decimal"/>
      <w:suff w:val="nothing"/>
      <w:lvlText w:val="%1、"/>
      <w:lvlJc w:val="left"/>
    </w:lvl>
  </w:abstractNum>
  <w:abstractNum w:abstractNumId="7">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9">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0">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5D90807"/>
    <w:multiLevelType w:val="singleLevel"/>
    <w:tmpl w:val="55D90807"/>
    <w:lvl w:ilvl="0">
      <w:start w:val="1"/>
      <w:numFmt w:val="decimal"/>
      <w:lvlText w:val="%1."/>
      <w:lvlJc w:val="left"/>
      <w:pPr>
        <w:tabs>
          <w:tab w:val="left" w:pos="312"/>
        </w:tabs>
      </w:pPr>
    </w:lvl>
  </w:abstractNum>
  <w:abstractNum w:abstractNumId="14">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8">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5"/>
  </w:num>
  <w:num w:numId="5">
    <w:abstractNumId w:val="12"/>
  </w:num>
  <w:num w:numId="6">
    <w:abstractNumId w:val="16"/>
  </w:num>
  <w:num w:numId="7">
    <w:abstractNumId w:val="15"/>
  </w:num>
  <w:num w:numId="8">
    <w:abstractNumId w:val="7"/>
  </w:num>
  <w:num w:numId="9">
    <w:abstractNumId w:val="10"/>
  </w:num>
  <w:num w:numId="10">
    <w:abstractNumId w:val="9"/>
  </w:num>
  <w:num w:numId="11">
    <w:abstractNumId w:val="4"/>
  </w:num>
  <w:num w:numId="12">
    <w:abstractNumId w:val="17"/>
  </w:num>
  <w:num w:numId="13">
    <w:abstractNumId w:val="6"/>
  </w:num>
  <w:num w:numId="14">
    <w:abstractNumId w:val="1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3"/>
  </w:num>
  <w:num w:numId="18">
    <w:abstractNumId w:val="11"/>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30CDE"/>
    <w:rsid w:val="00050D17"/>
    <w:rsid w:val="00054ABF"/>
    <w:rsid w:val="00067BEC"/>
    <w:rsid w:val="00067C6A"/>
    <w:rsid w:val="00077212"/>
    <w:rsid w:val="000853C0"/>
    <w:rsid w:val="00093A65"/>
    <w:rsid w:val="00093B73"/>
    <w:rsid w:val="000A5B31"/>
    <w:rsid w:val="000B451D"/>
    <w:rsid w:val="000B5146"/>
    <w:rsid w:val="000B7B7D"/>
    <w:rsid w:val="000C4B54"/>
    <w:rsid w:val="000C5287"/>
    <w:rsid w:val="000C6244"/>
    <w:rsid w:val="000D09A7"/>
    <w:rsid w:val="000D278D"/>
    <w:rsid w:val="000D642A"/>
    <w:rsid w:val="000E1BF9"/>
    <w:rsid w:val="000F4960"/>
    <w:rsid w:val="0010412A"/>
    <w:rsid w:val="00113392"/>
    <w:rsid w:val="00117C26"/>
    <w:rsid w:val="00126A57"/>
    <w:rsid w:val="00131685"/>
    <w:rsid w:val="001443BB"/>
    <w:rsid w:val="00145F3E"/>
    <w:rsid w:val="00151772"/>
    <w:rsid w:val="00164C43"/>
    <w:rsid w:val="00166F63"/>
    <w:rsid w:val="00174AEB"/>
    <w:rsid w:val="00175277"/>
    <w:rsid w:val="00186DFD"/>
    <w:rsid w:val="00190496"/>
    <w:rsid w:val="00195C92"/>
    <w:rsid w:val="001B361A"/>
    <w:rsid w:val="001F2B85"/>
    <w:rsid w:val="001F6B69"/>
    <w:rsid w:val="00204729"/>
    <w:rsid w:val="00213B7F"/>
    <w:rsid w:val="00215F2C"/>
    <w:rsid w:val="00220BD5"/>
    <w:rsid w:val="00236F43"/>
    <w:rsid w:val="002407C2"/>
    <w:rsid w:val="00280AB9"/>
    <w:rsid w:val="002C005E"/>
    <w:rsid w:val="002D4912"/>
    <w:rsid w:val="002E3462"/>
    <w:rsid w:val="002F2ED1"/>
    <w:rsid w:val="002F30A8"/>
    <w:rsid w:val="00302BC6"/>
    <w:rsid w:val="00317A9F"/>
    <w:rsid w:val="003257F1"/>
    <w:rsid w:val="00336295"/>
    <w:rsid w:val="003365A7"/>
    <w:rsid w:val="00340700"/>
    <w:rsid w:val="00352F7A"/>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598"/>
    <w:rsid w:val="00436DD5"/>
    <w:rsid w:val="0043700A"/>
    <w:rsid w:val="0044069B"/>
    <w:rsid w:val="0045068C"/>
    <w:rsid w:val="00453EF5"/>
    <w:rsid w:val="00457011"/>
    <w:rsid w:val="0046011C"/>
    <w:rsid w:val="004651E2"/>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35547"/>
    <w:rsid w:val="0053746B"/>
    <w:rsid w:val="005420E5"/>
    <w:rsid w:val="00546CD2"/>
    <w:rsid w:val="00564A1C"/>
    <w:rsid w:val="005823E6"/>
    <w:rsid w:val="00586186"/>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908F8"/>
    <w:rsid w:val="00692C12"/>
    <w:rsid w:val="006937C5"/>
    <w:rsid w:val="006A55B9"/>
    <w:rsid w:val="006B559D"/>
    <w:rsid w:val="006E1C90"/>
    <w:rsid w:val="006E418C"/>
    <w:rsid w:val="00707539"/>
    <w:rsid w:val="00720914"/>
    <w:rsid w:val="00721B35"/>
    <w:rsid w:val="00723ACC"/>
    <w:rsid w:val="0072441A"/>
    <w:rsid w:val="00724B02"/>
    <w:rsid w:val="00726A8C"/>
    <w:rsid w:val="0072732C"/>
    <w:rsid w:val="00735803"/>
    <w:rsid w:val="00746396"/>
    <w:rsid w:val="00755D55"/>
    <w:rsid w:val="00763918"/>
    <w:rsid w:val="007A4671"/>
    <w:rsid w:val="007B27E8"/>
    <w:rsid w:val="007D763D"/>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725E1"/>
    <w:rsid w:val="008730D4"/>
    <w:rsid w:val="00882771"/>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37347"/>
    <w:rsid w:val="00944DFF"/>
    <w:rsid w:val="00953006"/>
    <w:rsid w:val="009558DE"/>
    <w:rsid w:val="00955EB2"/>
    <w:rsid w:val="00962725"/>
    <w:rsid w:val="00965F84"/>
    <w:rsid w:val="00972029"/>
    <w:rsid w:val="00973E96"/>
    <w:rsid w:val="00974418"/>
    <w:rsid w:val="00975C03"/>
    <w:rsid w:val="009834A1"/>
    <w:rsid w:val="00985935"/>
    <w:rsid w:val="009864C4"/>
    <w:rsid w:val="009870B1"/>
    <w:rsid w:val="009A0FB9"/>
    <w:rsid w:val="009B248D"/>
    <w:rsid w:val="009C2E16"/>
    <w:rsid w:val="009D179F"/>
    <w:rsid w:val="009E25E0"/>
    <w:rsid w:val="009E6A00"/>
    <w:rsid w:val="00A02DE4"/>
    <w:rsid w:val="00A034A0"/>
    <w:rsid w:val="00A041FA"/>
    <w:rsid w:val="00A11625"/>
    <w:rsid w:val="00A138C1"/>
    <w:rsid w:val="00A24E80"/>
    <w:rsid w:val="00A2741E"/>
    <w:rsid w:val="00A321D1"/>
    <w:rsid w:val="00A4229C"/>
    <w:rsid w:val="00A66883"/>
    <w:rsid w:val="00A7148D"/>
    <w:rsid w:val="00A76AAC"/>
    <w:rsid w:val="00A85C1D"/>
    <w:rsid w:val="00A85D30"/>
    <w:rsid w:val="00A94365"/>
    <w:rsid w:val="00A96513"/>
    <w:rsid w:val="00AA1ACD"/>
    <w:rsid w:val="00AB2000"/>
    <w:rsid w:val="00AB551B"/>
    <w:rsid w:val="00AC04CD"/>
    <w:rsid w:val="00AC358B"/>
    <w:rsid w:val="00AC764E"/>
    <w:rsid w:val="00AD6E2D"/>
    <w:rsid w:val="00AE038C"/>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52E95"/>
    <w:rsid w:val="00C5611C"/>
    <w:rsid w:val="00C66DA4"/>
    <w:rsid w:val="00C72017"/>
    <w:rsid w:val="00C81397"/>
    <w:rsid w:val="00C8153E"/>
    <w:rsid w:val="00C82B79"/>
    <w:rsid w:val="00C929F2"/>
    <w:rsid w:val="00CA30B2"/>
    <w:rsid w:val="00CA6A17"/>
    <w:rsid w:val="00CC223E"/>
    <w:rsid w:val="00CE2987"/>
    <w:rsid w:val="00CE2E8A"/>
    <w:rsid w:val="00CF1BDE"/>
    <w:rsid w:val="00D0073E"/>
    <w:rsid w:val="00D01ECA"/>
    <w:rsid w:val="00D03958"/>
    <w:rsid w:val="00D06748"/>
    <w:rsid w:val="00D22324"/>
    <w:rsid w:val="00D24A94"/>
    <w:rsid w:val="00D366B8"/>
    <w:rsid w:val="00D50977"/>
    <w:rsid w:val="00D631B7"/>
    <w:rsid w:val="00D82D60"/>
    <w:rsid w:val="00D93E57"/>
    <w:rsid w:val="00D958B5"/>
    <w:rsid w:val="00DA2F9F"/>
    <w:rsid w:val="00DB19D6"/>
    <w:rsid w:val="00DB2885"/>
    <w:rsid w:val="00DB4218"/>
    <w:rsid w:val="00DC3800"/>
    <w:rsid w:val="00DC4512"/>
    <w:rsid w:val="00DD62BC"/>
    <w:rsid w:val="00DE17BD"/>
    <w:rsid w:val="00DE1E01"/>
    <w:rsid w:val="00E109F3"/>
    <w:rsid w:val="00E11938"/>
    <w:rsid w:val="00E1300C"/>
    <w:rsid w:val="00E223AE"/>
    <w:rsid w:val="00E3078B"/>
    <w:rsid w:val="00E43AED"/>
    <w:rsid w:val="00E43DFC"/>
    <w:rsid w:val="00E4439B"/>
    <w:rsid w:val="00E62E6E"/>
    <w:rsid w:val="00E740B5"/>
    <w:rsid w:val="00E83E4A"/>
    <w:rsid w:val="00E852E8"/>
    <w:rsid w:val="00E87B5A"/>
    <w:rsid w:val="00EA2EA7"/>
    <w:rsid w:val="00EB1607"/>
    <w:rsid w:val="00EB28B3"/>
    <w:rsid w:val="00EC5835"/>
    <w:rsid w:val="00ED1F4D"/>
    <w:rsid w:val="00EF6326"/>
    <w:rsid w:val="00F24D07"/>
    <w:rsid w:val="00F305C0"/>
    <w:rsid w:val="00F450E4"/>
    <w:rsid w:val="00F60332"/>
    <w:rsid w:val="00F615BB"/>
    <w:rsid w:val="00F70A34"/>
    <w:rsid w:val="00F75574"/>
    <w:rsid w:val="00F86679"/>
    <w:rsid w:val="00FA0840"/>
    <w:rsid w:val="00FA629B"/>
    <w:rsid w:val="00FB4F5C"/>
    <w:rsid w:val="00FD018D"/>
    <w:rsid w:val="00FD6E02"/>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221</Words>
  <Characters>1264</Characters>
  <Application>Microsoft Office Word</Application>
  <DocSecurity>0</DocSecurity>
  <Lines>10</Lines>
  <Paragraphs>2</Paragraphs>
  <ScaleCrop>false</ScaleCrop>
  <Company>Sky123.Org</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5</cp:revision>
  <cp:lastPrinted>2025-08-07T10:27:00Z</cp:lastPrinted>
  <dcterms:created xsi:type="dcterms:W3CDTF">2025-10-14T03:36:00Z</dcterms:created>
  <dcterms:modified xsi:type="dcterms:W3CDTF">2025-10-17T05:47:00Z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