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5316">
      <w:pPr>
        <w:pStyle w:val="7"/>
        <w:jc w:val="center"/>
        <w:outlineLvl w:val="0"/>
        <w:rPr>
          <w:rFonts w:hint="eastAsia" w:ascii="仿宋" w:hAnsi="仿宋" w:eastAsia="仿宋" w:cs="仿宋"/>
          <w:sz w:val="22"/>
          <w:szCs w:val="22"/>
          <w:highlight w:val="none"/>
        </w:rPr>
      </w:pPr>
      <w:r>
        <w:rPr>
          <w:rFonts w:hint="eastAsia" w:ascii="仿宋" w:hAnsi="仿宋" w:eastAsia="仿宋" w:cs="仿宋"/>
          <w:b/>
          <w:sz w:val="56"/>
          <w:szCs w:val="22"/>
          <w:highlight w:val="none"/>
        </w:rPr>
        <w:t>福建省政府采购</w:t>
      </w:r>
    </w:p>
    <w:p w14:paraId="731ACB9F">
      <w:pPr>
        <w:pStyle w:val="7"/>
        <w:jc w:val="center"/>
        <w:outlineLvl w:val="0"/>
        <w:rPr>
          <w:rFonts w:hint="eastAsia" w:ascii="仿宋" w:hAnsi="仿宋" w:eastAsia="仿宋" w:cs="仿宋"/>
          <w:sz w:val="22"/>
          <w:szCs w:val="22"/>
          <w:highlight w:val="none"/>
        </w:rPr>
      </w:pPr>
      <w:r>
        <w:rPr>
          <w:rFonts w:hint="eastAsia" w:ascii="仿宋" w:hAnsi="仿宋" w:eastAsia="仿宋" w:cs="仿宋"/>
          <w:b/>
          <w:sz w:val="56"/>
          <w:szCs w:val="22"/>
          <w:highlight w:val="none"/>
        </w:rPr>
        <w:t>货物和服务项目</w:t>
      </w:r>
    </w:p>
    <w:p w14:paraId="1AF761E4">
      <w:pPr>
        <w:pStyle w:val="7"/>
        <w:jc w:val="center"/>
        <w:outlineLvl w:val="0"/>
        <w:rPr>
          <w:rFonts w:hint="eastAsia" w:ascii="仿宋" w:hAnsi="仿宋" w:eastAsia="仿宋" w:cs="仿宋"/>
          <w:sz w:val="22"/>
          <w:szCs w:val="22"/>
          <w:highlight w:val="none"/>
        </w:rPr>
      </w:pPr>
      <w:r>
        <w:rPr>
          <w:rFonts w:hint="eastAsia" w:ascii="仿宋" w:hAnsi="仿宋" w:eastAsia="仿宋" w:cs="仿宋"/>
          <w:b/>
          <w:sz w:val="56"/>
          <w:szCs w:val="22"/>
          <w:highlight w:val="none"/>
        </w:rPr>
        <w:t>公开招标文件</w:t>
      </w:r>
    </w:p>
    <w:p w14:paraId="29B07B96">
      <w:pPr>
        <w:pStyle w:val="7"/>
        <w:jc w:val="center"/>
        <w:outlineLvl w:val="2"/>
        <w:rPr>
          <w:rFonts w:hint="eastAsia" w:ascii="仿宋" w:hAnsi="仿宋" w:eastAsia="仿宋" w:cs="仿宋"/>
          <w:b/>
          <w:sz w:val="36"/>
          <w:szCs w:val="22"/>
          <w:highlight w:val="none"/>
        </w:rPr>
      </w:pPr>
    </w:p>
    <w:p w14:paraId="2412317C">
      <w:pPr>
        <w:pStyle w:val="7"/>
        <w:jc w:val="center"/>
        <w:outlineLvl w:val="2"/>
        <w:rPr>
          <w:rFonts w:hint="eastAsia" w:ascii="仿宋" w:hAnsi="仿宋" w:eastAsia="仿宋" w:cs="仿宋"/>
          <w:b/>
          <w:sz w:val="36"/>
          <w:szCs w:val="22"/>
          <w:highlight w:val="none"/>
        </w:rPr>
      </w:pPr>
    </w:p>
    <w:p w14:paraId="4687B058">
      <w:pPr>
        <w:pStyle w:val="7"/>
        <w:jc w:val="center"/>
        <w:outlineLvl w:val="2"/>
        <w:rPr>
          <w:rFonts w:hint="eastAsia" w:ascii="仿宋" w:hAnsi="仿宋" w:eastAsia="仿宋" w:cs="仿宋"/>
          <w:b/>
          <w:sz w:val="36"/>
          <w:szCs w:val="22"/>
          <w:highlight w:val="none"/>
        </w:rPr>
      </w:pPr>
    </w:p>
    <w:p w14:paraId="29B668D0">
      <w:pPr>
        <w:pStyle w:val="7"/>
        <w:jc w:val="center"/>
        <w:outlineLvl w:val="2"/>
        <w:rPr>
          <w:rFonts w:hint="eastAsia" w:ascii="仿宋" w:hAnsi="仿宋" w:eastAsia="仿宋" w:cs="仿宋"/>
          <w:b/>
          <w:sz w:val="36"/>
          <w:szCs w:val="22"/>
          <w:highlight w:val="none"/>
        </w:rPr>
      </w:pPr>
    </w:p>
    <w:p w14:paraId="7A46F913">
      <w:pPr>
        <w:pStyle w:val="7"/>
        <w:jc w:val="center"/>
        <w:outlineLvl w:val="2"/>
        <w:rPr>
          <w:rFonts w:hint="eastAsia" w:ascii="仿宋" w:hAnsi="仿宋" w:eastAsia="仿宋" w:cs="仿宋"/>
          <w:b/>
          <w:sz w:val="36"/>
          <w:szCs w:val="22"/>
          <w:highlight w:val="none"/>
        </w:rPr>
      </w:pPr>
    </w:p>
    <w:p w14:paraId="31B0B45A">
      <w:pPr>
        <w:pStyle w:val="7"/>
        <w:jc w:val="center"/>
        <w:outlineLvl w:val="2"/>
        <w:rPr>
          <w:rFonts w:hint="eastAsia" w:ascii="仿宋" w:hAnsi="仿宋" w:eastAsia="仿宋" w:cs="仿宋"/>
          <w:sz w:val="22"/>
          <w:szCs w:val="22"/>
          <w:highlight w:val="none"/>
        </w:rPr>
      </w:pPr>
      <w:r>
        <w:rPr>
          <w:rFonts w:hint="eastAsia" w:ascii="仿宋" w:hAnsi="仿宋" w:eastAsia="仿宋" w:cs="仿宋"/>
          <w:b/>
          <w:sz w:val="36"/>
          <w:szCs w:val="22"/>
          <w:highlight w:val="none"/>
        </w:rPr>
        <w:t>项目名称：DSA采购项目</w:t>
      </w:r>
    </w:p>
    <w:p w14:paraId="7CC613DE">
      <w:pPr>
        <w:pStyle w:val="7"/>
        <w:jc w:val="center"/>
        <w:outlineLvl w:val="2"/>
        <w:rPr>
          <w:rFonts w:hint="eastAsia" w:ascii="仿宋" w:hAnsi="仿宋" w:eastAsia="仿宋" w:cs="仿宋"/>
          <w:sz w:val="22"/>
          <w:szCs w:val="22"/>
          <w:highlight w:val="none"/>
        </w:rPr>
      </w:pPr>
      <w:r>
        <w:rPr>
          <w:rFonts w:hint="eastAsia" w:ascii="仿宋" w:hAnsi="仿宋" w:eastAsia="仿宋" w:cs="仿宋"/>
          <w:b/>
          <w:sz w:val="36"/>
          <w:szCs w:val="22"/>
          <w:highlight w:val="none"/>
        </w:rPr>
        <w:t>备案编号：CGXM-2025-350001-01073[2025]01254</w:t>
      </w:r>
    </w:p>
    <w:p w14:paraId="7B29B9DB">
      <w:pPr>
        <w:pStyle w:val="7"/>
        <w:jc w:val="center"/>
        <w:outlineLvl w:val="2"/>
        <w:rPr>
          <w:rFonts w:hint="eastAsia" w:ascii="仿宋" w:hAnsi="仿宋" w:eastAsia="仿宋" w:cs="仿宋"/>
          <w:sz w:val="22"/>
          <w:szCs w:val="22"/>
          <w:highlight w:val="none"/>
        </w:rPr>
      </w:pPr>
      <w:r>
        <w:rPr>
          <w:rFonts w:hint="eastAsia" w:ascii="仿宋" w:hAnsi="仿宋" w:eastAsia="仿宋" w:cs="仿宋"/>
          <w:b/>
          <w:sz w:val="36"/>
          <w:szCs w:val="22"/>
          <w:highlight w:val="none"/>
        </w:rPr>
        <w:t>项目编号：[350001]XC[GK]2025004</w:t>
      </w:r>
    </w:p>
    <w:p w14:paraId="2C2598AD">
      <w:pPr>
        <w:pStyle w:val="7"/>
        <w:jc w:val="center"/>
        <w:outlineLvl w:val="2"/>
        <w:rPr>
          <w:rFonts w:hint="eastAsia" w:ascii="仿宋" w:hAnsi="仿宋" w:eastAsia="仿宋" w:cs="仿宋"/>
          <w:b/>
          <w:sz w:val="36"/>
          <w:szCs w:val="22"/>
          <w:highlight w:val="none"/>
        </w:rPr>
      </w:pPr>
    </w:p>
    <w:p w14:paraId="1194D600">
      <w:pPr>
        <w:pStyle w:val="7"/>
        <w:jc w:val="center"/>
        <w:outlineLvl w:val="2"/>
        <w:rPr>
          <w:rFonts w:hint="eastAsia" w:ascii="仿宋" w:hAnsi="仿宋" w:eastAsia="仿宋" w:cs="仿宋"/>
          <w:b/>
          <w:sz w:val="36"/>
          <w:szCs w:val="22"/>
          <w:highlight w:val="none"/>
        </w:rPr>
      </w:pPr>
    </w:p>
    <w:p w14:paraId="479DA394">
      <w:pPr>
        <w:pStyle w:val="7"/>
        <w:jc w:val="center"/>
        <w:outlineLvl w:val="2"/>
        <w:rPr>
          <w:rFonts w:hint="eastAsia" w:ascii="仿宋" w:hAnsi="仿宋" w:eastAsia="仿宋" w:cs="仿宋"/>
          <w:b/>
          <w:sz w:val="36"/>
          <w:szCs w:val="22"/>
          <w:highlight w:val="none"/>
        </w:rPr>
      </w:pPr>
    </w:p>
    <w:p w14:paraId="7B72121D">
      <w:pPr>
        <w:pStyle w:val="7"/>
        <w:jc w:val="center"/>
        <w:outlineLvl w:val="2"/>
        <w:rPr>
          <w:rFonts w:hint="eastAsia" w:ascii="仿宋" w:hAnsi="仿宋" w:eastAsia="仿宋" w:cs="仿宋"/>
          <w:b/>
          <w:sz w:val="36"/>
          <w:szCs w:val="22"/>
          <w:highlight w:val="none"/>
        </w:rPr>
      </w:pPr>
    </w:p>
    <w:p w14:paraId="4EEE4E2A">
      <w:pPr>
        <w:pStyle w:val="7"/>
        <w:jc w:val="center"/>
        <w:outlineLvl w:val="2"/>
        <w:rPr>
          <w:rFonts w:hint="eastAsia" w:ascii="仿宋" w:hAnsi="仿宋" w:eastAsia="仿宋" w:cs="仿宋"/>
          <w:b/>
          <w:sz w:val="36"/>
          <w:szCs w:val="22"/>
          <w:highlight w:val="none"/>
        </w:rPr>
      </w:pPr>
    </w:p>
    <w:p w14:paraId="52161809">
      <w:pPr>
        <w:pStyle w:val="7"/>
        <w:jc w:val="center"/>
        <w:outlineLvl w:val="2"/>
        <w:rPr>
          <w:rFonts w:hint="eastAsia" w:ascii="仿宋" w:hAnsi="仿宋" w:eastAsia="仿宋" w:cs="仿宋"/>
          <w:b/>
          <w:sz w:val="36"/>
          <w:szCs w:val="22"/>
          <w:highlight w:val="none"/>
        </w:rPr>
      </w:pPr>
    </w:p>
    <w:p w14:paraId="4D4E2490">
      <w:pPr>
        <w:pStyle w:val="7"/>
        <w:jc w:val="center"/>
        <w:outlineLvl w:val="2"/>
        <w:rPr>
          <w:rFonts w:hint="eastAsia" w:ascii="仿宋" w:hAnsi="仿宋" w:eastAsia="仿宋" w:cs="仿宋"/>
          <w:sz w:val="22"/>
          <w:szCs w:val="22"/>
          <w:highlight w:val="none"/>
        </w:rPr>
      </w:pPr>
      <w:r>
        <w:rPr>
          <w:rFonts w:hint="eastAsia" w:ascii="仿宋" w:hAnsi="仿宋" w:eastAsia="仿宋" w:cs="仿宋"/>
          <w:b/>
          <w:sz w:val="36"/>
          <w:szCs w:val="22"/>
          <w:highlight w:val="none"/>
        </w:rPr>
        <w:t>采购人：福建省肿瘤医院</w:t>
      </w:r>
    </w:p>
    <w:p w14:paraId="6FC6F16F">
      <w:pPr>
        <w:pStyle w:val="7"/>
        <w:jc w:val="center"/>
        <w:outlineLvl w:val="2"/>
        <w:rPr>
          <w:rFonts w:hint="eastAsia" w:ascii="仿宋" w:hAnsi="仿宋" w:eastAsia="仿宋" w:cs="仿宋"/>
          <w:sz w:val="22"/>
          <w:szCs w:val="22"/>
          <w:highlight w:val="none"/>
        </w:rPr>
      </w:pPr>
      <w:r>
        <w:rPr>
          <w:rFonts w:hint="eastAsia" w:ascii="仿宋" w:hAnsi="仿宋" w:eastAsia="仿宋" w:cs="仿宋"/>
          <w:b/>
          <w:sz w:val="36"/>
          <w:szCs w:val="22"/>
          <w:highlight w:val="none"/>
        </w:rPr>
        <w:t>代理机构：福建信成项目管理有限公司</w:t>
      </w:r>
    </w:p>
    <w:p w14:paraId="16A92D57">
      <w:pPr>
        <w:pStyle w:val="7"/>
        <w:jc w:val="center"/>
        <w:outlineLvl w:val="2"/>
        <w:rPr>
          <w:rFonts w:hint="eastAsia" w:ascii="仿宋" w:hAnsi="仿宋" w:eastAsia="仿宋" w:cs="仿宋"/>
          <w:sz w:val="22"/>
          <w:szCs w:val="22"/>
          <w:highlight w:val="none"/>
        </w:rPr>
      </w:pPr>
      <w:r>
        <w:rPr>
          <w:rFonts w:hint="eastAsia" w:ascii="仿宋" w:hAnsi="仿宋" w:eastAsia="仿宋" w:cs="仿宋"/>
          <w:b/>
          <w:sz w:val="36"/>
          <w:szCs w:val="22"/>
          <w:highlight w:val="none"/>
        </w:rPr>
        <w:t>编制时间：2025年07月</w:t>
      </w:r>
    </w:p>
    <w:p w14:paraId="4EC99925">
      <w:pPr>
        <w:pStyle w:val="7"/>
        <w:jc w:val="center"/>
        <w:outlineLvl w:val="1"/>
        <w:rPr>
          <w:rFonts w:hint="eastAsia" w:ascii="仿宋" w:hAnsi="仿宋" w:eastAsia="仿宋" w:cs="仿宋"/>
          <w:highlight w:val="none"/>
        </w:rPr>
        <w:sectPr>
          <w:headerReference r:id="rId3" w:type="default"/>
          <w:footerReference r:id="rId4" w:type="default"/>
          <w:pgSz w:w="11906" w:h="16838"/>
          <w:pgMar w:top="1440" w:right="1080" w:bottom="1440" w:left="1080" w:header="851" w:footer="992" w:gutter="0"/>
          <w:cols w:space="425" w:num="1"/>
          <w:docGrid w:type="lines" w:linePitch="312" w:charSpace="0"/>
        </w:sectPr>
      </w:pPr>
      <w:r>
        <w:rPr>
          <w:rFonts w:hint="eastAsia" w:ascii="仿宋" w:hAnsi="仿宋" w:eastAsia="仿宋" w:cs="仿宋"/>
          <w:highlight w:val="none"/>
        </w:rPr>
        <w:t xml:space="preserve"> </w:t>
      </w:r>
      <w:r>
        <w:rPr>
          <w:rFonts w:hint="eastAsia" w:ascii="仿宋" w:hAnsi="仿宋" w:eastAsia="仿宋" w:cs="仿宋"/>
          <w:highlight w:val="none"/>
        </w:rPr>
        <w:br w:type="textWrapping"/>
      </w:r>
    </w:p>
    <w:p w14:paraId="6C0D018F">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第一章 投标邀请</w:t>
      </w:r>
    </w:p>
    <w:p w14:paraId="5AB0666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福建信成项目管理有限公司 采用公开招标方式组织 DSA采购项目 （以下简称：“本项目”）的政府采购活动，现邀请供应商参加投标。</w:t>
      </w:r>
    </w:p>
    <w:p w14:paraId="723F0B2F">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1、备案编号：CGXM-2025-350001-01073[2025]01254</w:t>
      </w:r>
    </w:p>
    <w:p w14:paraId="33FE1DA0">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2、项目编号：[350001]XC[GK]2025004</w:t>
      </w:r>
    </w:p>
    <w:p w14:paraId="757A84E5">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3、预算金额、最高限价：详见《采购标的一览表》。</w:t>
      </w:r>
    </w:p>
    <w:p w14:paraId="0B98C3E1">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4、招标内容及要求：详见《采购标的一览表》及招标文件第五章。</w:t>
      </w:r>
    </w:p>
    <w:p w14:paraId="6F298DBA">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5、需要落实的政府采购政策</w:t>
      </w:r>
    </w:p>
    <w:p w14:paraId="3CCE2E33">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进口产品：不适用于本项目</w:t>
      </w:r>
    </w:p>
    <w:p w14:paraId="170CCA96">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节能产品：适用于本项目，按照财库[2019]19号文所附品目清单执行</w:t>
      </w:r>
    </w:p>
    <w:p w14:paraId="7EC5EFE0">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环境标志产品：适用于本项目，按照财库[2019]18号文所附品目清单执行</w:t>
      </w:r>
    </w:p>
    <w:p w14:paraId="4E8E5D20">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促进中小企业发展的相关政策：</w:t>
      </w:r>
    </w:p>
    <w:p w14:paraId="684EB5C5">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采购包1：不专门面向中小企业采购</w:t>
      </w:r>
    </w:p>
    <w:p w14:paraId="6ACCF85C">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6、投标人的资格要求</w:t>
      </w:r>
    </w:p>
    <w:p w14:paraId="6C764D0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6.1法定条件：符合政府采购法第二十二条第一款规定的条件。</w:t>
      </w:r>
    </w:p>
    <w:p w14:paraId="0F60E10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6.2特定条件：</w:t>
      </w:r>
    </w:p>
    <w:p w14:paraId="5FDA7C55">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3"/>
        <w:gridCol w:w="7695"/>
      </w:tblGrid>
      <w:tr w14:paraId="37BE4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6" w:type="pct"/>
          </w:tcPr>
          <w:p w14:paraId="5D9075D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资格审查要求概况</w:t>
            </w:r>
          </w:p>
        </w:tc>
        <w:tc>
          <w:tcPr>
            <w:tcW w:w="3863" w:type="pct"/>
          </w:tcPr>
          <w:p w14:paraId="7E25556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评审点具体描述</w:t>
            </w:r>
          </w:p>
        </w:tc>
      </w:tr>
      <w:tr w14:paraId="73AF7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6" w:type="pct"/>
          </w:tcPr>
          <w:p w14:paraId="6F92E17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资格承诺函</w:t>
            </w:r>
          </w:p>
        </w:tc>
        <w:tc>
          <w:tcPr>
            <w:tcW w:w="3863" w:type="pct"/>
          </w:tcPr>
          <w:p w14:paraId="1E3126F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福建省财政厅关于印发推行政府采购供应商资格承诺制指导意见的通知》（闽财购〔2024〕6号）的规定，依法在福建省参与政府采购活动的供应商，提供《政府采购供应商资格承诺函》（以下简称《承诺函》，格式详见第七章）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r w14:paraId="4D6E3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6" w:type="pct"/>
          </w:tcPr>
          <w:p w14:paraId="699B2BA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特定资格条件</w:t>
            </w:r>
          </w:p>
        </w:tc>
        <w:tc>
          <w:tcPr>
            <w:tcW w:w="3863" w:type="pct"/>
          </w:tcPr>
          <w:p w14:paraId="70FBDA5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14:paraId="7959768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6.3是否接受联合体投标：</w:t>
      </w:r>
    </w:p>
    <w:p w14:paraId="6345EA4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采购包1：不接受</w:t>
      </w:r>
    </w:p>
    <w:p w14:paraId="7FB4CDD0">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※根据上述资格要求，电子投标文件中应提交的“投标人的资格及资信证明文件”详见招标文件第四章。</w:t>
      </w:r>
    </w:p>
    <w:p w14:paraId="20F997C1">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7、招标文件的获取</w:t>
      </w:r>
    </w:p>
    <w:p w14:paraId="15243CB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7.1、招标文件获取期限：详见招标公告或更正公告，若不一致，以更正公告为准。</w:t>
      </w:r>
    </w:p>
    <w:p w14:paraId="7026D20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405F009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7.3、获取地点及方式：注册账号后，通过福建省政府采购网上公开信息系统以下载方式获取。</w:t>
      </w:r>
    </w:p>
    <w:p w14:paraId="58425C4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7.4、招标文件售价：0元。</w:t>
      </w:r>
    </w:p>
    <w:p w14:paraId="4B99E7AF">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8、投标截止</w:t>
      </w:r>
    </w:p>
    <w:p w14:paraId="6012A7E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8.1、投标截止时间：详见招标公告或更正公告，若不一致，以更正公告为准。</w:t>
      </w:r>
    </w:p>
    <w:p w14:paraId="56006C9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36CDB9F3">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9、开标时间及地点</w:t>
      </w:r>
    </w:p>
    <w:p w14:paraId="17895C2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详见招标公告或更正公告，若不一致，以更正公告为准。</w:t>
      </w:r>
    </w:p>
    <w:p w14:paraId="6B7F3B47">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10、公告期限</w:t>
      </w:r>
    </w:p>
    <w:p w14:paraId="41D0FF0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10.1、招标公告的公告期限：自财政部和福建省财政厅指定的政府采购信息发布媒体最先发布公告之日起5个工作日。</w:t>
      </w:r>
    </w:p>
    <w:p w14:paraId="30EDFD2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10.2、招标文件公告期限：招标文件随同招标公告一并发布，其公告期限与招标公告的公告期限保持一致。</w:t>
      </w:r>
    </w:p>
    <w:p w14:paraId="092949DF">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11、采购人：福建省肿瘤医院</w:t>
      </w:r>
    </w:p>
    <w:p w14:paraId="0F4A29E3">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 福州市福马路420号</w:t>
      </w:r>
    </w:p>
    <w:p w14:paraId="62D63EA0">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邮编： 350001</w:t>
      </w:r>
    </w:p>
    <w:p w14:paraId="39AF4EE2">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 陈永帅</w:t>
      </w:r>
    </w:p>
    <w:p w14:paraId="67BC50BD">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联系电话： 0591-83660063</w:t>
      </w:r>
    </w:p>
    <w:p w14:paraId="018CA296">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12、代理机构：福建信成项目管理有限公司</w:t>
      </w:r>
    </w:p>
    <w:p w14:paraId="76944C1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地址： 福建省福州市晋安区王庄街道珠宝路2号珠宝城406室</w:t>
      </w:r>
    </w:p>
    <w:p w14:paraId="5B94724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邮编： 350001</w:t>
      </w:r>
    </w:p>
    <w:p w14:paraId="1E0D658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 王程、卢鸿敏</w:t>
      </w:r>
    </w:p>
    <w:p w14:paraId="40691DD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联系电话： 0591-87572007</w:t>
      </w:r>
    </w:p>
    <w:p w14:paraId="2CE10FA6">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附1：账户信息</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1B040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F1EA52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投标保证金账户</w:t>
            </w:r>
          </w:p>
          <w:p w14:paraId="0730B0E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p>
        </w:tc>
      </w:tr>
      <w:tr w14:paraId="44A73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E20601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开户名称： 福建信成项目管理有限公司</w:t>
            </w:r>
          </w:p>
        </w:tc>
      </w:tr>
      <w:tr w14:paraId="39B62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760E12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开户银行：供应商在福建省政府采购网上公开信息系统获取招标文件后，根据其提示自行选择要缴交的投标保证金托管银行。</w:t>
            </w:r>
          </w:p>
        </w:tc>
      </w:tr>
      <w:tr w14:paraId="5B861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3929BA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F39A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F681C7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特别提示</w:t>
            </w:r>
          </w:p>
        </w:tc>
      </w:tr>
      <w:tr w14:paraId="4A814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C0A013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1、投标人应认真核对账户信息，将投标保证金汇入以上账户，并自行承担因汇错投标保证金而产生的一切后果。</w:t>
            </w:r>
          </w:p>
          <w:p w14:paraId="6892B89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2、投标人在转账或电汇的凭证上应按照以下格式注明，以便核对：“（项目编号：***）的投标保证金”。</w:t>
            </w:r>
          </w:p>
        </w:tc>
      </w:tr>
    </w:tbl>
    <w:p w14:paraId="1995A0F8">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附2：采购标的一览表</w:t>
      </w:r>
    </w:p>
    <w:p w14:paraId="6F9444DD">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p w14:paraId="1EB3C29C">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采购包预算金额（元）: 6,500,000.00</w:t>
      </w:r>
    </w:p>
    <w:p w14:paraId="371F423D">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采购包最高限价（元）: 6,500,000.00</w:t>
      </w:r>
    </w:p>
    <w:p w14:paraId="634E0D22">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采购包保证金金额（元）: 0.00</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3"/>
        <w:gridCol w:w="1291"/>
        <w:gridCol w:w="763"/>
        <w:gridCol w:w="2214"/>
        <w:gridCol w:w="1291"/>
        <w:gridCol w:w="1291"/>
        <w:gridCol w:w="2345"/>
      </w:tblGrid>
      <w:tr w14:paraId="79860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50C9BBE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48" w:type="pct"/>
          </w:tcPr>
          <w:p w14:paraId="0FAEF9B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标的名称</w:t>
            </w:r>
          </w:p>
        </w:tc>
        <w:tc>
          <w:tcPr>
            <w:tcW w:w="383" w:type="pct"/>
          </w:tcPr>
          <w:p w14:paraId="65C8102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111" w:type="pct"/>
          </w:tcPr>
          <w:p w14:paraId="19A4DAF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标的金额 （元）</w:t>
            </w:r>
          </w:p>
        </w:tc>
        <w:tc>
          <w:tcPr>
            <w:tcW w:w="648" w:type="pct"/>
          </w:tcPr>
          <w:p w14:paraId="6EB428A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计量单位</w:t>
            </w:r>
          </w:p>
        </w:tc>
        <w:tc>
          <w:tcPr>
            <w:tcW w:w="648" w:type="pct"/>
          </w:tcPr>
          <w:p w14:paraId="06D23C9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所属行业</w:t>
            </w:r>
          </w:p>
        </w:tc>
        <w:tc>
          <w:tcPr>
            <w:tcW w:w="1177" w:type="pct"/>
          </w:tcPr>
          <w:p w14:paraId="651426D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是否允许进口产品</w:t>
            </w:r>
          </w:p>
        </w:tc>
      </w:tr>
      <w:tr w14:paraId="5AD60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46259C0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48" w:type="pct"/>
          </w:tcPr>
          <w:p w14:paraId="0F4A72E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DSA</w:t>
            </w:r>
          </w:p>
        </w:tc>
        <w:tc>
          <w:tcPr>
            <w:tcW w:w="383" w:type="pct"/>
          </w:tcPr>
          <w:p w14:paraId="03036D9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c>
          <w:tcPr>
            <w:tcW w:w="1111" w:type="pct"/>
          </w:tcPr>
          <w:p w14:paraId="64D1E8C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6,500,000.00</w:t>
            </w:r>
          </w:p>
        </w:tc>
        <w:tc>
          <w:tcPr>
            <w:tcW w:w="648" w:type="pct"/>
          </w:tcPr>
          <w:p w14:paraId="7CD9DF6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648" w:type="pct"/>
          </w:tcPr>
          <w:p w14:paraId="7C5228A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工业</w:t>
            </w:r>
          </w:p>
        </w:tc>
        <w:tc>
          <w:tcPr>
            <w:tcW w:w="1177" w:type="pct"/>
          </w:tcPr>
          <w:p w14:paraId="36FD64D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bl>
    <w:p w14:paraId="3702871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p w14:paraId="17011EE2">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（1）报价要求：</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1423"/>
        <w:gridCol w:w="1423"/>
        <w:gridCol w:w="1423"/>
        <w:gridCol w:w="2003"/>
        <w:gridCol w:w="1423"/>
        <w:gridCol w:w="1424"/>
      </w:tblGrid>
      <w:tr w14:paraId="7EF84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2" w:type="pct"/>
          </w:tcPr>
          <w:p w14:paraId="4E81723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14" w:type="pct"/>
          </w:tcPr>
          <w:p w14:paraId="603D1E0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报价内容</w:t>
            </w:r>
          </w:p>
        </w:tc>
        <w:tc>
          <w:tcPr>
            <w:tcW w:w="714" w:type="pct"/>
          </w:tcPr>
          <w:p w14:paraId="7292D65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计量单位</w:t>
            </w:r>
          </w:p>
        </w:tc>
        <w:tc>
          <w:tcPr>
            <w:tcW w:w="714" w:type="pct"/>
          </w:tcPr>
          <w:p w14:paraId="5C1BBB7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报价单位</w:t>
            </w:r>
          </w:p>
        </w:tc>
        <w:tc>
          <w:tcPr>
            <w:tcW w:w="1005" w:type="pct"/>
          </w:tcPr>
          <w:p w14:paraId="3D49B5E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c>
          <w:tcPr>
            <w:tcW w:w="714" w:type="pct"/>
          </w:tcPr>
          <w:p w14:paraId="6B96B9E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价款形式</w:t>
            </w:r>
          </w:p>
        </w:tc>
        <w:tc>
          <w:tcPr>
            <w:tcW w:w="714" w:type="pct"/>
          </w:tcPr>
          <w:p w14:paraId="1C45E15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报价说明</w:t>
            </w:r>
          </w:p>
        </w:tc>
      </w:tr>
      <w:tr w14:paraId="68902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2" w:type="pct"/>
          </w:tcPr>
          <w:p w14:paraId="5F3F19B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14" w:type="pct"/>
          </w:tcPr>
          <w:p w14:paraId="788312E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DSA</w:t>
            </w:r>
          </w:p>
        </w:tc>
        <w:tc>
          <w:tcPr>
            <w:tcW w:w="714" w:type="pct"/>
          </w:tcPr>
          <w:p w14:paraId="20CA194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714" w:type="pct"/>
          </w:tcPr>
          <w:p w14:paraId="1FB5B82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1005" w:type="pct"/>
          </w:tcPr>
          <w:p w14:paraId="41274B9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6,500,000.00</w:t>
            </w:r>
          </w:p>
        </w:tc>
        <w:tc>
          <w:tcPr>
            <w:tcW w:w="714" w:type="pct"/>
          </w:tcPr>
          <w:p w14:paraId="595B9DC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714" w:type="pct"/>
          </w:tcPr>
          <w:p w14:paraId="2E9E1CD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tc>
      </w:tr>
    </w:tbl>
    <w:p w14:paraId="48598059">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（2）报价明细要求：</w:t>
      </w:r>
    </w:p>
    <w:p w14:paraId="2F64148A">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DSA</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1668"/>
        <w:gridCol w:w="1184"/>
        <w:gridCol w:w="1184"/>
        <w:gridCol w:w="1184"/>
        <w:gridCol w:w="1668"/>
        <w:gridCol w:w="1184"/>
        <w:gridCol w:w="1184"/>
      </w:tblGrid>
      <w:tr w14:paraId="7B26C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2" w:type="pct"/>
          </w:tcPr>
          <w:p w14:paraId="276BDFC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37" w:type="pct"/>
          </w:tcPr>
          <w:p w14:paraId="1CFAA6E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报价明细内容</w:t>
            </w:r>
          </w:p>
        </w:tc>
        <w:tc>
          <w:tcPr>
            <w:tcW w:w="594" w:type="pct"/>
          </w:tcPr>
          <w:p w14:paraId="117A86E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报价要求</w:t>
            </w:r>
          </w:p>
        </w:tc>
        <w:tc>
          <w:tcPr>
            <w:tcW w:w="594" w:type="pct"/>
          </w:tcPr>
          <w:p w14:paraId="4543E1C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计量单位</w:t>
            </w:r>
          </w:p>
        </w:tc>
        <w:tc>
          <w:tcPr>
            <w:tcW w:w="594" w:type="pct"/>
          </w:tcPr>
          <w:p w14:paraId="1C8B82C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报价单位</w:t>
            </w:r>
          </w:p>
        </w:tc>
        <w:tc>
          <w:tcPr>
            <w:tcW w:w="837" w:type="pct"/>
          </w:tcPr>
          <w:p w14:paraId="77D5937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c>
          <w:tcPr>
            <w:tcW w:w="594" w:type="pct"/>
          </w:tcPr>
          <w:p w14:paraId="4E68B65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价款形式</w:t>
            </w:r>
          </w:p>
        </w:tc>
        <w:tc>
          <w:tcPr>
            <w:tcW w:w="594" w:type="pct"/>
          </w:tcPr>
          <w:p w14:paraId="7093F7D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报价说明</w:t>
            </w:r>
          </w:p>
        </w:tc>
      </w:tr>
      <w:tr w14:paraId="23635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2" w:type="pct"/>
          </w:tcPr>
          <w:p w14:paraId="21BF77A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37" w:type="pct"/>
          </w:tcPr>
          <w:p w14:paraId="4B42D0F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DSA</w:t>
            </w:r>
          </w:p>
        </w:tc>
        <w:tc>
          <w:tcPr>
            <w:tcW w:w="594" w:type="pct"/>
          </w:tcPr>
          <w:p w14:paraId="446CD62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DSA</w:t>
            </w:r>
          </w:p>
        </w:tc>
        <w:tc>
          <w:tcPr>
            <w:tcW w:w="594" w:type="pct"/>
          </w:tcPr>
          <w:p w14:paraId="2A7A310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套</w:t>
            </w:r>
          </w:p>
        </w:tc>
        <w:tc>
          <w:tcPr>
            <w:tcW w:w="594" w:type="pct"/>
          </w:tcPr>
          <w:p w14:paraId="1823731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元</w:t>
            </w:r>
          </w:p>
        </w:tc>
        <w:tc>
          <w:tcPr>
            <w:tcW w:w="837" w:type="pct"/>
          </w:tcPr>
          <w:p w14:paraId="64B4089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6,500,000.00</w:t>
            </w:r>
          </w:p>
        </w:tc>
        <w:tc>
          <w:tcPr>
            <w:tcW w:w="594" w:type="pct"/>
          </w:tcPr>
          <w:p w14:paraId="0DB04F6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594" w:type="pct"/>
          </w:tcPr>
          <w:p w14:paraId="3D33F92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tc>
      </w:tr>
    </w:tbl>
    <w:p w14:paraId="064CCC57">
      <w:pPr>
        <w:pStyle w:val="7"/>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eastAsia" w:ascii="仿宋" w:hAnsi="仿宋" w:eastAsia="仿宋" w:cs="仿宋"/>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br w:type="textWrapping"/>
      </w:r>
      <w:r>
        <w:rPr>
          <w:rFonts w:hint="eastAsia" w:ascii="仿宋" w:hAnsi="仿宋" w:eastAsia="仿宋" w:cs="仿宋"/>
          <w:highlight w:val="none"/>
        </w:rPr>
        <w:br w:type="page"/>
      </w:r>
    </w:p>
    <w:p w14:paraId="6C886ADD">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第二章 投标人须知前附表</w:t>
      </w:r>
    </w:p>
    <w:p w14:paraId="49D8D278">
      <w:pPr>
        <w:pStyle w:val="7"/>
        <w:jc w:val="both"/>
        <w:outlineLvl w:val="2"/>
        <w:rPr>
          <w:rFonts w:hint="eastAsia" w:ascii="仿宋" w:hAnsi="仿宋" w:eastAsia="仿宋" w:cs="仿宋"/>
          <w:highlight w:val="none"/>
        </w:rPr>
      </w:pPr>
      <w:r>
        <w:rPr>
          <w:rFonts w:hint="eastAsia" w:ascii="仿宋" w:hAnsi="仿宋" w:eastAsia="仿宋" w:cs="仿宋"/>
          <w:b/>
          <w:sz w:val="28"/>
          <w:highlight w:val="none"/>
        </w:rPr>
        <w:t>一、投标人须知前附表1</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7"/>
        <w:gridCol w:w="1540"/>
        <w:gridCol w:w="7675"/>
      </w:tblGrid>
      <w:tr w14:paraId="5315C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55A30A4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特别提示：本表与招标文件对应章节的内容若不一致，以本表为准。</w:t>
            </w:r>
          </w:p>
        </w:tc>
      </w:tr>
      <w:tr w14:paraId="64471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26BE2E0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72" w:type="pct"/>
          </w:tcPr>
          <w:p w14:paraId="0547153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w:t>
            </w:r>
          </w:p>
          <w:p w14:paraId="31345FE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（第三章）</w:t>
            </w:r>
          </w:p>
        </w:tc>
        <w:tc>
          <w:tcPr>
            <w:tcW w:w="3851" w:type="pct"/>
          </w:tcPr>
          <w:p w14:paraId="156D44A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编列内容</w:t>
            </w:r>
          </w:p>
        </w:tc>
      </w:tr>
      <w:tr w14:paraId="7B27D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7E969B3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72" w:type="pct"/>
          </w:tcPr>
          <w:p w14:paraId="6FC5BAA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w:t>
            </w:r>
          </w:p>
        </w:tc>
        <w:tc>
          <w:tcPr>
            <w:tcW w:w="3851" w:type="pct"/>
          </w:tcPr>
          <w:p w14:paraId="572D3B9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是否组织现场考察或召开开标前答疑会：</w:t>
            </w:r>
          </w:p>
          <w:p w14:paraId="3187ADC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采购包1：不组织</w:t>
            </w:r>
          </w:p>
        </w:tc>
      </w:tr>
      <w:tr w14:paraId="4A04B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63C602A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72" w:type="pct"/>
          </w:tcPr>
          <w:p w14:paraId="24F1A20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w:t>
            </w:r>
          </w:p>
        </w:tc>
        <w:tc>
          <w:tcPr>
            <w:tcW w:w="3851" w:type="pct"/>
          </w:tcPr>
          <w:p w14:paraId="07B2F46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投标文件的份数：</w:t>
            </w:r>
          </w:p>
          <w:p w14:paraId="08A0EB3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（1）可读介质（光盘或U盘） 0 份：投标人应将其上传至福建省政府采购网上公开信息系统的电子投标文件在该可读介质中另存 0 份。</w:t>
            </w:r>
          </w:p>
          <w:p w14:paraId="15E5511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（2）电子投标文件：详见投标人须知前附表2《关于电子招标投标活动的专门规定》。</w:t>
            </w:r>
          </w:p>
        </w:tc>
      </w:tr>
      <w:tr w14:paraId="7C56D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02C7FFB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72" w:type="pct"/>
          </w:tcPr>
          <w:p w14:paraId="3D68FC1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10.7-（1）</w:t>
            </w:r>
          </w:p>
        </w:tc>
        <w:tc>
          <w:tcPr>
            <w:tcW w:w="3851" w:type="pct"/>
          </w:tcPr>
          <w:p w14:paraId="2CC9D3D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是否允许中标人将本项目的非主体、非关键性工作进行分包：</w:t>
            </w:r>
          </w:p>
          <w:p w14:paraId="72D3C65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采购包1：不允许合同分包；</w:t>
            </w:r>
          </w:p>
        </w:tc>
      </w:tr>
      <w:tr w14:paraId="7FE6B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030D410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772" w:type="pct"/>
          </w:tcPr>
          <w:p w14:paraId="6CCAD8F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10.8-（1）</w:t>
            </w:r>
          </w:p>
        </w:tc>
        <w:tc>
          <w:tcPr>
            <w:tcW w:w="3851" w:type="pct"/>
          </w:tcPr>
          <w:p w14:paraId="5A0FA60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投标有效期：投标截止时间起 90 个日历日。</w:t>
            </w:r>
          </w:p>
        </w:tc>
      </w:tr>
      <w:tr w14:paraId="5964B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1569979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772" w:type="pct"/>
          </w:tcPr>
          <w:p w14:paraId="2C6ADCB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w:t>
            </w:r>
          </w:p>
        </w:tc>
        <w:tc>
          <w:tcPr>
            <w:tcW w:w="3851" w:type="pct"/>
          </w:tcPr>
          <w:p w14:paraId="5C4582C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确定中标候选人名单：</w:t>
            </w:r>
          </w:p>
          <w:p w14:paraId="0EA2A6F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采购包1：1名</w:t>
            </w:r>
          </w:p>
        </w:tc>
      </w:tr>
      <w:tr w14:paraId="7B469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409E9FE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772" w:type="pct"/>
          </w:tcPr>
          <w:p w14:paraId="086E4D3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w:t>
            </w:r>
          </w:p>
        </w:tc>
        <w:tc>
          <w:tcPr>
            <w:tcW w:w="3851" w:type="pct"/>
          </w:tcPr>
          <w:p w14:paraId="1CB3233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本项目中标人的确定（以采购包为单位）：</w:t>
            </w:r>
          </w:p>
          <w:p w14:paraId="7066F93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采购人应在政府采购招投标管理办法规定的时限内确定中标人。</w:t>
            </w:r>
          </w:p>
          <w:p w14:paraId="65EFDE4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（2）若出现中标候选人并列情形，则按照下列方式确定中标人：</w:t>
            </w:r>
          </w:p>
          <w:p w14:paraId="3BD0E03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①招标文件规定的方式：</w:t>
            </w:r>
          </w:p>
          <w:p w14:paraId="3812AA2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综合得分有相同的最高分，则在综合得分相同的投标人中按报价优惠顺序推荐中标候选人，若综合得分和报价均相同的，则在综合得分和报价均相同的投标人中按技术质量得分高低顺序推荐中标候选人，若综合得分、报价和技术质量得分均相同的，则在综合得分、报价和技术质量得分均相同的投标人中按商务质量得分高低顺序推荐中标候选人，若综合得分、报价、技术质量得分和商务质量得分均相同的，按随机抽取推荐中标候选人。</w:t>
            </w:r>
          </w:p>
          <w:p w14:paraId="37F687E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②若本款第①点规定方式为“无”，则按照下列方式确定：</w:t>
            </w:r>
          </w:p>
          <w:p w14:paraId="1EBEC45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p w14:paraId="04A85E9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③若本款第①、②点规定方式均为“无”，则按照下列方式确定：随机抽取。</w:t>
            </w:r>
          </w:p>
          <w:p w14:paraId="41F1B6F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（3）本项目确定的中标人家数：</w:t>
            </w:r>
          </w:p>
          <w:p w14:paraId="56C204A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采购包1：1名</w:t>
            </w:r>
          </w:p>
        </w:tc>
      </w:tr>
      <w:tr w14:paraId="5EF12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2179611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772" w:type="pct"/>
          </w:tcPr>
          <w:p w14:paraId="1323F0A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w:t>
            </w:r>
          </w:p>
        </w:tc>
        <w:tc>
          <w:tcPr>
            <w:tcW w:w="3851" w:type="pct"/>
          </w:tcPr>
          <w:p w14:paraId="188F494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合同签订时限： 自中标通知书发出之日起30个日历日内。</w:t>
            </w:r>
          </w:p>
        </w:tc>
      </w:tr>
      <w:tr w14:paraId="27E4E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7D7C611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772" w:type="pct"/>
          </w:tcPr>
          <w:p w14:paraId="506AADB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15.1-（2）</w:t>
            </w:r>
          </w:p>
        </w:tc>
        <w:tc>
          <w:tcPr>
            <w:tcW w:w="3851" w:type="pct"/>
          </w:tcPr>
          <w:p w14:paraId="2E4DD2F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质疑函原件应采用下列方式提交：书面形式。</w:t>
            </w:r>
          </w:p>
        </w:tc>
      </w:tr>
      <w:tr w14:paraId="2F065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4F3FD52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772" w:type="pct"/>
          </w:tcPr>
          <w:p w14:paraId="2B26103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15.4</w:t>
            </w:r>
          </w:p>
        </w:tc>
        <w:tc>
          <w:tcPr>
            <w:tcW w:w="3851" w:type="pct"/>
          </w:tcPr>
          <w:p w14:paraId="471A9D8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招标文件的质疑</w:t>
            </w:r>
          </w:p>
          <w:p w14:paraId="1083607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（1）潜在投标人可在质疑时效期间内对招标文件以书面形式提出质疑。</w:t>
            </w:r>
          </w:p>
          <w:p w14:paraId="13A5E2D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（2）质疑时效期间：应在依法获取招标文件之日起7个工作日内向 福建信成项目管理有限公司 提出，依法获取招标文件的时间以福建省政府采购网上公开信息系统记载的为准。</w:t>
            </w:r>
          </w:p>
          <w:p w14:paraId="44642DA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※除上述规定外，对招标文件提出的质疑还应符合招标文件第三章第15.1条的有关规定。</w:t>
            </w:r>
          </w:p>
        </w:tc>
      </w:tr>
      <w:tr w14:paraId="3A764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2C3F545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772" w:type="pct"/>
          </w:tcPr>
          <w:p w14:paraId="1253BFA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16.1</w:t>
            </w:r>
          </w:p>
        </w:tc>
        <w:tc>
          <w:tcPr>
            <w:tcW w:w="3851" w:type="pct"/>
          </w:tcPr>
          <w:p w14:paraId="06BFD74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监督管理部门： 福建省财政厅政府采购监督管理办公室 （仅限依法进行政府采购的货物或服务类项目）。</w:t>
            </w:r>
          </w:p>
        </w:tc>
      </w:tr>
      <w:tr w14:paraId="03C48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7FD250E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772" w:type="pct"/>
          </w:tcPr>
          <w:p w14:paraId="25BD526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w:t>
            </w:r>
          </w:p>
        </w:tc>
        <w:tc>
          <w:tcPr>
            <w:tcW w:w="3851" w:type="pct"/>
          </w:tcPr>
          <w:p w14:paraId="1046BDE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财政部和福建省财政厅指定的政府采购信息发布媒体（以下简称：“指定媒体”）：</w:t>
            </w:r>
          </w:p>
          <w:p w14:paraId="5A79552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（1）中国政府采购网，网址www.ccgp.gov.cn。</w:t>
            </w:r>
          </w:p>
          <w:p w14:paraId="48F4CD5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（2）中国政府采购网福建分网（福建省政府采购网），网址zfcg.czt.fujian.gov.cn。</w:t>
            </w:r>
          </w:p>
          <w:p w14:paraId="7B2290D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※若出现上述指定媒体信息不一致情形，应以中国政府采购网福建分网（福建省政府采购网）发布的为准。</w:t>
            </w:r>
          </w:p>
        </w:tc>
      </w:tr>
      <w:tr w14:paraId="63C4A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5" w:type="pct"/>
          </w:tcPr>
          <w:p w14:paraId="3D7096E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772" w:type="pct"/>
          </w:tcPr>
          <w:p w14:paraId="7042C9E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w:t>
            </w:r>
          </w:p>
        </w:tc>
        <w:tc>
          <w:tcPr>
            <w:tcW w:w="3851" w:type="pct"/>
          </w:tcPr>
          <w:p w14:paraId="6113EB0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其他事项：</w:t>
            </w:r>
          </w:p>
          <w:p w14:paraId="2FF7F36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(1)本项目代理服务费：</w:t>
            </w:r>
          </w:p>
          <w:p w14:paraId="2EF54C3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本项目收取代理服务费</w:t>
            </w:r>
          </w:p>
          <w:p w14:paraId="0C87069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代理服务费用收取对象：中标/成交供应商</w:t>
            </w:r>
          </w:p>
          <w:p w14:paraId="1F90102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收费标准：（1）采购代理服务费以采购包的中标（成交）金额，参照计价格〔2002〕1980号文标准，采购预算在100万元（含）以下的部分，不下浮代理服务费；采购预算在100万元--1000万元（含）的部分，代理服务费下浮30%；代理服务费不足1000元时，按1000元执行；（2）服务费缴纳账号：开户名 称：福建信成项目管理有限公司，账号：160200578，开户银行：中国民生银行福州闽都支行</w:t>
            </w:r>
          </w:p>
          <w:p w14:paraId="75D57A4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(2)其他：</w:t>
            </w:r>
          </w:p>
          <w:p w14:paraId="5D1027D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19.2.1根据《政府采购质疑和投诉办法》(财政部令第94号)第十二条的规定。 19.2.2质疑与投诉 19.2.2.1质疑：根据《政府采购质疑和投诉办法》(财政部令第94号)第十条规定，以书面形式向采购人、采购代 理机构提出质疑。潜在供应商提交质疑书的补充材料：提供磋商文件首次查看（下载）时间证明材料并加盖供应商公章（首次下载之日以福建政府采购网上公开信息系统记载的为准）。供应商在法定质疑期内须一次性提出针对同一采购程序环节的质疑。接收质疑函的方式、联系部门、联系电话和提交地址 (1)接收质疑函的方式：书面形式现场提交； (2)接收质疑函的联系部门：福建信成项目管理有限公司项目组；地址：福州市晋安区王庄街道珠宝路2号珠宝城4楼406；联系方法：0591-87572007 19.2.2.2投诉：根据《政府采购质疑和投诉办法》(财政部令第94号)第十八条规定及《政府采购质疑和投诉办法》(财政部令第94号)第二十条规定。19.2.3中标人在领取中标通知书时，应向招标代理机构提供与电子投标文件一致的纸质投标文件（加盖中标人单位公章）2套：资格及资信证明部分的正本1份、副本1份，报价部分的正本1份、副本1份，技术商务部分的正本1份、副本1份。</w:t>
            </w:r>
          </w:p>
        </w:tc>
      </w:tr>
      <w:tr w14:paraId="251E2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pct"/>
            <w:gridSpan w:val="2"/>
          </w:tcPr>
          <w:p w14:paraId="68EF4D7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3851" w:type="pct"/>
          </w:tcPr>
          <w:p w14:paraId="1C34987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后有投标人须知前附表2，请勿遗漏。</w:t>
            </w:r>
          </w:p>
        </w:tc>
      </w:tr>
    </w:tbl>
    <w:p w14:paraId="299413FC">
      <w:pPr>
        <w:pStyle w:val="7"/>
        <w:jc w:val="both"/>
        <w:outlineLvl w:val="2"/>
        <w:rPr>
          <w:rFonts w:hint="eastAsia" w:ascii="仿宋" w:hAnsi="仿宋" w:eastAsia="仿宋" w:cs="仿宋"/>
          <w:highlight w:val="none"/>
        </w:rPr>
      </w:pPr>
      <w:r>
        <w:rPr>
          <w:rFonts w:hint="eastAsia" w:ascii="仿宋" w:hAnsi="仿宋" w:eastAsia="仿宋" w:cs="仿宋"/>
          <w:b/>
          <w:sz w:val="28"/>
          <w:highlight w:val="none"/>
        </w:rPr>
        <w:t>二、投标人须知前附表2</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9"/>
        <w:gridCol w:w="9213"/>
      </w:tblGrid>
      <w:tr w14:paraId="7604A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746DEF3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关于电子招标投标活动的专门规定</w:t>
            </w:r>
          </w:p>
        </w:tc>
      </w:tr>
      <w:tr w14:paraId="651C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6" w:type="pct"/>
          </w:tcPr>
          <w:p w14:paraId="522B007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4623" w:type="pct"/>
          </w:tcPr>
          <w:p w14:paraId="454526B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编列内容</w:t>
            </w:r>
          </w:p>
        </w:tc>
      </w:tr>
      <w:tr w14:paraId="777D7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6" w:type="pct"/>
          </w:tcPr>
          <w:p w14:paraId="4374B4C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4623" w:type="pct"/>
          </w:tcPr>
          <w:p w14:paraId="2A7459A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（1）电子招标投标活动的专门规定适用本项目电子招标投标活动。</w:t>
            </w:r>
          </w:p>
          <w:p w14:paraId="06FEDA6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（2）将招标文件</w:t>
            </w:r>
          </w:p>
          <w:p w14:paraId="34833C8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 的内容修正为下列内容：</w:t>
            </w:r>
          </w:p>
          <w:p w14:paraId="34B33A2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 后适用本项目的电子招标投标活动。</w:t>
            </w:r>
          </w:p>
          <w:p w14:paraId="2F21F92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（3）将下列内容增列为招标文件的组成部分（以下简称：“增列内容”）适用本项目的电子招标投标活动，若增列内容与招标文件其他章节内容有冲突，应以增列内容为准：</w:t>
            </w:r>
          </w:p>
          <w:p w14:paraId="163FF7E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①电子招标投标活动的具体操作流程以福建省政府采购网上公开信息系统设定的为准。</w:t>
            </w:r>
          </w:p>
          <w:p w14:paraId="073DBC6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②关于电子投标文件：</w:t>
            </w:r>
          </w:p>
          <w:p w14:paraId="464C13A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a.投标人应按照福建省政府采购网上公开信息系统设定的评审节点编制电子投标文件，否则资格审查小组、评标委员会将按照不利于投标人的内容进行认定。</w:t>
            </w:r>
          </w:p>
          <w:p w14:paraId="481EBEB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9D40A4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③关于证明材料或资料：</w:t>
            </w:r>
          </w:p>
          <w:p w14:paraId="01B2B34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B11CDC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00AF6C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④关于“全称”、“投标人代表签字”及“加盖单位公章”：</w:t>
            </w:r>
          </w:p>
          <w:p w14:paraId="3655918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a.在电子投标文件中，涉及“全称”和“投标人代表签字”的内容可使用打字录入方式完成。</w:t>
            </w:r>
          </w:p>
          <w:p w14:paraId="7D854FD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b.在电子投标文件中，涉及“加盖单位公章”的内容应使用投标人的CA证书完成，否则投标无效。</w:t>
            </w:r>
          </w:p>
          <w:p w14:paraId="1CCF5F3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c.在电子投标文件中，若投标人按照本增列内容第④点第b项规定加盖其单位公章，则出现无全称、或投标人代表未签字等情形，不视为投标无效。</w:t>
            </w:r>
          </w:p>
          <w:p w14:paraId="1196402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⑤关于投标人的CA证书：</w:t>
            </w:r>
          </w:p>
          <w:p w14:paraId="50C5E98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a.投标人的CA证书应在系统规定时间内使用CA证书进行电子投标文件的解密操作，逾期未解密的视为放弃投标。</w:t>
            </w:r>
          </w:p>
          <w:p w14:paraId="6758A9B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b.投标人的CA证书可采用信封（包括但不限于：信封、档案袋、文件袋等）作为外包装进行单独包装。外包装密封、不密封皆可。</w:t>
            </w:r>
          </w:p>
          <w:p w14:paraId="4BF8603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c.投标人的CA证书或外包装应标记“项目名称、项目编号、投标人的全称”等内容，以方便识别、使用。</w:t>
            </w:r>
          </w:p>
          <w:p w14:paraId="6EEE7BC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d.投标人的CA证书应能正常、有效使用，否则产生不利后果由投标人承担责任。</w:t>
            </w:r>
          </w:p>
          <w:p w14:paraId="531D9DE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⑥关于投标截止时间过后</w:t>
            </w:r>
          </w:p>
          <w:p w14:paraId="2AE8D18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a.未按招标文件规定提交投标保证金的，其投标将按无效投标处理。</w:t>
            </w:r>
          </w:p>
          <w:p w14:paraId="617ADD6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b.有下列情形之一的，其投标无效,其保证金不予退还或通过投标保函进行索赔：</w:t>
            </w:r>
          </w:p>
          <w:p w14:paraId="45DDC08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b1不同投标人的电子投标文件具有相同内部识别码；</w:t>
            </w:r>
          </w:p>
          <w:p w14:paraId="1BB37E3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b2不同投标人的投标保证金从同一单位或个人的账户转出；</w:t>
            </w:r>
          </w:p>
          <w:p w14:paraId="0CA5553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b3投标人的投标保证金同一采购包下有其他投标人提交的投标保证金；</w:t>
            </w:r>
          </w:p>
          <w:p w14:paraId="6C80344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b4不同投标人存在串通投标的其他情形。</w:t>
            </w:r>
          </w:p>
          <w:p w14:paraId="25324AC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3F27518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⑧其他：</w:t>
            </w:r>
          </w:p>
          <w:p w14:paraId="4AAEB97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通过远程参与开标流程的供应商，供应商可远程线上解密（相关操作手册可查看福建省政府采购网首页操作指南），现场参与开标流程的供应商请携带CA证书到开标现场进行解密，选择携带CA证书并由代理机构进行解密的应在投标截止时间前到达开标现场，否则不予接收。供应商选择远程线上解密的，无须将CA证书送至开标地点。b.供应商不到开标现场的，请在开标时自行登录采购系统，线上参与开标流程，并按规定在相应时段对响应文件进行远程解密、远程签章。c.供应商应确保自身设施、设备、网络环境状况良好，在操作过程中因供应商自身原因造成无法正常观看开标流程、远程解密或签章的，后果由供应商自行承担。d.在规定的时间内正确提交电子响应文件的供应商在开标时将由系统判定签到情况，供应商应在远程解密开启后在规定时间内使用CA数字证书进行响应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供应商务必密切关注实时开标流程，并根据流程在系统内按时操作，否则产生的后果由供应商自行承担。</w:t>
            </w:r>
          </w:p>
        </w:tc>
      </w:tr>
    </w:tbl>
    <w:p w14:paraId="67F01157">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60480CBC">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第三章 投标人须知</w:t>
      </w:r>
    </w:p>
    <w:p w14:paraId="46D1D69C">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一、总则</w:t>
      </w:r>
    </w:p>
    <w:p w14:paraId="2FC35D1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1、适用范围</w:t>
      </w:r>
    </w:p>
    <w:p w14:paraId="6092542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1.1适用于招标文件载明项目的政府采购活动（以下简称：“本次采购活动”）。</w:t>
      </w:r>
    </w:p>
    <w:p w14:paraId="233345F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2、定义</w:t>
      </w:r>
    </w:p>
    <w:p w14:paraId="006176D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2.1“采购标的”指招标文件载明的需要采购的货物或服务。</w:t>
      </w:r>
    </w:p>
    <w:p w14:paraId="06823B9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2.2“潜在投标人”指按照招标文件第一章第7条规定获取招标文件且有意向参加本项目投标的供应商。</w:t>
      </w:r>
    </w:p>
    <w:p w14:paraId="00E0A29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2.3“投标人”指按照招标文件第一章第7条规定获取招标文件并参加本项目投标的供应商。</w:t>
      </w:r>
    </w:p>
    <w:p w14:paraId="3499909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2.4“单位负责人”指单位法定代表人或法律、法规规定代表单位行使职权的主要负责人。</w:t>
      </w:r>
    </w:p>
    <w:p w14:paraId="5FB8999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2.5“投标人代表”指投标人的单位负责人或“单位负责人授权书”中载明的接受授权方。</w:t>
      </w:r>
    </w:p>
    <w:p w14:paraId="77ABB85E">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二、投标人</w:t>
      </w:r>
    </w:p>
    <w:p w14:paraId="4F1A7AA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3、合格投标人</w:t>
      </w:r>
    </w:p>
    <w:p w14:paraId="7BD7D67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3.1一般规定</w:t>
      </w:r>
    </w:p>
    <w:p w14:paraId="2566969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8BDADD4">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1FE200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（2）投标人的资格要求：详见招标文件第一章。</w:t>
      </w:r>
    </w:p>
    <w:p w14:paraId="23F762D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3.2若本项目接受联合体投标且投标人为联合体，则联合体各方应遵守本章第3.1条规定，同时还应遵守下列规定：</w:t>
      </w:r>
    </w:p>
    <w:p w14:paraId="66FF9D8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（1）联合体各方应提交联合体协议，联合体协议应符合招标文件规定。</w:t>
      </w:r>
    </w:p>
    <w:p w14:paraId="1DD4861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（2）联合体各方不得再单独参加或与其他供应商另外组成联合体参加同一合同项下的投标。</w:t>
      </w:r>
    </w:p>
    <w:p w14:paraId="2C077F1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（3）联合体各方应共同与采购人签订政府采购合同，就政府采购合同约定的事项对采购人承担连带责任。</w:t>
      </w:r>
    </w:p>
    <w:p w14:paraId="49E346B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F12F9E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（5）联合体一方放弃中标的，视为联合体整体放弃中标，联合体各方承担连带责任。</w:t>
      </w:r>
    </w:p>
    <w:p w14:paraId="59CE86C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（6）如本项目不接受联合体投标而投标人为联合体的，或者本项目接受联合体投标但投标人组成的联合体不符合本章第3.2条规定的，投标无效。</w:t>
      </w:r>
    </w:p>
    <w:p w14:paraId="462057C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4、投标费用</w:t>
      </w:r>
    </w:p>
    <w:p w14:paraId="27FBECF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4.1除招标文件另有规定外，投标人应自行承担其参加本项目投标所涉及的一切费用。</w:t>
      </w:r>
    </w:p>
    <w:p w14:paraId="1CD1282A">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三、招标</w:t>
      </w:r>
    </w:p>
    <w:p w14:paraId="78FD86C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w:t>
      </w:r>
    </w:p>
    <w:p w14:paraId="4E8E073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5.1招标文件由下述部分组成：</w:t>
      </w:r>
    </w:p>
    <w:p w14:paraId="5D32DFF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（1）投标邀请</w:t>
      </w:r>
    </w:p>
    <w:p w14:paraId="122A373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（2）投标人须知前附表（表1、2）</w:t>
      </w:r>
    </w:p>
    <w:p w14:paraId="6472954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（3）投标人须知</w:t>
      </w:r>
    </w:p>
    <w:p w14:paraId="152BE01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（4）资格审查与评标</w:t>
      </w:r>
    </w:p>
    <w:p w14:paraId="38D6073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（5）招标内容及要求</w:t>
      </w:r>
    </w:p>
    <w:p w14:paraId="62AE39F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（6）政府采购合同（参考文本）</w:t>
      </w:r>
    </w:p>
    <w:p w14:paraId="3D85307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（7）电子投标文件格式</w:t>
      </w:r>
    </w:p>
    <w:p w14:paraId="56399BB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（8）按照招标文件规定作为招标文件组成部分的其他内容（若有）</w:t>
      </w:r>
    </w:p>
    <w:p w14:paraId="107F375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5.2招标文件的澄清或修改</w:t>
      </w:r>
    </w:p>
    <w:p w14:paraId="46042A9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福建信成项目管理有限公司 可对已发出的招标文件进行必要的澄清或修改，但不得对招标文件载明的采购标的和投标人的资格要求进行改变。</w:t>
      </w:r>
    </w:p>
    <w:p w14:paraId="0EB0B46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（2）除本章第5.2条第（3）款规定情形外，澄清或修改的内容可能影响电子投标文件编制的， 福建信成项目管理有限公司 将在投标截止时间至少15个日历日前，在招标文件载明的指定媒体以更正公告的形式发布澄清或修改的内容。不足15个日历日的， 福建信成项目管理有限公司 将顺延投标截止时间及开标时间， 福建信成项目管理有限公司 和投标人受原投标截止时间及开标时间制约的所有权利和义务均延长至新的投标截止时间及开标时间。</w:t>
      </w:r>
    </w:p>
    <w:p w14:paraId="177AF70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（3）澄清或修改的内容可能改变招标文件载明的采购标的和投标人的资格要求的，本次采购活动结束， 福建信成项目管理有限公司 将依法组织后续采购活动（包括但不限于：重新招标、采用其他方式采购等）。</w:t>
      </w:r>
    </w:p>
    <w:p w14:paraId="0E72844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6、现场考察或开标前答疑会</w:t>
      </w:r>
    </w:p>
    <w:p w14:paraId="2336F48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6.1是否组织现场考察或召开开标前答疑会：详见招标文件第二章。</w:t>
      </w:r>
    </w:p>
    <w:p w14:paraId="28D5C1A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7、更正公告</w:t>
      </w:r>
    </w:p>
    <w:p w14:paraId="39901A7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7.1若 福建信成项目管理有限公司 发布更正公告，则更正公告及其所发布的内容或信息（包括但不限于：招标文件的澄清或修改、现场考察或答疑会的有关事宜等）作为招标文件组成部分，对投标人具有约束力。</w:t>
      </w:r>
    </w:p>
    <w:p w14:paraId="6010767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7.2更正公告作为 福建信成项目管理有限公司 通知所有潜在投标人的书面形式。</w:t>
      </w:r>
    </w:p>
    <w:p w14:paraId="75C4FD8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8、终止公告</w:t>
      </w:r>
    </w:p>
    <w:p w14:paraId="3E743E7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8.1若出现因重大变故导致采购任务取消情形， 福建信成项目管理有限公司 可终止招标并发布终止公告。</w:t>
      </w:r>
    </w:p>
    <w:p w14:paraId="057401C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8.2终止公告作为 福建信成项目管理有限公司 通知所有潜在投标人的书面形式。</w:t>
      </w:r>
    </w:p>
    <w:p w14:paraId="581F5FFC">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四、投标</w:t>
      </w:r>
    </w:p>
    <w:p w14:paraId="6665009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9、投标</w:t>
      </w:r>
    </w:p>
    <w:p w14:paraId="6660193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9.1投标人可对招标文件载明的全部或部分采购包进行投标。</w:t>
      </w:r>
    </w:p>
    <w:p w14:paraId="7C871E2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9.2投标人应对同一个采购包内的所有内容进行完整投标，否则投标无效。</w:t>
      </w:r>
    </w:p>
    <w:p w14:paraId="7FAA58E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9.3投标人代表只能接受一个投标人的授权参加投标，否则投标无效。</w:t>
      </w:r>
    </w:p>
    <w:p w14:paraId="52F08AF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9.4单位负责人为同一人或存在直接控股、管理关系的不同供应商，不得同时参加同一合同项下的投标，否则投标无效。</w:t>
      </w:r>
    </w:p>
    <w:p w14:paraId="27A113B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1A40B37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2BA89C3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9.7有下列情形之一的，视为投标人串通投标，其投标无效：</w:t>
      </w:r>
    </w:p>
    <w:p w14:paraId="07AD626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（1）不同投标人的电子投标文件由同一单位或个人编制；</w:t>
      </w:r>
    </w:p>
    <w:p w14:paraId="2FC541B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（2）不同投标人委托同一单位或个人办理投标事宜；</w:t>
      </w:r>
    </w:p>
    <w:p w14:paraId="5008866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（3）不同投标人的电子投标文件载明的项目管理成员或联系人员为同一人；</w:t>
      </w:r>
    </w:p>
    <w:p w14:paraId="0817ADD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（4）不同投标人的电子投标文件异常一致或投标报价呈规律性差异；</w:t>
      </w:r>
    </w:p>
    <w:p w14:paraId="2CBEB20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（5）不同投标人的电子投标文件相互混装；</w:t>
      </w:r>
    </w:p>
    <w:p w14:paraId="6346F6E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（6）不同投标人的投标保证金从同一单位或个人的账户转出；</w:t>
      </w:r>
    </w:p>
    <w:p w14:paraId="18DFB5C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（7）有关法律、法规和规章及招标文件规定的其他串通投标情形。</w:t>
      </w:r>
    </w:p>
    <w:p w14:paraId="06A8C97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10、电子投标文件</w:t>
      </w:r>
    </w:p>
    <w:p w14:paraId="19F2E29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10.1电子投标文件的编制</w:t>
      </w:r>
    </w:p>
    <w:p w14:paraId="203E781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（1）投标人应先仔细阅读招标文件的全部内容后，再进行电子投标文件的编制。</w:t>
      </w:r>
    </w:p>
    <w:p w14:paraId="331103F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（2）电子投标文件应按照本章第10.2条规定编制其组成部分。</w:t>
      </w:r>
    </w:p>
    <w:p w14:paraId="08D30C2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5C476B9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10.2电子投标文件由下述部分组成：</w:t>
      </w:r>
    </w:p>
    <w:p w14:paraId="614C5B8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（1）资格及资信证明部分</w:t>
      </w:r>
    </w:p>
    <w:p w14:paraId="3F74B34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①投标函</w:t>
      </w:r>
    </w:p>
    <w:p w14:paraId="2E5793C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②投标人的资格及资信证明文件</w:t>
      </w:r>
    </w:p>
    <w:p w14:paraId="3353E96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③投标保证金</w:t>
      </w:r>
    </w:p>
    <w:p w14:paraId="2C88868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（2）报价部分</w:t>
      </w:r>
    </w:p>
    <w:p w14:paraId="0DB7A13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①开标（报价）一览表</w:t>
      </w:r>
    </w:p>
    <w:p w14:paraId="4D0D15A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②投标（响应）报价明细表</w:t>
      </w:r>
    </w:p>
    <w:p w14:paraId="7A6C0D9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③招标文件规定的价格扣除证明材料（若有）</w:t>
      </w:r>
    </w:p>
    <w:p w14:paraId="68C1A7D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④招标文件规定的加分证明材料（若有）</w:t>
      </w:r>
    </w:p>
    <w:p w14:paraId="1139A4B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（3）技术商务部分</w:t>
      </w:r>
    </w:p>
    <w:p w14:paraId="1DD6A49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①标的说明一览表</w:t>
      </w:r>
    </w:p>
    <w:p w14:paraId="70856EF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②技术和服务要求响应表</w:t>
      </w:r>
    </w:p>
    <w:p w14:paraId="4268F89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③商务条件响应表</w:t>
      </w:r>
    </w:p>
    <w:p w14:paraId="4C5AC4F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④投标人提交的其他资料（若有）</w:t>
      </w:r>
    </w:p>
    <w:p w14:paraId="3E0D631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⑤招标文件规定作为电子投标文件组成部分的其他内容（若有）</w:t>
      </w:r>
    </w:p>
    <w:p w14:paraId="23CE335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10.3电子投标文件的语言</w:t>
      </w:r>
    </w:p>
    <w:p w14:paraId="0A476DD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（1）除招标文件另有规定外，电子投标文件应使用中文文本，若有不同文本，以中文文本为准。</w:t>
      </w:r>
    </w:p>
    <w:p w14:paraId="443ADFE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DB79B4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10.4投标文件的份数：详见招标文件第二章。</w:t>
      </w:r>
    </w:p>
    <w:p w14:paraId="5A005CE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10.5电子投标文件的格式</w:t>
      </w:r>
    </w:p>
    <w:p w14:paraId="17DEF72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（1）除招标文件另有规定外，电子投标文件应使用招标文件第七章规定的格式。</w:t>
      </w:r>
    </w:p>
    <w:p w14:paraId="0C3AA01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（2）除招标文件另有规定外，电子投标文件应使用不能擦去的墨料或墨水打印、书写或复印。</w:t>
      </w:r>
    </w:p>
    <w:p w14:paraId="783F568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（3）除招标文件另有规定外，电子投标文件应使用人民币作为计量货币。</w:t>
      </w:r>
    </w:p>
    <w:p w14:paraId="4420083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（4）除招标文件另有规定外，签署、盖章应遵守下列规定：</w:t>
      </w:r>
    </w:p>
    <w:p w14:paraId="3FDA48D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①电子投标文件应加盖投标人的单位公章。若投标人代表为单位授权的委托代理人，应提供“单位授权书”。</w:t>
      </w:r>
    </w:p>
    <w:p w14:paraId="130FCD5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②电子投标文件应没有涂改或行间插字，除非这些改动是根据 福建信成项目管理有限公司 的指示进行的，或是为改正投标人造成的应修改的错误而进行的。若有前述改动，应按照下列规定之一对改动处进行处理：</w:t>
      </w:r>
    </w:p>
    <w:p w14:paraId="17E6469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a.投标人代表签字确认；</w:t>
      </w:r>
    </w:p>
    <w:p w14:paraId="0C87DF9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b.加盖投标人的单位公章或校正章。</w:t>
      </w:r>
    </w:p>
    <w:p w14:paraId="48C5CF9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10.6投标报价</w:t>
      </w:r>
    </w:p>
    <w:p w14:paraId="2EFD94A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（1）投标报价超出最高限价将导致投标无效。</w:t>
      </w:r>
    </w:p>
    <w:p w14:paraId="0C10E16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（2）最高限价由采购人根据价格测算情况，在预算金额的额度内合理设定。最高限价不得超出预算金额。</w:t>
      </w:r>
    </w:p>
    <w:p w14:paraId="7EF87C9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32DB2B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10.7分包</w:t>
      </w:r>
    </w:p>
    <w:p w14:paraId="49F556E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（1）是否允许中标人将本项目的非主体、非关键性工作进行分包：详见招标文件第二章。</w:t>
      </w:r>
    </w:p>
    <w:p w14:paraId="02073FE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AE44DA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（3）招标文件允许中标人将非主体、非关键性工作进行分包的项目，有下列情形之一的，中标人不得分包：</w:t>
      </w:r>
    </w:p>
    <w:p w14:paraId="1D09312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①电子投标文件中未载明分包承担主体；</w:t>
      </w:r>
    </w:p>
    <w:p w14:paraId="3E61F0A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②电子投标文件载明的分包承担主体不具备相应资质条件；</w:t>
      </w:r>
    </w:p>
    <w:p w14:paraId="77D14DC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③电子投标文件载明的分包承担主体拟再次分包；</w:t>
      </w:r>
    </w:p>
    <w:p w14:paraId="31A0A86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④享受中小企业扶持政策获得政府采购合同的，小微企业不得将合同分包给大中型企业，中型企业不得将合同分包给大型企业。</w:t>
      </w:r>
    </w:p>
    <w:p w14:paraId="73FBED3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10.8投标有效期</w:t>
      </w:r>
    </w:p>
    <w:p w14:paraId="1985A37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（1）招标文件载明的投标有效期：详见招标文件第二章。</w:t>
      </w:r>
    </w:p>
    <w:p w14:paraId="3882683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（2）电子投标文件承诺的投标有效期不得少于招标文件载明的投标有效期，否则投标无效。</w:t>
      </w:r>
    </w:p>
    <w:p w14:paraId="7A4D512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（3）根据本次采购活动的需要， 福建信成项目管理有限公司 可于投标有效期届满之前书面要求投标人延长投标有效期，投标人应在 福建信成项目管理有限公司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859519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10.9投标保证金</w:t>
      </w:r>
    </w:p>
    <w:p w14:paraId="307ADC1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（1）投标保证金作为投标人按照招标文件规定履行相应投标责任、义务的约束及担保。</w:t>
      </w:r>
    </w:p>
    <w:p w14:paraId="48F05F8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（2）投标人以电子保函形式提交投标保证金的，保函的有效期应等于或长于电子投标文件承诺的投标有效期，否则投标无效。</w:t>
      </w:r>
    </w:p>
    <w:p w14:paraId="5A4C394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（3）提交</w:t>
      </w:r>
    </w:p>
    <w:p w14:paraId="4A59EE4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3D6E7C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C405CF3">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③其他形式：</w:t>
      </w:r>
    </w:p>
    <w:p w14:paraId="3822B053">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本项目不收取投标保证金</w:t>
      </w:r>
    </w:p>
    <w:p w14:paraId="32FFD08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④若本项目接受联合体投标且投标人为联合体，则联合体中的牵头方应按照本章第10.9条第（3）款第①、②、③点规定提交投标保证金。</w:t>
      </w:r>
    </w:p>
    <w:p w14:paraId="42C3522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※除招标文件另有规定外，未按照上述规定提交投标保证金将导致资格审查不合格。</w:t>
      </w:r>
    </w:p>
    <w:p w14:paraId="0684CE3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（4）退还</w:t>
      </w:r>
    </w:p>
    <w:p w14:paraId="669825B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①在投标截止时间前撤回已提交的电子投标文件的投标人，其投标保证金将在 福建信成项目管理有限公司 收到投标人书面撤回通知之日起5个工作日内退回原账户。</w:t>
      </w:r>
    </w:p>
    <w:p w14:paraId="3607578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②未中标人的投标保证金将在中标通知书发出之日起5个工作日内退回原账户。</w:t>
      </w:r>
    </w:p>
    <w:p w14:paraId="11B6995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③中标人的投标保证金将在政府采购合同签订之日起5个工作日内退回原账户；合同签订之日以福建省政府采购网上公开信息系统记载的为准。</w:t>
      </w:r>
    </w:p>
    <w:p w14:paraId="76EA5FF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④终止招标的， 福建信成项目管理有限公司 将在终止公告发布之日起5个工作日内退回已收取的投标保证金及其在银行产生的孳息。</w:t>
      </w:r>
    </w:p>
    <w:p w14:paraId="310D855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⑤除招标文件另有规定外，质疑或投诉涉及的投标人，若投标保证金尚未退还，则待质疑或投诉处理完毕后不计利息原额退还。</w:t>
      </w:r>
    </w:p>
    <w:p w14:paraId="4C35A01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※本章第10.9条第（4）款第①、②、③点规定的投标保证金退还时限不包括因投标人自身原因导致无法及时退还而增加的时间。</w:t>
      </w:r>
    </w:p>
    <w:p w14:paraId="36C2671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61045A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（6）有下列情形之一的，投标保证金将不予退还或通过投标保函进行索赔：</w:t>
      </w:r>
    </w:p>
    <w:p w14:paraId="6F8AF60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①投标人串通投标；</w:t>
      </w:r>
    </w:p>
    <w:p w14:paraId="07A4663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②投标人提供虚假材料；</w:t>
      </w:r>
    </w:p>
    <w:p w14:paraId="7BC897B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③投标人采取不正当手段诋毁、排挤其他投标人；</w:t>
      </w:r>
    </w:p>
    <w:p w14:paraId="649488F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④投标截止时间后，投标人在投标有效期内撤销电子投标文件；</w:t>
      </w:r>
    </w:p>
    <w:p w14:paraId="4375B5A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⑤招标文件规定的其他不予退还情形；</w:t>
      </w:r>
    </w:p>
    <w:p w14:paraId="2F55389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⑥中标人有下列情形之一的：</w:t>
      </w:r>
    </w:p>
    <w:p w14:paraId="57D62CE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a.除不可抗力外，因中标人自身原因未在中标通知书要求的期限内与采购人签订政府采购合同；</w:t>
      </w:r>
    </w:p>
    <w:p w14:paraId="3B3DCC5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b.未按照招标文件、投标文件的约定签订政府采购合同或提交履约保证金。</w:t>
      </w:r>
    </w:p>
    <w:p w14:paraId="2D8D406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※若上述投标保证金不予退还情形给采购人（采购代理机构）造成损失，则投标人还要承担相应的赔偿责任。</w:t>
      </w:r>
    </w:p>
    <w:p w14:paraId="4E07089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10.10电子投标文件的提交</w:t>
      </w:r>
    </w:p>
    <w:p w14:paraId="3E30380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（1）一个投标人只能提交一个电子投标文件，并按照招标文件第一章规定在系统上完成上传、解密操作。</w:t>
      </w:r>
    </w:p>
    <w:p w14:paraId="7A4D0DF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10.11电子投标文件的补充、修改或撤回</w:t>
      </w:r>
    </w:p>
    <w:p w14:paraId="4B28609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（1）投标截止时间前，投标人可对所提交的电子投标文件进行补充、修改或撤回，并书面通知 福建信成项目管理有限公司 。</w:t>
      </w:r>
    </w:p>
    <w:p w14:paraId="65FA987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（2）补充、修改的内容应按照本章第10.5条第（4）款规定进行签署、盖章，并按照本章第10.10条规定提交，否则将被拒收。</w:t>
      </w:r>
    </w:p>
    <w:p w14:paraId="124F5D5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※按照上述规定提交的补充、修改内容作为电子投标文件组成部分。</w:t>
      </w:r>
    </w:p>
    <w:p w14:paraId="0EC8C70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10.12除招标文件另有规定外，有下列情形之一的，投标无效：</w:t>
      </w:r>
    </w:p>
    <w:p w14:paraId="106F5AD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（1）电子投标文件未按照招标文件要求签署、盖章；</w:t>
      </w:r>
    </w:p>
    <w:p w14:paraId="3B8DBA6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（2）不符合招标文件中规定的资格要求；</w:t>
      </w:r>
    </w:p>
    <w:p w14:paraId="2BACE6C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（3）投标报价超过招标文件中规定的预算金额或最高限价；</w:t>
      </w:r>
    </w:p>
    <w:p w14:paraId="4C45DDB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（4）电子投标文件含有采购人不能接受的附加条件；</w:t>
      </w:r>
    </w:p>
    <w:p w14:paraId="2F76709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（5）有关法律、法规和规章及招标文件规定的其他无效情形。</w:t>
      </w:r>
    </w:p>
    <w:p w14:paraId="564AA679">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五、开标</w:t>
      </w:r>
    </w:p>
    <w:p w14:paraId="46B13CB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11、开标</w:t>
      </w:r>
    </w:p>
    <w:p w14:paraId="33618C4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福建信成项目管理有限公司 将在招标文件载明的开标时间及地点主持召开开标会，并邀请投标人参加。</w:t>
      </w:r>
    </w:p>
    <w:p w14:paraId="00EECD6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11.2开标会的主持人、唱标人、记录人及其他工作人员（若有）均由 福建信成项目管理有限公司 派出，现场监督人员（若有）可由有关方面派出。</w:t>
      </w:r>
    </w:p>
    <w:p w14:paraId="779081A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0120F4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11.4开标会应遵守下列规定：</w:t>
      </w:r>
    </w:p>
    <w:p w14:paraId="24652D7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8C9BEA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FF972C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559D296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016248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（5）若投标人未到开标现场参加开标会，也未通过远程参加开标会的，视同认可开标结果。</w:t>
      </w:r>
    </w:p>
    <w:p w14:paraId="78A7395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福建信成项目管理有限公司 提出任何疑义或要求（包括质疑）。</w:t>
      </w:r>
    </w:p>
    <w:p w14:paraId="1196B78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11.5投标截止时间后，参加投标的投标人不足三家的，不进行开标。同时，本次采购活动结束， 福建信成项目管理有限公司 将依法组织后续采购活动（包括但不限于：重新招标、采用其他方式采购等）。</w:t>
      </w:r>
    </w:p>
    <w:p w14:paraId="675266A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11.6投标截止时间后撤销投标的处理</w:t>
      </w:r>
    </w:p>
    <w:p w14:paraId="2DFC6B6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投标截止时间后，投标人在投标有效期内撤销投标的，其撤销投标的行为无效。</w:t>
      </w:r>
    </w:p>
    <w:p w14:paraId="7C0ACA47">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六、中标与政府采购合同</w:t>
      </w:r>
    </w:p>
    <w:p w14:paraId="77F5211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12、中标</w:t>
      </w:r>
    </w:p>
    <w:p w14:paraId="4AC393F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12.1本项目推荐的中标候选人家数：详见招标文件第二章。</w:t>
      </w:r>
    </w:p>
    <w:p w14:paraId="62C3FD0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12.2本项目中标人的确定：详见招标文件第二章。</w:t>
      </w:r>
    </w:p>
    <w:p w14:paraId="765136A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12.3中标公告</w:t>
      </w:r>
    </w:p>
    <w:p w14:paraId="4591607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（1）中标人确定之日起2个工作日内， 福建信成项目管理有限公司 将在招标文件载明的指定媒体以中标公告的形式发布中标结果。</w:t>
      </w:r>
    </w:p>
    <w:p w14:paraId="3A86845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（2）中标公告的公告期限为1个工作日。</w:t>
      </w:r>
    </w:p>
    <w:p w14:paraId="7B75311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12.4中标通知书</w:t>
      </w:r>
    </w:p>
    <w:p w14:paraId="7D3EF96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（1）中标公告发布的同时， 福建信成项目管理有限公司 将向中标人发出中标通知书。</w:t>
      </w:r>
    </w:p>
    <w:p w14:paraId="0570DE2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（2）中标通知书发出后，采购人不得违法改变中标结果，中标人无正当理由不得放弃中标。</w:t>
      </w:r>
    </w:p>
    <w:p w14:paraId="237B05F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13、政府采购合同</w:t>
      </w:r>
    </w:p>
    <w:p w14:paraId="70DC535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A87F88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13.2签订时限：详见须知前附表1的13.2。</w:t>
      </w:r>
    </w:p>
    <w:p w14:paraId="5CC98B0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13.3政府采购合同的履行、违约责任和解决争议的方法等适用民法典。</w:t>
      </w:r>
    </w:p>
    <w:p w14:paraId="76BF1BD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13.4采购人与中标人应根据政府采购合同的约定依法履行合同义务。</w:t>
      </w:r>
    </w:p>
    <w:p w14:paraId="22171E7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13.5政府采购合同履行过程中，采购人若需追加与合同标的相同的货物或服务，则追加采购金额不得超过原合同采购金额的10%。</w:t>
      </w:r>
    </w:p>
    <w:p w14:paraId="576F9AC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13.6中标人在政府采购合同履行过程中应遵守有关法律、法规和规章的强制性规定（即使前述强制性规定有可能在招标文件中未予列明）。</w:t>
      </w:r>
    </w:p>
    <w:p w14:paraId="15B6AA3F">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七、询问、质疑与投诉</w:t>
      </w:r>
    </w:p>
    <w:p w14:paraId="351DB4C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14、询问</w:t>
      </w:r>
    </w:p>
    <w:p w14:paraId="0EABD70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14.1潜在投标人或投标人对本次采购活动的有关事项若有疑问，可向 福建信成项目管理有限公司 提出询问， 福建信成项目管理有限公司 将按照政府采购法及实施条例的有关规定进行答复。</w:t>
      </w:r>
    </w:p>
    <w:p w14:paraId="1F81A88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15、质疑</w:t>
      </w:r>
    </w:p>
    <w:p w14:paraId="5C44F40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77BC50F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4A3E61A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（2）质疑人应按照招标文件第二章规定方式提交质疑函。</w:t>
      </w:r>
    </w:p>
    <w:p w14:paraId="75A35D3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（3）质疑函应包括下列主要内容：</w:t>
      </w:r>
    </w:p>
    <w:p w14:paraId="34C473C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①质疑人的基本信息，至少包括：全称、地址、邮政编码等；</w:t>
      </w:r>
    </w:p>
    <w:p w14:paraId="56EEA67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②所质疑项目的基本信息，至少包括：项目编号、项目名称等；</w:t>
      </w:r>
    </w:p>
    <w:p w14:paraId="19DC44A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③所质疑的具体事项（以下简称：“质疑事项”）；</w:t>
      </w:r>
    </w:p>
    <w:p w14:paraId="7D52D6C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④针对质疑事项提出的明确请求，前述明确请求指质疑人提出质疑的目的以及希望 福建信成项目管理有限公司 对其质疑作出的处理结果，如：暂停招标投标活动、修改招标文件、停止或纠正违法违规行为、中标结果无效、废标、重新招标等；</w:t>
      </w:r>
    </w:p>
    <w:p w14:paraId="02CA8BD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⑤针对质疑事项导致质疑人自身权益受到损害的必要证明材料，至少包括：</w:t>
      </w:r>
    </w:p>
    <w:p w14:paraId="414DE13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a.质疑人代表的身份证明材料：</w:t>
      </w:r>
    </w:p>
    <w:p w14:paraId="60669FE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3D3383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a2若本项目接受自然人投标且质疑人为自然人的，提供本人的身份证复印件。</w:t>
      </w:r>
    </w:p>
    <w:p w14:paraId="3865B43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b.其他证明材料（即事实依据和必要的法律依据）包括但不限于下列材料：</w:t>
      </w:r>
    </w:p>
    <w:p w14:paraId="5319F63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b1所质疑的具体事项是与自己有利害关系的证明材料；</w:t>
      </w:r>
    </w:p>
    <w:p w14:paraId="354C596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b2质疑函所述事实存在的证明材料，如：采购文件、采购过程或中标结果违法违规或不符合采购文件要求等证明材料；</w:t>
      </w:r>
    </w:p>
    <w:p w14:paraId="77CE3F7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b3依法应终止采购程序的证明材料；</w:t>
      </w:r>
    </w:p>
    <w:p w14:paraId="4A83543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b4应重新采购的证明材料；</w:t>
      </w:r>
    </w:p>
    <w:p w14:paraId="760754B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b5采购文件、采购过程或中标、成交结果损害自己合法权益的证明材料等；</w:t>
      </w:r>
    </w:p>
    <w:p w14:paraId="1890811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E6F8FB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⑥质疑人代表及其联系方法的信息，至少包括：姓名、手机、电子信箱、邮寄地址等。</w:t>
      </w:r>
    </w:p>
    <w:p w14:paraId="243C542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⑦提出质疑的日期。</w:t>
      </w:r>
    </w:p>
    <w:p w14:paraId="140F5AF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※质疑人为法人或其他组织的，质疑函应由单位负责人或委托代理人签字或盖章，并加盖投标人的单位公章。质疑人为自然人的，质疑函应由本人签字。</w:t>
      </w:r>
    </w:p>
    <w:p w14:paraId="5AA2BB6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15.2对不符合本章第15.1条规定的质疑，将按照下列规定进行处理：</w:t>
      </w:r>
    </w:p>
    <w:p w14:paraId="03118B3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（1）不符合其中第（1）、（2）条规定的，书面告知质疑人不予受理及其理由。</w:t>
      </w:r>
    </w:p>
    <w:p w14:paraId="4FF9243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（2）不符合其中第（3）条规定的，书面告知质疑人修改、补充后在规定时限内重新提交质疑函。</w:t>
      </w:r>
    </w:p>
    <w:p w14:paraId="03D9DA5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15.3对符合本章第15.1条规定的质疑，将按照政府采购法及实施条例、政府采购质疑和投诉办法的有关规定进行答复。</w:t>
      </w:r>
    </w:p>
    <w:p w14:paraId="693D87A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15.4招标文件的质疑：详见招标文件第二章。</w:t>
      </w:r>
    </w:p>
    <w:p w14:paraId="1585BA9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16、投诉</w:t>
      </w:r>
    </w:p>
    <w:p w14:paraId="44461A8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F7902C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16.2投诉应有明确的请求和必要的证明材料，投诉的事项不得超出已质疑事项的范围。</w:t>
      </w:r>
    </w:p>
    <w:p w14:paraId="37520A9B">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八、政府采购政策</w:t>
      </w:r>
    </w:p>
    <w:p w14:paraId="50FCF05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17、政府采购政策由财政部根据国家的经济和社会发展政策并会同国家有关部委制定，包括但不限于下列具体政策要求：</w:t>
      </w:r>
    </w:p>
    <w:p w14:paraId="34889AB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17.1进口产品指通过中国海关报关验放进入中国境内且产自关境外的产品，其中：</w:t>
      </w:r>
    </w:p>
    <w:p w14:paraId="046F987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E62ED6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（2）凡在海关特殊监管区域内企业生产或加工（包括从境外进口料件）销往境内其他地区的产品，不作为政府采购项下进口产品。</w:t>
      </w:r>
    </w:p>
    <w:p w14:paraId="12936F7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（3）对从境外进入海关特殊监管区域，再经办理报关手续后从海关特殊监管区进入境内其他地区的产品，认定为进口产品。</w:t>
      </w:r>
    </w:p>
    <w:p w14:paraId="7D0135E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（4）招标文件列明不允许或未列明允许进口产品参加投标的，均视为拒绝进口产品参加投标。</w:t>
      </w:r>
    </w:p>
    <w:p w14:paraId="0809DB0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719503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C0B965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（1）中小企业指符合下列条件的中型、小型、微型企业：</w:t>
      </w:r>
    </w:p>
    <w:p w14:paraId="61BDC8D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3CE3C5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②符合中小企业划分标准的个体工商户，在政府采购活动中视同中小企业。</w:t>
      </w:r>
    </w:p>
    <w:p w14:paraId="7B23F6F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（2）在政府采购活动中，供应商提供的货物、工程或者服务符合下列情形的，享受本办法规定的中小企业扶持政策：</w:t>
      </w:r>
    </w:p>
    <w:p w14:paraId="5A7BB75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①在货物采购项目中，货物由中小企业制造，即货物由中小企业生产且使用该中小企业商号或者注册商标；</w:t>
      </w:r>
    </w:p>
    <w:p w14:paraId="4597C7D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②在工程采购项目中，工程由中小企业承建，即工程施工单位为中小企业；</w:t>
      </w:r>
    </w:p>
    <w:p w14:paraId="68D33DF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③在服务采购项目中，服务由中小企业承接，即提供服务的人员为中小企业依照《中华人民共和国劳动合同法》订立劳动合同的从业人员。</w:t>
      </w:r>
    </w:p>
    <w:p w14:paraId="04861AA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在货物采购项目中，供应商提供的货物既有中小企业制造货物，也有大型企业制造货物的，不享受本办法规定的中小企业扶持政策。</w:t>
      </w:r>
    </w:p>
    <w:p w14:paraId="429FC37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5CADFF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（3）投标人应当按照招标文件明确的采购标的对应行业的划分标准出具中小企业声明函。</w:t>
      </w:r>
    </w:p>
    <w:p w14:paraId="347943C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74E7E6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BFDDB7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①监狱企业参加采购活动时，应提供由省级以上监狱管理局、戒毒管理局（含新疆生产建设兵团）出具的属于监狱企业的证明文件。</w:t>
      </w:r>
    </w:p>
    <w:p w14:paraId="3D5A3E0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②监狱企业视同小型、微型企业。</w:t>
      </w:r>
    </w:p>
    <w:p w14:paraId="631E8FF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（5）残疾人福利性单位指同时符合下列条件的单位：</w:t>
      </w:r>
    </w:p>
    <w:p w14:paraId="6357A29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①安置的残疾人占本单位在职职工人数的比例不低于25%（含25%），并且安置的残疾人人数不少于10人（含10人）；</w:t>
      </w:r>
    </w:p>
    <w:p w14:paraId="1B75C93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②依法与安置的每位残疾人签订了一年以上（含一年）的劳动合同或服务协议；</w:t>
      </w:r>
    </w:p>
    <w:p w14:paraId="52E9008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③为安置的每位残疾人按月足额缴纳了基本养老保险、基本医疗保险、失业保险、工伤保险和生育保险等社会保险费；</w:t>
      </w:r>
    </w:p>
    <w:p w14:paraId="4EBD5FA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④通过银行等金融机构向安置的每位残疾人，按月支付了不低于单位所在区县适用的经省级人民政府批准的月最低工资标准的工资；</w:t>
      </w:r>
    </w:p>
    <w:p w14:paraId="255F680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⑤提供本单位制造的货物、承担的工程或服务，或提供其他残疾人福利性单位制造的货物（不包括使用非残疾人福利性单位注册商标的货物）。</w:t>
      </w:r>
    </w:p>
    <w:p w14:paraId="5D395E6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F8D717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BA2250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17.4信用记录指由财政部确定的有关网站提供的相关主体信用信息。信用记录的查询及使用应符合财政部文件（财库[2016]125号）规定。</w:t>
      </w:r>
    </w:p>
    <w:p w14:paraId="5860BB6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17.5为落实政府采购政策需满足的要求：详见招标文件第一章。</w:t>
      </w:r>
    </w:p>
    <w:p w14:paraId="5AA220EF">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九、本项目的有关信息</w:t>
      </w:r>
    </w:p>
    <w:p w14:paraId="2503A9A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C85A70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18.1指定媒体：详见招标文件第二章。</w:t>
      </w:r>
    </w:p>
    <w:p w14:paraId="18C9814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18.2本项目的潜在投标人或投标人应随时关注指定媒体，否则产生不利后果由其自行承担。</w:t>
      </w:r>
    </w:p>
    <w:p w14:paraId="46CFB9DE">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十、其他事项</w:t>
      </w:r>
    </w:p>
    <w:p w14:paraId="2432320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19、其他事项：</w:t>
      </w:r>
    </w:p>
    <w:p w14:paraId="52477FE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D2932C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highlight w:val="none"/>
        </w:rPr>
      </w:pPr>
      <w:r>
        <w:rPr>
          <w:rFonts w:hint="eastAsia" w:ascii="仿宋" w:hAnsi="仿宋" w:eastAsia="仿宋" w:cs="仿宋"/>
          <w:sz w:val="24"/>
          <w:szCs w:val="24"/>
          <w:highlight w:val="none"/>
        </w:rPr>
        <w:t>19.2其他：详见招标文件第二章。</w:t>
      </w:r>
    </w:p>
    <w:p w14:paraId="6BA018F1">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3884B19">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第四章 资格审查与评标</w:t>
      </w:r>
    </w:p>
    <w:p w14:paraId="3DA231DF">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一、资格审查</w:t>
      </w:r>
    </w:p>
    <w:p w14:paraId="78AD9B9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1、开标结束后，由 福建信成项目管理有限公司 负责资格审查小组的组建及资格审查工作的组织。</w:t>
      </w:r>
    </w:p>
    <w:p w14:paraId="14649DD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1.1资格审查小组</w:t>
      </w:r>
    </w:p>
    <w:p w14:paraId="28EE7E6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格审查小组由3人组成，并负责具体审查事务，其中由采购人派出的采购人代表至少1人，由福建信成项目管理有限公司派出的工作人员至少1人，其余1人可为采购人代表或福建信成项目管理有限公司的工作人员。</w:t>
      </w:r>
    </w:p>
    <w:p w14:paraId="58C8286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1.2资格审查的依据是招标文件和电子投标文件。</w:t>
      </w:r>
    </w:p>
    <w:p w14:paraId="1D03118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1.3资格审查的范围及内容：电子投标文件（资格及资信证明部分），具体如下：</w:t>
      </w:r>
    </w:p>
    <w:p w14:paraId="6FD6CCA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（1）“投标函”；</w:t>
      </w:r>
    </w:p>
    <w:p w14:paraId="45DB9F6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（2）“投标人的资格及资信证明文件”</w:t>
      </w:r>
    </w:p>
    <w:p w14:paraId="37A52F6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①一般资格证明文件：</w:t>
      </w:r>
    </w:p>
    <w:p w14:paraId="7782C2A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3"/>
        <w:gridCol w:w="2324"/>
        <w:gridCol w:w="6775"/>
      </w:tblGrid>
      <w:tr w14:paraId="60D82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131866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w:t>
            </w:r>
          </w:p>
        </w:tc>
        <w:tc>
          <w:tcPr>
            <w:tcW w:w="1166" w:type="pct"/>
          </w:tcPr>
          <w:p w14:paraId="28862E0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资格审查要求概况</w:t>
            </w:r>
          </w:p>
        </w:tc>
        <w:tc>
          <w:tcPr>
            <w:tcW w:w="3399" w:type="pct"/>
          </w:tcPr>
          <w:p w14:paraId="6D45AC7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评审点具体描述</w:t>
            </w:r>
          </w:p>
        </w:tc>
      </w:tr>
      <w:tr w14:paraId="1E912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66EE22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66" w:type="pct"/>
          </w:tcPr>
          <w:p w14:paraId="7B2A6DE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单位授权书</w:t>
            </w:r>
          </w:p>
        </w:tc>
        <w:tc>
          <w:tcPr>
            <w:tcW w:w="3399" w:type="pct"/>
          </w:tcPr>
          <w:p w14:paraId="65DEC8F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9636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4EE083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66" w:type="pct"/>
          </w:tcPr>
          <w:p w14:paraId="0DAAE7E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营业执照等证明文件</w:t>
            </w:r>
          </w:p>
        </w:tc>
        <w:tc>
          <w:tcPr>
            <w:tcW w:w="3399" w:type="pct"/>
          </w:tcPr>
          <w:p w14:paraId="2E6BF97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9D77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23D9562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66" w:type="pct"/>
          </w:tcPr>
          <w:p w14:paraId="41239CD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提供财务状况报告(财务报告、或资信证明）</w:t>
            </w:r>
          </w:p>
        </w:tc>
        <w:tc>
          <w:tcPr>
            <w:tcW w:w="3399" w:type="pct"/>
          </w:tcPr>
          <w:p w14:paraId="3BD5605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BF8E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0467C23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166" w:type="pct"/>
          </w:tcPr>
          <w:p w14:paraId="131FD25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依法缴纳税收证明材料</w:t>
            </w:r>
          </w:p>
        </w:tc>
        <w:tc>
          <w:tcPr>
            <w:tcW w:w="3399" w:type="pct"/>
          </w:tcPr>
          <w:p w14:paraId="63D4DD8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126B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176C617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166" w:type="pct"/>
          </w:tcPr>
          <w:p w14:paraId="56BB6C6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依法缴纳社会保障资金证明材料</w:t>
            </w:r>
          </w:p>
        </w:tc>
        <w:tc>
          <w:tcPr>
            <w:tcW w:w="3399" w:type="pct"/>
          </w:tcPr>
          <w:p w14:paraId="77F69CA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367E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49ED72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166" w:type="pct"/>
          </w:tcPr>
          <w:p w14:paraId="40479B7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具备履行合同所必需设备和专业技术能力的声明函(若有)</w:t>
            </w:r>
          </w:p>
        </w:tc>
        <w:tc>
          <w:tcPr>
            <w:tcW w:w="3399" w:type="pct"/>
          </w:tcPr>
          <w:p w14:paraId="3AF24B6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97BF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5B4161A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166" w:type="pct"/>
          </w:tcPr>
          <w:p w14:paraId="2AABEF6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参加采购活动前三年内在经营活动中没有重大违法记录的声明</w:t>
            </w:r>
          </w:p>
        </w:tc>
        <w:tc>
          <w:tcPr>
            <w:tcW w:w="3399" w:type="pct"/>
          </w:tcPr>
          <w:p w14:paraId="28F6B85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1903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6EE97CA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166" w:type="pct"/>
          </w:tcPr>
          <w:p w14:paraId="47DCFD4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信用记录查询结果</w:t>
            </w:r>
          </w:p>
        </w:tc>
        <w:tc>
          <w:tcPr>
            <w:tcW w:w="3399" w:type="pct"/>
          </w:tcPr>
          <w:p w14:paraId="7538FB1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A798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3DA216A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166" w:type="pct"/>
          </w:tcPr>
          <w:p w14:paraId="0BA2344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中小企业声明函（以资格条件落实中小企业扶持政策时适用 ）</w:t>
            </w:r>
          </w:p>
        </w:tc>
        <w:tc>
          <w:tcPr>
            <w:tcW w:w="3399" w:type="pct"/>
          </w:tcPr>
          <w:p w14:paraId="1BC2F70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4CF5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14:paraId="4765BDE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166" w:type="pct"/>
          </w:tcPr>
          <w:p w14:paraId="4EA0853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联合体协议（若有）</w:t>
            </w:r>
          </w:p>
        </w:tc>
        <w:tc>
          <w:tcPr>
            <w:tcW w:w="3399" w:type="pct"/>
          </w:tcPr>
          <w:p w14:paraId="52E622F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F2EF11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※备注说明</w:t>
      </w:r>
    </w:p>
    <w:p w14:paraId="630737F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①投标人应根据自身实际情况提供上述资格要求的证明材料，格式可参考招标文件第七章提供。</w:t>
      </w:r>
    </w:p>
    <w:p w14:paraId="0BD98E7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②投标人提供的相应证明材料复印件均应符合：内容完整、清晰、整洁，并由投标人加盖其单位公章。</w:t>
      </w:r>
    </w:p>
    <w:p w14:paraId="673FE27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707E80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④.其他资格证明文件：</w:t>
      </w:r>
    </w:p>
    <w:p w14:paraId="049104C6">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9"/>
        <w:gridCol w:w="7659"/>
      </w:tblGrid>
      <w:tr w14:paraId="03B42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4" w:type="pct"/>
          </w:tcPr>
          <w:p w14:paraId="771B905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资格审查要求概况</w:t>
            </w:r>
          </w:p>
        </w:tc>
        <w:tc>
          <w:tcPr>
            <w:tcW w:w="3845" w:type="pct"/>
          </w:tcPr>
          <w:p w14:paraId="08CB4CD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评审点具体描述</w:t>
            </w:r>
          </w:p>
        </w:tc>
      </w:tr>
      <w:tr w14:paraId="4CCFA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4" w:type="pct"/>
          </w:tcPr>
          <w:p w14:paraId="2175025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资格承诺函</w:t>
            </w:r>
          </w:p>
        </w:tc>
        <w:tc>
          <w:tcPr>
            <w:tcW w:w="3845" w:type="pct"/>
          </w:tcPr>
          <w:p w14:paraId="5BE415B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福建省财政厅关于印发推行政府采购供应商资格承诺制指导意见的通知》（闽财购〔2024〕6号）的规定，依法在福建省参与政府采购活动的供应商，提供《政府采购供应商资格承诺函》（以下简称《承诺函》，格式详见第七章）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r w14:paraId="41DAB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4" w:type="pct"/>
          </w:tcPr>
          <w:p w14:paraId="5E153C2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特定资格条件</w:t>
            </w:r>
          </w:p>
        </w:tc>
        <w:tc>
          <w:tcPr>
            <w:tcW w:w="3845" w:type="pct"/>
          </w:tcPr>
          <w:p w14:paraId="7C666CD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14:paraId="171E641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（3）投标保证金。</w:t>
      </w:r>
    </w:p>
    <w:p w14:paraId="5408AF2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1.4有下列情形之一的，资格审查不合格：</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62"/>
      </w:tblGrid>
      <w:tr w14:paraId="2D30F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D5A342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明细</w:t>
            </w:r>
          </w:p>
        </w:tc>
      </w:tr>
      <w:tr w14:paraId="261CC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4B5D87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未按照招标文件规定提交投标函</w:t>
            </w:r>
          </w:p>
        </w:tc>
      </w:tr>
      <w:tr w14:paraId="0E35E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8DB76F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未按照招标文件规定提交投标人的资格及资信文件</w:t>
            </w:r>
          </w:p>
        </w:tc>
      </w:tr>
      <w:tr w14:paraId="04E94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84C8A5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未按照招标文件规定提交投标保证金</w:t>
            </w:r>
          </w:p>
        </w:tc>
      </w:tr>
    </w:tbl>
    <w:p w14:paraId="1239F23C">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p w14:paraId="2B81C9AF">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资格审查不合格项：</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8738"/>
      </w:tblGrid>
      <w:tr w14:paraId="04C0B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534D7A3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情形</w:t>
            </w:r>
          </w:p>
        </w:tc>
        <w:tc>
          <w:tcPr>
            <w:tcW w:w="4385" w:type="pct"/>
          </w:tcPr>
          <w:p w14:paraId="50965F6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明细</w:t>
            </w:r>
          </w:p>
        </w:tc>
      </w:tr>
      <w:tr w14:paraId="6CAC1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379D794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3BBABAE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资格及资信证明部分中不得出现报价部分的全部或者部分的投标报价信息（或组成资料），否则资格审查不合格。</w:t>
            </w:r>
          </w:p>
        </w:tc>
      </w:tr>
    </w:tbl>
    <w:p w14:paraId="61A2451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413EAF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2、资格审查情况不得私自外泄，有关信息由 福建信成项目管理有限公司 统一对外发布。</w:t>
      </w:r>
    </w:p>
    <w:p w14:paraId="150D8FB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3、资格审查合格的投标人不足三家的，不进行评标。同时，本次采购活动结束， 福建信成项目管理有限公司 将依法组织后续采购活动（包括但不限于：重新招标、采用其他方式采购等）。</w:t>
      </w:r>
    </w:p>
    <w:p w14:paraId="020AD5BC">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二、评标</w:t>
      </w:r>
    </w:p>
    <w:p w14:paraId="1F9D77C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4、资格审查结束后，由 福建信成项目管理有限公司 负责评标委员会的组建及评标工作的组织。</w:t>
      </w:r>
    </w:p>
    <w:p w14:paraId="57477E5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5、评标委员会</w:t>
      </w:r>
    </w:p>
    <w:p w14:paraId="39E2CA8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由采购人代表和评审专家两部分共5人组成，其中由福建省政府采购评审专家库产生的评审专家4人，由采购人派出的采购人代表1人。</w:t>
      </w:r>
    </w:p>
    <w:p w14:paraId="19B23AE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5.2评标委员会负责具体评标事务，并按照下列原则依法独立履行有关职责：</w:t>
      </w:r>
    </w:p>
    <w:p w14:paraId="47D17BB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（1）评标应保护国家利益、社会公共利益和各方当事人合法权益，提高采购效益，保证项目质量。</w:t>
      </w:r>
    </w:p>
    <w:p w14:paraId="4E1B814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（2）评标应遵循公平、公正、科学、严谨和择优原则。</w:t>
      </w:r>
    </w:p>
    <w:p w14:paraId="67F5DF4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（3）评标的依据是招标文件和电子投标文件。</w:t>
      </w:r>
    </w:p>
    <w:p w14:paraId="55BDDDC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（4）应按照招标文件规定推荐中标候选人或确定中标人。</w:t>
      </w:r>
    </w:p>
    <w:p w14:paraId="3DEAED1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（5）评标应遵守下列评标纪律：</w:t>
      </w:r>
    </w:p>
    <w:p w14:paraId="1D8940C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①评标情况不得私自外泄，有关信息由 福建信成项目管理有限公司 统一对外发布。</w:t>
      </w:r>
    </w:p>
    <w:p w14:paraId="4AC2C4F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 福建信成项目管理有限公司 或投标人提供的要求保密的资料，不得摘记翻印和外传。</w:t>
      </w:r>
    </w:p>
    <w:p w14:paraId="74E1E08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③不得收受投标人或有关人员的任何礼物，不得串联鼓动其他人袒护某投标人。若与投标人存在利害关系，则应主动声明并回避。</w:t>
      </w:r>
    </w:p>
    <w:p w14:paraId="6D2FFAE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④全体评委应按照招标文件规定进行评标，一切认定事项应查有实据且不得弄虚作假。</w:t>
      </w:r>
    </w:p>
    <w:p w14:paraId="389E1E7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⑤评标中应充分发扬民主，推荐中标候选人或确定中标人后要服从评标报告。</w:t>
      </w:r>
    </w:p>
    <w:p w14:paraId="1A53DB5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※对违反评标纪律的评委，将取消其评委资格，对评标工作造成严重损失者将予以通报批评乃至追究法律责任。</w:t>
      </w:r>
    </w:p>
    <w:p w14:paraId="1F658CA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6、评标程序</w:t>
      </w:r>
    </w:p>
    <w:p w14:paraId="5FBC362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6.1评标前的准备工作</w:t>
      </w:r>
    </w:p>
    <w:p w14:paraId="029E2D2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（1）全体评委应认真审阅招标文件，了解评委应履行或遵守的职责、义务和评标纪律。</w:t>
      </w:r>
    </w:p>
    <w:p w14:paraId="457CD56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3130B96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6.2符合性审查</w:t>
      </w:r>
    </w:p>
    <w:p w14:paraId="188B168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（1）评标委员会依据招标文件的实质性要求，对通过资格审查的电子投标文件进行符合性审查，以确定其是否满足招标文件的实质性要求。</w:t>
      </w:r>
    </w:p>
    <w:p w14:paraId="0CE0F31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（2）满足招标文件的实质性要求指电子投标文件对招标文件实质性要求的响应不存在重大偏差或保留。</w:t>
      </w:r>
    </w:p>
    <w:p w14:paraId="547379B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B6CA96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A4B1E3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（5）评标委员会对所有投标人都执行相同的程序和标准。</w:t>
      </w:r>
    </w:p>
    <w:p w14:paraId="1703EBD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（6）有下列情形之一的，符合性审查不合格：</w:t>
      </w:r>
    </w:p>
    <w:p w14:paraId="65233CC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①项目一般情形：</w:t>
      </w:r>
    </w:p>
    <w:p w14:paraId="284688DF">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tbl>
      <w:tblPr>
        <w:tblStyle w:val="5"/>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4"/>
        <w:gridCol w:w="2338"/>
        <w:gridCol w:w="6782"/>
      </w:tblGrid>
      <w:tr w14:paraId="40887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tcPr>
          <w:p w14:paraId="58CD536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序号</w:t>
            </w:r>
          </w:p>
        </w:tc>
        <w:tc>
          <w:tcPr>
            <w:tcW w:w="1174" w:type="pct"/>
          </w:tcPr>
          <w:p w14:paraId="028DB22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符合审查要求概况</w:t>
            </w:r>
          </w:p>
        </w:tc>
        <w:tc>
          <w:tcPr>
            <w:tcW w:w="3405" w:type="pct"/>
          </w:tcPr>
          <w:p w14:paraId="76ADF9C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评审点具体描述</w:t>
            </w:r>
          </w:p>
        </w:tc>
      </w:tr>
      <w:tr w14:paraId="2B605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tcPr>
          <w:p w14:paraId="5133641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74" w:type="pct"/>
          </w:tcPr>
          <w:p w14:paraId="32FAB38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情形1</w:t>
            </w:r>
          </w:p>
        </w:tc>
        <w:tc>
          <w:tcPr>
            <w:tcW w:w="3405" w:type="pct"/>
          </w:tcPr>
          <w:p w14:paraId="2E2D1E6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违反招标文件中载明“投标无效”条款的规定；</w:t>
            </w:r>
          </w:p>
        </w:tc>
      </w:tr>
      <w:tr w14:paraId="76B4C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tcPr>
          <w:p w14:paraId="10FBA70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74" w:type="pct"/>
          </w:tcPr>
          <w:p w14:paraId="3CC3EEF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情形2</w:t>
            </w:r>
          </w:p>
        </w:tc>
        <w:tc>
          <w:tcPr>
            <w:tcW w:w="3405" w:type="pct"/>
          </w:tcPr>
          <w:p w14:paraId="671A186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属于招标文件第三章第10.12条规定的投标无效情形；</w:t>
            </w:r>
          </w:p>
        </w:tc>
      </w:tr>
      <w:tr w14:paraId="02C8F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pct"/>
          </w:tcPr>
          <w:p w14:paraId="463049B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74" w:type="pct"/>
          </w:tcPr>
          <w:p w14:paraId="52434D8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情形3</w:t>
            </w:r>
          </w:p>
        </w:tc>
        <w:tc>
          <w:tcPr>
            <w:tcW w:w="3405" w:type="pct"/>
          </w:tcPr>
          <w:p w14:paraId="0D27ACF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投标文件对招标文件实质性要求的响应存在重大偏离或保留。</w:t>
            </w:r>
          </w:p>
        </w:tc>
      </w:tr>
    </w:tbl>
    <w:p w14:paraId="1C0EB72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②本项目规定的其他情形：</w:t>
      </w:r>
    </w:p>
    <w:p w14:paraId="72BDF06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p w14:paraId="215381CD">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8738"/>
      </w:tblGrid>
      <w:tr w14:paraId="4B4ED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395BCEA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情形</w:t>
            </w:r>
          </w:p>
        </w:tc>
        <w:tc>
          <w:tcPr>
            <w:tcW w:w="4385" w:type="pct"/>
          </w:tcPr>
          <w:p w14:paraId="51070D3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明细</w:t>
            </w:r>
          </w:p>
        </w:tc>
      </w:tr>
      <w:tr w14:paraId="7749F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0539AAA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65D90D3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1.投标文件的技术部分中出现报价部分的全部或部分的投标报价信息（或组成资料）；</w:t>
            </w:r>
          </w:p>
        </w:tc>
      </w:tr>
      <w:tr w14:paraId="2DEF7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5B3D301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3F49ACC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2.投标人对招标文件第五章第二款“技术和服务要求”响应有任一项以“★”标识的内容不满足招标文件要求的，其投标无效；</w:t>
            </w:r>
          </w:p>
        </w:tc>
      </w:tr>
      <w:tr w14:paraId="3B0E9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689CF16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56E56F9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3.属于招标文件规定评标委员会否决其投标的情形。</w:t>
            </w:r>
          </w:p>
        </w:tc>
      </w:tr>
    </w:tbl>
    <w:p w14:paraId="304D049A">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商务符合性</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8738"/>
      </w:tblGrid>
      <w:tr w14:paraId="1445C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758F1C9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情形</w:t>
            </w:r>
          </w:p>
        </w:tc>
        <w:tc>
          <w:tcPr>
            <w:tcW w:w="4385" w:type="pct"/>
          </w:tcPr>
          <w:p w14:paraId="352CE73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明细</w:t>
            </w:r>
          </w:p>
        </w:tc>
      </w:tr>
      <w:tr w14:paraId="03643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027CA72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08FBA11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1.投标文件的商务部分中出现报价部分的全部或部分的投标报价信息（或组成资料）；</w:t>
            </w:r>
          </w:p>
        </w:tc>
      </w:tr>
      <w:tr w14:paraId="3893C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23D32B0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31A2265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2.投标人对招标文件第五章第三款“商务条件”响应有任一项不满足招标文件要求的，其投标无效；</w:t>
            </w:r>
          </w:p>
        </w:tc>
      </w:tr>
      <w:tr w14:paraId="78EA6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pct"/>
          </w:tcPr>
          <w:p w14:paraId="3E4016B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其他情形</w:t>
            </w:r>
          </w:p>
        </w:tc>
        <w:tc>
          <w:tcPr>
            <w:tcW w:w="4385" w:type="pct"/>
          </w:tcPr>
          <w:p w14:paraId="2F11CD7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3.属于招标文件规定评标委员会应否决其投标的情形。</w:t>
            </w:r>
          </w:p>
        </w:tc>
      </w:tr>
    </w:tbl>
    <w:p w14:paraId="54D69D92">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附加符合性：无</w:t>
      </w:r>
    </w:p>
    <w:p w14:paraId="788F796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价格符合性：无</w:t>
      </w:r>
    </w:p>
    <w:p w14:paraId="69F78FA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6.3澄清有关问题</w:t>
      </w:r>
    </w:p>
    <w:p w14:paraId="1F30B0F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3FB4703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F155CC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（3）电子投标文件报价出现前后不一致的，除招标文件另有规定外，按照下列规定修正：</w:t>
      </w:r>
    </w:p>
    <w:p w14:paraId="7EE616F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①开标（报价）一览表内容与电子投标文件中相应内容不一致的，以开标（报价）一览表为准；</w:t>
      </w:r>
    </w:p>
    <w:p w14:paraId="47CF01E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②大写金额和小写金额不一致的，以大写金额为准；</w:t>
      </w:r>
    </w:p>
    <w:p w14:paraId="5A36B92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③单价金额小数点或百分比有明显错位的，以开标（报价）一览表的总价为准，并修改单价；</w:t>
      </w:r>
    </w:p>
    <w:p w14:paraId="3EFAB08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④总价金额与按照单价汇总金额不一致的，以单价金额计算结果为准。</w:t>
      </w:r>
    </w:p>
    <w:p w14:paraId="7EF1659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※同时出现两种以上不一致的，按照前款规定的顺序修正。修正后的报价应按照本章第6.3条第（1）、（2）款规定经投标人确认后产生约束力，投标人不确认的，其投标无效。</w:t>
      </w:r>
    </w:p>
    <w:p w14:paraId="47354BB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（4）关于细微偏差</w:t>
      </w:r>
    </w:p>
    <w:p w14:paraId="75E8EAC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0B36C6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②评标委员会将以书面形式要求存在细微偏差的投标人在评标委员会规定的时间内予以补正。若无法补正，则评标委员会将按照不利于投标人的内容进行认定。</w:t>
      </w:r>
    </w:p>
    <w:p w14:paraId="49BA725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（5）关于投标描述（即电子投标文件中描述的内容）</w:t>
      </w:r>
    </w:p>
    <w:p w14:paraId="63916B8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①投标描述前后不一致且不涉及证明材料的：按照本章第6.3条第（1）、（2）款规定执行。</w:t>
      </w:r>
    </w:p>
    <w:p w14:paraId="65AA0A2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②投标描述与证明材料不一致或多份证明材料之间不一致的：</w:t>
      </w:r>
    </w:p>
    <w:p w14:paraId="01CE9AC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a.评标委员会将要求投标人进行书面澄清，并按照不利于投标人的内容进行评标。</w:t>
      </w:r>
    </w:p>
    <w:p w14:paraId="7C33226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E5D535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384392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6.4比较与评价</w:t>
      </w:r>
    </w:p>
    <w:p w14:paraId="7F8C82D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（1）按照本章第7条载明的评标方法和标准，对符合性审查合格的电子投标文件进行比较与评价。</w:t>
      </w:r>
    </w:p>
    <w:p w14:paraId="1745C35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（2）关于相同品牌产品（政府采购服务类项目不适用本条款规定）</w:t>
      </w:r>
    </w:p>
    <w:p w14:paraId="40C8427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A42576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a.招标文件规定的方式：</w:t>
      </w:r>
    </w:p>
    <w:p w14:paraId="6BDBFC5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1A64043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b.招标文件未规定的，采取随机抽取方式确定，其他投标无效。</w:t>
      </w:r>
    </w:p>
    <w:p w14:paraId="56B384E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264767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a.招标文件规定的方式：</w:t>
      </w:r>
    </w:p>
    <w:p w14:paraId="53EFEEE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综合得分有相同的最高分，则在综合得分相同的投标人中按报价优惠顺序推荐中标候选人，若综合得分和报价均相同的，则在综合得分和报价均相同的投标人中按技术质量得分高低顺序推荐中标候选人，若综合得分、报价和技术质量得分均相同的，则在综合得分、报价和技术质量得分均相同的投标人中按商务质量得分高低顺序推荐中标候选人，若综合得分、报价、技术质量得分和商务质量得分均相同的，按随机抽取推荐中标候选人。</w:t>
      </w:r>
    </w:p>
    <w:p w14:paraId="4053EC4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b.招标文件未规定的，采取随机抽取方式确定，其他同品牌投标人不作为中标候选人。</w:t>
      </w:r>
    </w:p>
    <w:p w14:paraId="582004F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③非单一产品采购项目，多家投标人提供的核心产品品牌相同的，按照本章第6.4条第（2）款第①、②规定处理。</w:t>
      </w:r>
    </w:p>
    <w:p w14:paraId="103186F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（3）漏（缺）项</w:t>
      </w:r>
    </w:p>
    <w:p w14:paraId="075BEEA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①招标文件中要求列入报价的费用（含配置、功能），漏（缺）项的报价视为已经包括在投标总价中。</w:t>
      </w:r>
    </w:p>
    <w:p w14:paraId="3499A81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②对多报项及赠送项的价格评标时不予核减，全部进入评标价评议。</w:t>
      </w:r>
    </w:p>
    <w:p w14:paraId="5F078A5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6.5推荐中标候选人：详见本章第7.2条规定。</w:t>
      </w:r>
    </w:p>
    <w:p w14:paraId="1D62702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6.6编写评标报告</w:t>
      </w:r>
    </w:p>
    <w:p w14:paraId="55EF8E5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（1）评标报告由评标委员会负责编写。</w:t>
      </w:r>
    </w:p>
    <w:p w14:paraId="6190161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（2）评标报告应包括下列内容：</w:t>
      </w:r>
    </w:p>
    <w:p w14:paraId="4DB2B9B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①招标公告刊登的媒体名称、开标日期和地点；</w:t>
      </w:r>
    </w:p>
    <w:p w14:paraId="6701457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②投标人名单和评标委员会成员名单；</w:t>
      </w:r>
    </w:p>
    <w:p w14:paraId="06C9944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③评标方法和标准；</w:t>
      </w:r>
    </w:p>
    <w:p w14:paraId="5A53B4F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④开标记录和评标情况及说明，包括无效投标人名单及原因；</w:t>
      </w:r>
    </w:p>
    <w:p w14:paraId="640DEFA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⑤评标结果，包括中标候选人名单或确定的中标人；</w:t>
      </w:r>
    </w:p>
    <w:p w14:paraId="573085E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⑥其他需要说明的情况，包括但不限于：评标过程中投标人的澄清、说明或补正，评委更换等。</w:t>
      </w:r>
    </w:p>
    <w:p w14:paraId="6EED8A0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0AD5A2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6.8评委对需要共同认定的事项存在争议的，应按照少数服从多数的原则进行认定。持不同意见的评委应在评标报告上签署不同意见及理由，否则视为同意评标报告。</w:t>
      </w:r>
    </w:p>
    <w:p w14:paraId="28C5590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6.9在评标过程中发现投标人有下列情形之一的，评标委员会应认定其投标无效，并书面报告本项目监督管理部门：</w:t>
      </w:r>
    </w:p>
    <w:p w14:paraId="1DDF838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（1）恶意串通（包括但不限于招标文件第三章第9.7条规定情形）；</w:t>
      </w:r>
    </w:p>
    <w:p w14:paraId="67B2D60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（2）妨碍其他投标人的竞争行为；</w:t>
      </w:r>
    </w:p>
    <w:p w14:paraId="5BB7D0E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（3）损害采购人或其他投标人的合法权益。</w:t>
      </w:r>
    </w:p>
    <w:p w14:paraId="2F2342C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6.10评标过程中，有下列情形之一的，应予废标：</w:t>
      </w:r>
    </w:p>
    <w:p w14:paraId="22833D6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（1）符合性审查合格的投标人不足三家的；</w:t>
      </w:r>
    </w:p>
    <w:p w14:paraId="2C93B4E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（2）有关法律、法规和规章规定废标的情形。</w:t>
      </w:r>
    </w:p>
    <w:p w14:paraId="2A5FA76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※若废标，则本次采购活动结束， 福建信成项目管理有限公司 将依法组织后续采购活动（包括但不限于：重新招标、采用其他方式采购等）。</w:t>
      </w:r>
    </w:p>
    <w:p w14:paraId="07E18FA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7、评标方法和标准</w:t>
      </w:r>
    </w:p>
    <w:p w14:paraId="7BB9FB3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7.1评标方法：</w:t>
      </w:r>
    </w:p>
    <w:p w14:paraId="79CDEF9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采购包1：综合评分法</w:t>
      </w:r>
    </w:p>
    <w:p w14:paraId="0B1ACFF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7.2评标标准</w:t>
      </w:r>
    </w:p>
    <w:p w14:paraId="3173327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采购包1：综合评分法</w:t>
      </w:r>
    </w:p>
    <w:p w14:paraId="2BC05BD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（1）投标文件满足招标文件全部实质性要求，且按照评审因素的量化指标评审得分（即评标总得分）最高的投标人为中标候选人。</w:t>
      </w:r>
    </w:p>
    <w:p w14:paraId="63A129D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48AA58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各项评审因素的设置如下：</w:t>
      </w:r>
    </w:p>
    <w:p w14:paraId="785249F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价格项（F1×A1）满分为30.0000分</w:t>
      </w:r>
    </w:p>
    <w:p w14:paraId="55C8C12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满足招标文件要求且报价最低的为评审基准价，价格得分=（评审基准价/报价）×标准分值</w:t>
      </w:r>
    </w:p>
    <w:p w14:paraId="5714AAD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价格扣除的规则如下：</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9"/>
        <w:gridCol w:w="1463"/>
        <w:gridCol w:w="975"/>
        <w:gridCol w:w="6151"/>
      </w:tblGrid>
      <w:tr w14:paraId="5EAB0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pct"/>
          </w:tcPr>
          <w:p w14:paraId="6BC6311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w:t>
            </w:r>
          </w:p>
        </w:tc>
        <w:tc>
          <w:tcPr>
            <w:tcW w:w="735" w:type="pct"/>
          </w:tcPr>
          <w:p w14:paraId="31E3AA3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适用对象</w:t>
            </w:r>
          </w:p>
        </w:tc>
        <w:tc>
          <w:tcPr>
            <w:tcW w:w="490" w:type="pct"/>
          </w:tcPr>
          <w:p w14:paraId="3D3FD8A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比例</w:t>
            </w:r>
          </w:p>
        </w:tc>
        <w:tc>
          <w:tcPr>
            <w:tcW w:w="3090" w:type="pct"/>
          </w:tcPr>
          <w:p w14:paraId="10C2103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描述</w:t>
            </w:r>
          </w:p>
        </w:tc>
      </w:tr>
      <w:tr w14:paraId="0F259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3" w:type="pct"/>
          </w:tcPr>
          <w:p w14:paraId="029FB15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小型、微型企业，监狱企业，残疾人福利性单位</w:t>
            </w:r>
          </w:p>
        </w:tc>
        <w:tc>
          <w:tcPr>
            <w:tcW w:w="735" w:type="pct"/>
          </w:tcPr>
          <w:p w14:paraId="62996D2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投标人或者联合体均为小型、微型企业</w:t>
            </w:r>
          </w:p>
        </w:tc>
        <w:tc>
          <w:tcPr>
            <w:tcW w:w="490" w:type="pct"/>
          </w:tcPr>
          <w:p w14:paraId="5153CC5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15.00%</w:t>
            </w:r>
          </w:p>
        </w:tc>
        <w:tc>
          <w:tcPr>
            <w:tcW w:w="3090" w:type="pct"/>
          </w:tcPr>
          <w:p w14:paraId="1A15B06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经采购人确认本项目为非专门面向中小企业采购货物类项目，采购标的对应的中小企业划分标准所属行业详见“采购标的一览表”。2、根据《政府采购促进中小企业发展暂行办法》财库〔2020〕46号及《关于进一步加大政府采购支持中小企业力度的通知》财库〔2022〕19号的规定：（1）根据《关于印发《政府采购促进中小企业发展管理办法》的通知》（财库〔2020〕46号）文件规定，本办法所称中小企业，是指在中华人民共和国境内依法设立，依据国务院批准的中小企业划分标准确定的中型企业、小型企业和微型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2）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响应）文件中标明具体哪些货物是其本单位制造的货物，或者是由其他残疾人福利性单位制造的货物（不包括使用非残疾人福利性单位注册商标的货物），仅有标明部分的货物才能启动价格扣除。（3）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 注：供应商提供的声明函内容不实的或提供虚假的证明文件的，均属于提供虚假材料谋取中标、成交，一经发现将依照《中华人民共和国政府采购法》等国家有关规定追究相应责任。</w:t>
            </w:r>
          </w:p>
        </w:tc>
      </w:tr>
    </w:tbl>
    <w:p w14:paraId="3BCD5CC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优先类节能产品、环境标志产品的价格扣除规则如下</w:t>
      </w:r>
    </w:p>
    <w:tbl>
      <w:tblPr>
        <w:tblStyle w:val="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2"/>
        <w:gridCol w:w="1462"/>
        <w:gridCol w:w="7132"/>
      </w:tblGrid>
      <w:tr w14:paraId="136BE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pct"/>
          </w:tcPr>
          <w:p w14:paraId="2095427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w:t>
            </w:r>
          </w:p>
        </w:tc>
        <w:tc>
          <w:tcPr>
            <w:tcW w:w="734" w:type="pct"/>
          </w:tcPr>
          <w:p w14:paraId="18B30DB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比例</w:t>
            </w:r>
          </w:p>
        </w:tc>
        <w:tc>
          <w:tcPr>
            <w:tcW w:w="3581" w:type="pct"/>
          </w:tcPr>
          <w:p w14:paraId="2E4BFA3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方法</w:t>
            </w:r>
          </w:p>
        </w:tc>
      </w:tr>
      <w:tr w14:paraId="35EFC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pct"/>
          </w:tcPr>
          <w:p w14:paraId="7131BCD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节能、环境标志产品</w:t>
            </w:r>
          </w:p>
        </w:tc>
        <w:tc>
          <w:tcPr>
            <w:tcW w:w="734" w:type="pct"/>
          </w:tcPr>
          <w:p w14:paraId="4791874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10.00%</w:t>
            </w:r>
          </w:p>
        </w:tc>
        <w:tc>
          <w:tcPr>
            <w:tcW w:w="3581" w:type="pct"/>
          </w:tcPr>
          <w:p w14:paraId="498B87A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7DF7A65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其他：无</w:t>
      </w:r>
    </w:p>
    <w:p w14:paraId="7710096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技术项（F2×A2）满分为64.0000分</w:t>
      </w:r>
    </w:p>
    <w:tbl>
      <w:tblPr>
        <w:tblStyle w:val="5"/>
        <w:tblW w:w="498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87"/>
        <w:gridCol w:w="1026"/>
        <w:gridCol w:w="1550"/>
        <w:gridCol w:w="5671"/>
      </w:tblGrid>
      <w:tr w14:paraId="27BBB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12E4234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w:t>
            </w:r>
          </w:p>
        </w:tc>
        <w:tc>
          <w:tcPr>
            <w:tcW w:w="516" w:type="pct"/>
          </w:tcPr>
          <w:p w14:paraId="54B564A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分值</w:t>
            </w:r>
          </w:p>
        </w:tc>
        <w:tc>
          <w:tcPr>
            <w:tcW w:w="779" w:type="pct"/>
          </w:tcPr>
          <w:p w14:paraId="07560E2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是否客观项</w:t>
            </w:r>
          </w:p>
        </w:tc>
        <w:tc>
          <w:tcPr>
            <w:tcW w:w="2854" w:type="pct"/>
          </w:tcPr>
          <w:p w14:paraId="13B5D79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描述</w:t>
            </w:r>
          </w:p>
        </w:tc>
      </w:tr>
      <w:tr w14:paraId="1EB9A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769C6F8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T1技术性能响应情况1</w:t>
            </w:r>
          </w:p>
        </w:tc>
        <w:tc>
          <w:tcPr>
            <w:tcW w:w="516" w:type="pct"/>
          </w:tcPr>
          <w:p w14:paraId="41ABBE3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6.00</w:t>
            </w:r>
          </w:p>
        </w:tc>
        <w:tc>
          <w:tcPr>
            <w:tcW w:w="779" w:type="pct"/>
          </w:tcPr>
          <w:p w14:paraId="2D5855A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1EB09CD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的响应情况进行评审：参与评分的带“▲”的评审序号（共2项）每负偏离一项扣3分，满分6分。【注：①投标人必须根据该评审内容，对照招标文件的要求逐项进行应答，如实说明正、负偏离情况，否则，有可能做出不利于投标人的评判（负偏离）。②正偏离不加分】。</w:t>
            </w:r>
          </w:p>
        </w:tc>
      </w:tr>
      <w:tr w14:paraId="5205B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0BA5296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T2技术性能响应情况2</w:t>
            </w:r>
          </w:p>
        </w:tc>
        <w:tc>
          <w:tcPr>
            <w:tcW w:w="516" w:type="pct"/>
          </w:tcPr>
          <w:p w14:paraId="14225FC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40.00</w:t>
            </w:r>
          </w:p>
        </w:tc>
        <w:tc>
          <w:tcPr>
            <w:tcW w:w="779" w:type="pct"/>
          </w:tcPr>
          <w:p w14:paraId="7B7B73B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5684A0E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的响应情况进行评审：参与评分的不带“▲”的评审序号（共40项）每负偏离一项扣1分，满分40分。【注：①投标人必须根据该评审内容，对照招标文件的要求逐项进行应答，如实说明正、负偏离情况，否则，有可能做出不利于投标人的评判（负偏离）。②正偏离不加分】。</w:t>
            </w:r>
          </w:p>
        </w:tc>
      </w:tr>
      <w:tr w14:paraId="0D3EB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607130D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T3核心参数1</w:t>
            </w:r>
          </w:p>
        </w:tc>
        <w:tc>
          <w:tcPr>
            <w:tcW w:w="516" w:type="pct"/>
          </w:tcPr>
          <w:p w14:paraId="1C1FB5F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9" w:type="pct"/>
          </w:tcPr>
          <w:p w14:paraId="3F0CFC2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6E2E6EC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招标内容及要求”中“二、技术和服务要求”核心参数“球管管套热容量”的响应情况进行评审：4.0MHU≤球管管套热容量＜7.0MHU得1.5分，球管管套热容量≥7.0MHU得3分</w:t>
            </w:r>
          </w:p>
        </w:tc>
      </w:tr>
      <w:tr w14:paraId="012FF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66E0C22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T4核心参数2</w:t>
            </w:r>
          </w:p>
        </w:tc>
        <w:tc>
          <w:tcPr>
            <w:tcW w:w="516" w:type="pct"/>
          </w:tcPr>
          <w:p w14:paraId="06F7B17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9" w:type="pct"/>
          </w:tcPr>
          <w:p w14:paraId="673B1F7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0038F0C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核心参数“最大阳极冷却速率”的响应情况进行评审：500kHU/min≤最大阳极冷却速率＜1000kHu/min得1分，1000kHu/min≤最大阳极冷却速率＜1500kHu/min得2分,最大阳极冷却速率≥1500kHu/min得3分</w:t>
            </w:r>
          </w:p>
        </w:tc>
      </w:tr>
      <w:tr w14:paraId="0169A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75C5878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T5核心参数3</w:t>
            </w:r>
          </w:p>
        </w:tc>
        <w:tc>
          <w:tcPr>
            <w:tcW w:w="516" w:type="pct"/>
          </w:tcPr>
          <w:p w14:paraId="1E70B85B">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9" w:type="pct"/>
          </w:tcPr>
          <w:p w14:paraId="21CDF90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57A9A66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招标内容及要求”中“二、技术和服务要求”核心参数“球管最小焦点功率”的响应情况进行评审：19KW≤球管最小焦点功率＜25KW得1.5分,球管最小焦点功率≥25KW得3分</w:t>
            </w:r>
          </w:p>
        </w:tc>
      </w:tr>
      <w:tr w14:paraId="427EC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29A95E7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T6核心参数4</w:t>
            </w:r>
          </w:p>
        </w:tc>
        <w:tc>
          <w:tcPr>
            <w:tcW w:w="516" w:type="pct"/>
          </w:tcPr>
          <w:p w14:paraId="25FA8CA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9" w:type="pct"/>
          </w:tcPr>
          <w:p w14:paraId="347A3E9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4B2933F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招标内容及要求”中“二、技术和服务要求”核心参数“球管阳极散热率”的响应情况进行评审：5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00W≤球管阳极散热率＜6000W得1分，6000W≤球管阳极散热率＜10000W得2分,球管阳极散热率≥10000W得3分</w:t>
            </w:r>
          </w:p>
        </w:tc>
      </w:tr>
      <w:tr w14:paraId="2D634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7A5E79A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T7核心参数5</w:t>
            </w:r>
          </w:p>
        </w:tc>
        <w:tc>
          <w:tcPr>
            <w:tcW w:w="516" w:type="pct"/>
          </w:tcPr>
          <w:p w14:paraId="5857160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9" w:type="pct"/>
          </w:tcPr>
          <w:p w14:paraId="46504C3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7A35BDE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核心参数“机架旋转轴旋转角度范围RAO”的响应情况进行评审：110°≤机架旋转轴旋转角度范围RAO＜180°得1分，180°≤机架旋转轴旋转角度范围RAO＜200°得2分，机架旋转轴旋转角度范围RAO≥200°得3分</w:t>
            </w:r>
          </w:p>
        </w:tc>
      </w:tr>
      <w:tr w14:paraId="50C18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pct"/>
          </w:tcPr>
          <w:p w14:paraId="57EED4B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T8核心参数6</w:t>
            </w:r>
          </w:p>
        </w:tc>
        <w:tc>
          <w:tcPr>
            <w:tcW w:w="516" w:type="pct"/>
          </w:tcPr>
          <w:p w14:paraId="5E3139F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9" w:type="pct"/>
          </w:tcPr>
          <w:p w14:paraId="5D574F38">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4" w:type="pct"/>
          </w:tcPr>
          <w:p w14:paraId="53C1DE37">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根据投标人对招标文件“第五章 招标内容及要求”中“二、技术和服务要求”核心参数“C形臂弧深”的响应情况进行评审：90cm≤C形臂弧深＜100cm得1.5分，C形臂弧深≥100cm得3分</w:t>
            </w:r>
          </w:p>
        </w:tc>
      </w:tr>
    </w:tbl>
    <w:p w14:paraId="353ECF5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商务项（F3×A3）满分为6.0000分</w:t>
      </w:r>
    </w:p>
    <w:tbl>
      <w:tblPr>
        <w:tblStyle w:val="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7"/>
        <w:gridCol w:w="1037"/>
        <w:gridCol w:w="1537"/>
        <w:gridCol w:w="5691"/>
      </w:tblGrid>
      <w:tr w14:paraId="4E386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pct"/>
          </w:tcPr>
          <w:p w14:paraId="67F5FC3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w:t>
            </w:r>
          </w:p>
        </w:tc>
        <w:tc>
          <w:tcPr>
            <w:tcW w:w="521" w:type="pct"/>
          </w:tcPr>
          <w:p w14:paraId="3D8498EE">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分值</w:t>
            </w:r>
          </w:p>
        </w:tc>
        <w:tc>
          <w:tcPr>
            <w:tcW w:w="772" w:type="pct"/>
          </w:tcPr>
          <w:p w14:paraId="654B74E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是否客观项</w:t>
            </w:r>
          </w:p>
        </w:tc>
        <w:tc>
          <w:tcPr>
            <w:tcW w:w="2858" w:type="pct"/>
          </w:tcPr>
          <w:p w14:paraId="47F8FD1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描述</w:t>
            </w:r>
          </w:p>
        </w:tc>
      </w:tr>
      <w:tr w14:paraId="7B100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pct"/>
          </w:tcPr>
          <w:p w14:paraId="35D0446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B1业绩</w:t>
            </w:r>
          </w:p>
        </w:tc>
        <w:tc>
          <w:tcPr>
            <w:tcW w:w="521" w:type="pct"/>
          </w:tcPr>
          <w:p w14:paraId="1DA58E4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3.00</w:t>
            </w:r>
          </w:p>
        </w:tc>
        <w:tc>
          <w:tcPr>
            <w:tcW w:w="772" w:type="pct"/>
          </w:tcPr>
          <w:p w14:paraId="3D96FE3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8" w:type="pct"/>
          </w:tcPr>
          <w:p w14:paraId="04B9E8C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提供的2022年1月1日（日期以验收报告为准）至今由投标人所完成的与本次投标同类产品的销售业绩进行评分，每提供5份业绩证明材料的得1分，累计最高得3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如未按以上要求提供该项业绩完整的证明资料，评标委员会对该项业绩将不予采信。</w:t>
            </w:r>
          </w:p>
        </w:tc>
      </w:tr>
      <w:tr w14:paraId="7C9FB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pct"/>
          </w:tcPr>
          <w:p w14:paraId="5EE4012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B2整机保修期承诺</w:t>
            </w:r>
          </w:p>
        </w:tc>
        <w:tc>
          <w:tcPr>
            <w:tcW w:w="521" w:type="pct"/>
          </w:tcPr>
          <w:p w14:paraId="2450DAF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2.00</w:t>
            </w:r>
          </w:p>
        </w:tc>
        <w:tc>
          <w:tcPr>
            <w:tcW w:w="772" w:type="pct"/>
          </w:tcPr>
          <w:p w14:paraId="20A6081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w:t>
            </w:r>
          </w:p>
        </w:tc>
        <w:tc>
          <w:tcPr>
            <w:tcW w:w="2858" w:type="pct"/>
          </w:tcPr>
          <w:p w14:paraId="48C5A6B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投标人在满足招标文件要求的整机保修期的基础上另外再延长保修期年限的，每增加一年得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分，满分2分，须提供承诺函(格式自拟)，否则不得分。</w:t>
            </w:r>
          </w:p>
        </w:tc>
      </w:tr>
      <w:tr w14:paraId="01F02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pct"/>
          </w:tcPr>
          <w:p w14:paraId="3F7D3A8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B3售后服务方案</w:t>
            </w:r>
          </w:p>
        </w:tc>
        <w:tc>
          <w:tcPr>
            <w:tcW w:w="521" w:type="pct"/>
          </w:tcPr>
          <w:p w14:paraId="087D868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1.00</w:t>
            </w:r>
          </w:p>
        </w:tc>
        <w:tc>
          <w:tcPr>
            <w:tcW w:w="772" w:type="pct"/>
          </w:tcPr>
          <w:p w14:paraId="5B8B696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否</w:t>
            </w:r>
          </w:p>
        </w:tc>
        <w:tc>
          <w:tcPr>
            <w:tcW w:w="2858" w:type="pct"/>
          </w:tcPr>
          <w:p w14:paraId="1166F5B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各投标人针对本项目所提供的售后服务方案，包括具体的具体售后服务内容、故障响应时间及方式、维修方式、专业人员配备情况及现有维修服务能力、备品备件、质保期后维修服务的项目及费用承诺等方面情况，进行评分：方案包含的要点齐全无缺漏项、内容与要点相符、内容完善且能够适用于本项目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分；方案所包含的要点齐全、内容与要点相符，但仅有纲要内容简略，未展开阐述的得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分；方案所包含的要点有缺漏的得</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分；未提供或内容存在错误的不得分。</w:t>
            </w:r>
          </w:p>
        </w:tc>
      </w:tr>
    </w:tbl>
    <w:p w14:paraId="410451F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※除本章第6.3条第（3）款规定情形和落实政府采购政策需进行的价格扣除情形外，不能对投标人的投标报价进行任何调整。</w:t>
      </w:r>
    </w:p>
    <w:p w14:paraId="2881730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（3）中标候选人排列规则顺序如下：</w:t>
      </w:r>
    </w:p>
    <w:p w14:paraId="13EC336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a.按照评标总得分（FA）由高到低顺序排列。</w:t>
      </w:r>
    </w:p>
    <w:p w14:paraId="1C53092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b.评标总得分（FA）相同的，按照评标价（即价格扣除后的投标报价）由低到高顺序排列。</w:t>
      </w:r>
    </w:p>
    <w:p w14:paraId="69051C7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c.评标总得分（FA）且评标价（即价格扣除后的投标报价）相同的并列。</w:t>
      </w:r>
    </w:p>
    <w:p w14:paraId="518AC9A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8、其他规定</w:t>
      </w:r>
    </w:p>
    <w:p w14:paraId="6AF6058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8.1评标应全程保密且不得透露给任一投标人或与评标工作无关的人员。</w:t>
      </w:r>
    </w:p>
    <w:p w14:paraId="3AB6A38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8.2评标将进行全程实时录音录像，录音录像资料随采购文件一并存档。</w:t>
      </w:r>
    </w:p>
    <w:p w14:paraId="4EAC8E6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A2F85F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8.4其他：</w:t>
      </w:r>
    </w:p>
    <w:p w14:paraId="65B4BE2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p w14:paraId="6679EADC">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82ED4CA">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第五章 招标内容及要求</w:t>
      </w:r>
    </w:p>
    <w:p w14:paraId="2E9D92DE">
      <w:pPr>
        <w:pStyle w:val="7"/>
        <w:jc w:val="both"/>
        <w:outlineLvl w:val="2"/>
        <w:rPr>
          <w:rFonts w:hint="eastAsia" w:ascii="仿宋" w:hAnsi="仿宋" w:eastAsia="仿宋" w:cs="仿宋"/>
          <w:highlight w:val="none"/>
        </w:rPr>
      </w:pPr>
      <w:r>
        <w:rPr>
          <w:rFonts w:hint="eastAsia" w:ascii="仿宋" w:hAnsi="仿宋" w:eastAsia="仿宋" w:cs="仿宋"/>
          <w:b/>
          <w:sz w:val="28"/>
          <w:highlight w:val="none"/>
        </w:rPr>
        <w:t>一、项目概况（采购标的）</w:t>
      </w:r>
    </w:p>
    <w:p w14:paraId="6F938A6C">
      <w:pPr>
        <w:pStyle w:val="7"/>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为DSA采购项目，投标人必须保证提供的所有产品具有在中国境内的合法使用权和用户保护权且为全新原装品牌产品。投标人所提供的货物及服务应符合国家相关法律法规。如因产品违反国家相关规定而产生的纠纷和责任，均由投标人负全责。若因此给采购人造成损失的，供应商还要负赔偿责任。</w:t>
      </w:r>
    </w:p>
    <w:p w14:paraId="2D5E63CF">
      <w:pPr>
        <w:pStyle w:val="7"/>
        <w:jc w:val="both"/>
        <w:outlineLvl w:val="2"/>
        <w:rPr>
          <w:rFonts w:hint="eastAsia" w:ascii="仿宋" w:hAnsi="仿宋" w:eastAsia="仿宋" w:cs="仿宋"/>
          <w:highlight w:val="none"/>
        </w:rPr>
      </w:pPr>
      <w:r>
        <w:rPr>
          <w:rFonts w:hint="eastAsia" w:ascii="仿宋" w:hAnsi="仿宋" w:eastAsia="仿宋" w:cs="仿宋"/>
          <w:b/>
          <w:sz w:val="28"/>
          <w:highlight w:val="none"/>
        </w:rPr>
        <w:t>二、技术和服务要求（以“★”标示的内容为不允许负偏离的实质性要求）</w:t>
      </w:r>
    </w:p>
    <w:p w14:paraId="4C811D53">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（一）技术参数</w:t>
      </w:r>
    </w:p>
    <w:p w14:paraId="078C238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1.机架系统</w:t>
      </w:r>
    </w:p>
    <w:p w14:paraId="3F3083E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【评审序号1】▲1.1悬吊式多轴机架，能覆盖全身之功能</w:t>
      </w:r>
    </w:p>
    <w:p w14:paraId="4B5C0D7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【评审序号2】1.2 CRA：≥90°</w:t>
      </w:r>
    </w:p>
    <w:p w14:paraId="5B415F0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【评审序号3】1.3 CAU：≥90°</w:t>
      </w:r>
    </w:p>
    <w:p w14:paraId="1C5F54F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【评审序号4】1.4 LAO：≥105°</w:t>
      </w:r>
    </w:p>
    <w:p w14:paraId="0E07B99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【评审序号5】1.5旋转采集角度≥240°</w:t>
      </w:r>
      <w:r>
        <w:rPr>
          <w:rFonts w:hint="eastAsia" w:ascii="仿宋" w:hAnsi="仿宋" w:eastAsia="仿宋" w:cs="仿宋"/>
          <w:b/>
          <w:bCs/>
          <w:sz w:val="24"/>
          <w:szCs w:val="24"/>
          <w:highlight w:val="none"/>
        </w:rPr>
        <w:t>（提供医疗器械注册时具有资质的机构出具的带有CMA标识的检测报告或者产品说明书或者医疗器械注册时附件技术要求）</w:t>
      </w:r>
    </w:p>
    <w:p w14:paraId="0064825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【评审序号6】1.6 C型臂RAO/LAO旋转速度(非旋转采集)：≥25°/s。</w:t>
      </w:r>
    </w:p>
    <w:p w14:paraId="3C133EFD">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【评审序号7】1.7 C型臂CRA/CAU旋转速度(非旋转采集)：≥25°/s</w:t>
      </w:r>
    </w:p>
    <w:p w14:paraId="2B21F65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【评审序号8】1.8 SID范围：89-120cm</w:t>
      </w:r>
    </w:p>
    <w:p w14:paraId="733B534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【评审序号9】1.9旋转采集速度≥55°/s</w:t>
      </w:r>
      <w:r>
        <w:rPr>
          <w:rFonts w:hint="eastAsia" w:ascii="仿宋" w:hAnsi="仿宋" w:eastAsia="仿宋" w:cs="仿宋"/>
          <w:b/>
          <w:bCs/>
          <w:sz w:val="24"/>
          <w:szCs w:val="24"/>
          <w:highlight w:val="none"/>
        </w:rPr>
        <w:t>（提供医疗器械注册时具有资质的机构出具的带有CMA标识的检测报告或者产品说明书或者医疗器械注册时附件技术要求）</w:t>
      </w:r>
    </w:p>
    <w:p w14:paraId="454DC18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【评审序号10】1.10平板及球管具有非接触式防碰撞保护功能</w:t>
      </w:r>
    </w:p>
    <w:p w14:paraId="0932A0F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【评审序号11】1.11焦点至等中心距离≥78cm</w:t>
      </w:r>
    </w:p>
    <w:p w14:paraId="53506C7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【评审序号12】1.12等中心到地面距离≤107cm</w:t>
      </w:r>
    </w:p>
    <w:p w14:paraId="091FFCA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2.导管床</w:t>
      </w:r>
    </w:p>
    <w:p w14:paraId="7DF0436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【评审序号13】2.1碳纤维材质，最大纵向移动范围≥120cm</w:t>
      </w:r>
    </w:p>
    <w:p w14:paraId="308A25B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【评审序号14】2.2最大横向移动范围≥35cm</w:t>
      </w:r>
    </w:p>
    <w:p w14:paraId="60D7BE3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【评审序号15】2.3导管床最低高度≤75cm</w:t>
      </w:r>
    </w:p>
    <w:p w14:paraId="4CC91B1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【评审序号16】2.4床长度≥300cm（床板净长度，不含延长板），床宽度≥45cm</w:t>
      </w:r>
    </w:p>
    <w:p w14:paraId="3B486D5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【评审序号17】2.5任意位置承重≥250KG，导管床可实现任意位置CPR</w:t>
      </w:r>
    </w:p>
    <w:p w14:paraId="78E520F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【评审序号18】2.6导管床面移动有电动模式和手动模式，配有床垫、轨道夹、输液架、线缆拖。</w:t>
      </w:r>
    </w:p>
    <w:p w14:paraId="475C729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【评审序号19】2.7导管床水平旋转角度≥270度</w:t>
      </w:r>
    </w:p>
    <w:p w14:paraId="4D06366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3.X线发生器系统与球管</w:t>
      </w:r>
    </w:p>
    <w:p w14:paraId="42A3E31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【评审序号20】3.1高频逆变高压发生器，最大功率≥100KW</w:t>
      </w:r>
    </w:p>
    <w:p w14:paraId="7C3117A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【评审序号21】3.2最大管电压范围≥125kV</w:t>
      </w:r>
    </w:p>
    <w:p w14:paraId="24F2C4C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【评审序号22】3.3最大毫安≥1000mA</w:t>
      </w:r>
    </w:p>
    <w:p w14:paraId="66A5E12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【评审序号23】3.4液态金属轴承X线球管</w:t>
      </w:r>
    </w:p>
    <w:p w14:paraId="04CA3A8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★3.5球管阳极热容量≥3.3MHU</w:t>
      </w:r>
    </w:p>
    <w:p w14:paraId="4EE9E29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【评审序号24】3.6球管阳极转速≤9000转/分钟</w:t>
      </w:r>
    </w:p>
    <w:p w14:paraId="6C7175D2">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【评审序号25】3.7球管焦点≥2个，小焦点：≤0.4mm，大焦点：≤1.0mm</w:t>
      </w:r>
    </w:p>
    <w:p w14:paraId="7AEC426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【评审序号26】3.8球管内置栅控技术，非高压发生器控制脉冲透视</w:t>
      </w:r>
    </w:p>
    <w:p w14:paraId="4143CC1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4.平板探测器</w:t>
      </w:r>
    </w:p>
    <w:p w14:paraId="6392A88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【评审序号27】4.1非晶硅数字化平板探测器，灰阶：≥14bits</w:t>
      </w:r>
    </w:p>
    <w:p w14:paraId="439D6DB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★4.2最大有效成像视野（对角线）≥48cm</w:t>
      </w:r>
    </w:p>
    <w:p w14:paraId="68F5B76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【评审序号28】4.3像素大小 ≤200μm</w:t>
      </w:r>
    </w:p>
    <w:p w14:paraId="268A70F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【评审序号29】4.4分辨率 ≥2.5LP/mm</w:t>
      </w:r>
    </w:p>
    <w:p w14:paraId="0715167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【评审序号30】4.5≥7种物理成像视野，以适应不同部位介入需要</w:t>
      </w:r>
    </w:p>
    <w:p w14:paraId="192A72E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【评审序号31】4.6最大图像矩阵灰阶输出≥1900*2500</w:t>
      </w:r>
    </w:p>
    <w:p w14:paraId="4DF5C795">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5.图像处理与显示</w:t>
      </w:r>
    </w:p>
    <w:p w14:paraId="7C90208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【评审序号32】5.1最大脉冲透视速度：≥30幅/秒</w:t>
      </w:r>
    </w:p>
    <w:p w14:paraId="4A5C2E1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【评审序号33】5.2最小脉冲透视速度：≤5幅/秒</w:t>
      </w:r>
    </w:p>
    <w:p w14:paraId="466A9A9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【评审序号34】5.3具有透视末帧图像保持功能</w:t>
      </w:r>
    </w:p>
    <w:p w14:paraId="58E02898">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【评审序号35】5.4硬盘图像存储量：≥50,000幅，影像数据可从主机在后台向工作站/PACS系统自动、连续、快速传递，前台透视、采集曝光不受干扰</w:t>
      </w:r>
    </w:p>
    <w:p w14:paraId="7CFB3176">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36】5.5后处理功能包括：改变回放速度、选择路标图像、电子遮光器、边缘增强、图像反转、附加注解、快速选择图像、移动放大、可变速度循环放映、造影图像自动窗宽、窗位调节、重定蒙片、手动自动像素移位、最大路径和骨标记</w:t>
      </w:r>
    </w:p>
    <w:p w14:paraId="2A1618E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6.其他配置</w:t>
      </w:r>
    </w:p>
    <w:p w14:paraId="141D4B3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【评审序号37】6.1控制室图像显示器≥2台，显示器要求：≥24英寸医用专用图像显示器，可视角≥120°，显示矩阵：≥1900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1080</w:t>
      </w:r>
    </w:p>
    <w:p w14:paraId="29773FC0">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【评审序号38】6.2手术室图像显示器≥4台，显示器要求：≥27英寸医用专用图像显示器，可视角≥120°，显示矩阵：≥1900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1080</w:t>
      </w:r>
    </w:p>
    <w:p w14:paraId="0202220F">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【评审序号39】6.3具备高压注射器接口、对讲系统</w:t>
      </w:r>
    </w:p>
    <w:p w14:paraId="675B76F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【评审序号40】▲6.4在钇-90等核素治疗方面：具有距离测量、体积测量功能、可进⾏钇90肝脏肿瘤病灶体积、灌注体积的描绘及测量；提供栓塞导航，可精准识别肿瘤供血动脉</w:t>
      </w:r>
    </w:p>
    <w:p w14:paraId="6D22A4C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41】6.5在神经治疗方面：大视野可全面的评估整体情况如颅内出血，小视野可以依据成像结构的大小进行选择，可以模拟导管尖端放置的最佳形状，能够清晰显示出颅内动脉瘤情况，提供如动脉瘤容积、瘤颈大小与周围血管关系等动脉瘤信息，以及有效评估弾簧圈填塞治疗动脉瘤后的填塞程度;</w:t>
      </w:r>
    </w:p>
    <w:p w14:paraId="07E1C12E">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审序号42】6.6在心脏治疗方面：可在冠状动脉支架置入后，对支架的轮廓等形态细节进行精细诊断；心室定量分析功能对造影图像进行心室分析，获取心室容积和射血分数，评估心脏功能是否正常；支架释放前可以评估支架是否覆盖狭窄段，可帮助医生早期发现微⼩病变，精准定位狭窄或斑块位置，从而制定更精确的手术方案，可评估支架释放后与血管的贴壁情况</w:t>
      </w:r>
    </w:p>
    <w:p w14:paraId="4E728528">
      <w:pPr>
        <w:pStyle w:val="7"/>
        <w:keepNext w:val="0"/>
        <w:keepLines w:val="0"/>
        <w:pageBreakBefore w:val="0"/>
        <w:widowControl/>
        <w:kinsoku/>
        <w:wordWrap/>
        <w:overflowPunct/>
        <w:topLinePunct w:val="0"/>
        <w:autoSpaceDE/>
        <w:autoSpaceDN/>
        <w:bidi w:val="0"/>
        <w:adjustRightInd w:val="0"/>
        <w:snapToGrid w:val="0"/>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（二）核心参数</w:t>
      </w:r>
    </w:p>
    <w:p w14:paraId="6CFBD7A9">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【核心参数1】1.球管管套热容量≥4.0MHU</w:t>
      </w:r>
    </w:p>
    <w:p w14:paraId="746C551C">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【核心参数2】2.最大阳极冷却速率：≥500kHU/min</w:t>
      </w:r>
    </w:p>
    <w:p w14:paraId="5BAF71F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【核心参数3】3.球管最小焦点功率≥19KW</w:t>
      </w:r>
    </w:p>
    <w:p w14:paraId="7F51B6B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【核心参数4】4.球管阳极散热率：≥5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00W</w:t>
      </w:r>
    </w:p>
    <w:p w14:paraId="46EA7541">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【核心参数5】5.RAO：≥110°</w:t>
      </w:r>
    </w:p>
    <w:p w14:paraId="596F6B7B">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【核心参数6】6.C型臂弧深：≥90cm（不包括L臂补偿）</w:t>
      </w:r>
    </w:p>
    <w:p w14:paraId="3DEBD204">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（三）基本要求</w:t>
      </w:r>
    </w:p>
    <w:p w14:paraId="35262E8A">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供1套高压注射器、20套防护服(每套含铅衣、铅帽、铅围脖、铅三角裤，铅当量≥0.5mmpb)、1套除颤仪、1套监护仪、1张转运床、悬吊式手术灯、红外遥控器、床旁射线防护帘、悬吊式射线防护屏、吊塔等，提供三维重建工作站含软硬件，提供X线剂量个性化定制技术提供低剂量平台，提供主机和工作站血管测量分析软件包、肿瘤分析及导航软件包、CBCT(类CT)扫描功能、提供多模态影像融合技术、提供智能路图功能，提供下肢造影步进功能</w:t>
      </w:r>
    </w:p>
    <w:p w14:paraId="2D05B55E">
      <w:pPr>
        <w:pStyle w:val="7"/>
        <w:jc w:val="both"/>
        <w:outlineLvl w:val="2"/>
        <w:rPr>
          <w:rFonts w:hint="eastAsia" w:ascii="仿宋" w:hAnsi="仿宋" w:eastAsia="仿宋" w:cs="仿宋"/>
          <w:highlight w:val="none"/>
        </w:rPr>
      </w:pPr>
      <w:r>
        <w:rPr>
          <w:rFonts w:hint="eastAsia" w:ascii="仿宋" w:hAnsi="仿宋" w:eastAsia="仿宋" w:cs="仿宋"/>
          <w:b/>
          <w:sz w:val="28"/>
          <w:highlight w:val="none"/>
        </w:rPr>
        <w:t>三、商务要求（以“★”标示的内容为不允许负偏离的实质性要求）</w:t>
      </w:r>
    </w:p>
    <w:p w14:paraId="7C8084A3">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采购包1：</w:t>
      </w:r>
    </w:p>
    <w:tbl>
      <w:tblPr>
        <w:tblStyle w:val="5"/>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236"/>
        <w:gridCol w:w="1660"/>
        <w:gridCol w:w="6290"/>
      </w:tblGrid>
      <w:tr w14:paraId="53D1D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6AF3FF8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21" w:type="pct"/>
          </w:tcPr>
          <w:p w14:paraId="410BDE4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参数性质</w:t>
            </w:r>
          </w:p>
        </w:tc>
        <w:tc>
          <w:tcPr>
            <w:tcW w:w="834" w:type="pct"/>
          </w:tcPr>
          <w:p w14:paraId="55A63CD3">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类型</w:t>
            </w:r>
          </w:p>
        </w:tc>
        <w:tc>
          <w:tcPr>
            <w:tcW w:w="3161" w:type="pct"/>
          </w:tcPr>
          <w:p w14:paraId="16E3F0B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要求</w:t>
            </w:r>
          </w:p>
        </w:tc>
      </w:tr>
      <w:tr w14:paraId="5D834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09EF246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1" w:type="pct"/>
          </w:tcPr>
          <w:p w14:paraId="203FBA2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287E10C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交货时间</w:t>
            </w:r>
          </w:p>
        </w:tc>
        <w:tc>
          <w:tcPr>
            <w:tcW w:w="3161" w:type="pct"/>
          </w:tcPr>
          <w:p w14:paraId="13F3612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合同签订后，接到采购人供货通知起60日内</w:t>
            </w:r>
          </w:p>
        </w:tc>
      </w:tr>
      <w:tr w14:paraId="36575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6BEDF61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1" w:type="pct"/>
          </w:tcPr>
          <w:p w14:paraId="5ECD59E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3C04A48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交货地点</w:t>
            </w:r>
          </w:p>
        </w:tc>
        <w:tc>
          <w:tcPr>
            <w:tcW w:w="3161" w:type="pct"/>
          </w:tcPr>
          <w:p w14:paraId="52F5140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福州市福马路420号</w:t>
            </w:r>
          </w:p>
        </w:tc>
      </w:tr>
      <w:tr w14:paraId="3FF72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6B20A97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1" w:type="pct"/>
          </w:tcPr>
          <w:p w14:paraId="3C02698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1DFB359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交货条件</w:t>
            </w:r>
          </w:p>
        </w:tc>
        <w:tc>
          <w:tcPr>
            <w:tcW w:w="3161" w:type="pct"/>
          </w:tcPr>
          <w:p w14:paraId="4F79E255">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经采购人验收合格后交付使用</w:t>
            </w:r>
          </w:p>
        </w:tc>
      </w:tr>
      <w:tr w14:paraId="29103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2BD5A37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621" w:type="pct"/>
          </w:tcPr>
          <w:p w14:paraId="71F4E2B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0EDF92B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是否邀请投标人验收</w:t>
            </w:r>
          </w:p>
        </w:tc>
        <w:tc>
          <w:tcPr>
            <w:tcW w:w="3161" w:type="pct"/>
          </w:tcPr>
          <w:p w14:paraId="4EA232C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不邀请投标人验收</w:t>
            </w:r>
          </w:p>
        </w:tc>
      </w:tr>
      <w:tr w14:paraId="0A5FC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15BC926F">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621" w:type="pct"/>
          </w:tcPr>
          <w:p w14:paraId="0BB6A4DA">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56EF2C10">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履约验收方式</w:t>
            </w:r>
          </w:p>
        </w:tc>
        <w:tc>
          <w:tcPr>
            <w:tcW w:w="3161" w:type="pct"/>
          </w:tcPr>
          <w:p w14:paraId="54619649">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1、期次1，说明：按招标文件、投标文件以及国家和行业验收规范要求及合同中的相关条款进行验收。</w:t>
            </w:r>
          </w:p>
        </w:tc>
      </w:tr>
      <w:tr w14:paraId="2AEF8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028E6D0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621" w:type="pct"/>
          </w:tcPr>
          <w:p w14:paraId="3AAA4CE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1847F3F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合同支付方式</w:t>
            </w:r>
          </w:p>
        </w:tc>
        <w:tc>
          <w:tcPr>
            <w:tcW w:w="3161" w:type="pct"/>
          </w:tcPr>
          <w:p w14:paraId="6CB509F6">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1、合同签订后，中标人提供合同总金额的50.00%的等金额保函；达到付款条件起30日内，支付合同总金额的50.00%。</w:t>
            </w:r>
          </w:p>
          <w:p w14:paraId="078D5E5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2、验收款：全部货物安装完毕并经验收合格后，中标人向采购人出具相应金额的税务发票，达到付款条件起30日内，支付合同总金额的50.00%</w:t>
            </w:r>
          </w:p>
        </w:tc>
      </w:tr>
      <w:tr w14:paraId="01C5F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3" w:type="pct"/>
          </w:tcPr>
          <w:p w14:paraId="38803EAD">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621" w:type="pct"/>
          </w:tcPr>
          <w:p w14:paraId="0D7BB6CC">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34" w:type="pct"/>
          </w:tcPr>
          <w:p w14:paraId="09AC24A4">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3161" w:type="pct"/>
          </w:tcPr>
          <w:p w14:paraId="167E1341">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不缴纳</w:t>
            </w:r>
          </w:p>
          <w:p w14:paraId="6C00CE52">
            <w:pPr>
              <w:pStyle w:val="7"/>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缴纳方式：无</w:t>
            </w:r>
          </w:p>
        </w:tc>
      </w:tr>
    </w:tbl>
    <w:p w14:paraId="3821BD24">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其他商务要求</w:t>
      </w:r>
    </w:p>
    <w:p w14:paraId="6D359704">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★8、货物包装、运输及装卸</w:t>
      </w:r>
    </w:p>
    <w:p w14:paraId="2C2FCABE">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8.1包装：货物交货时应按国家有关标准要求进行包装。包装必须与运输方式相适应，包装方式的确定及包装费用均由中标人负责；由于不适当的包装而造成货物在运输过程中有任何损坏由中标人负责。</w:t>
      </w:r>
    </w:p>
    <w:p w14:paraId="18EFC471">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注：包装应足以承受整个过程中的运输、转运、装卸、储存等，充分考虑到运输途中的各种情况(如暴露于恶劣气候等)和项目所在地的气候特点，以及露天存放的需要。</w:t>
      </w:r>
    </w:p>
    <w:p w14:paraId="26CEA72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运输：运输应按合同约定的方式、时间运送至采购人要求地点并与采购人要求收货人办理交接。运输费用及运输人员的安全由中标人负责；由于不适当的运输造成货物在运输过程中有任何损坏，或出现运输人员伤亡的情况，由中标人负责。</w:t>
      </w:r>
    </w:p>
    <w:p w14:paraId="0D2B00B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8.3装卸：装卸由中标人负责，中标人应当采取合理、适当的装卸方式；由于不适当的装卸而造成货物在运输途中有任何损坏由中标人负责。</w:t>
      </w:r>
    </w:p>
    <w:p w14:paraId="6784E874">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★9、交货</w:t>
      </w:r>
    </w:p>
    <w:p w14:paraId="5453CB3E">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货物送达采购人要求的交货地点后，中标人应当与采购人要求收货人办理交接手续，货物的交货以采购人要求收货人签字确认的货物交接单为准。货物在交货前毁损、灭失的风险由中标人承担。</w:t>
      </w:r>
    </w:p>
    <w:p w14:paraId="79901C42">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★10、安装、调试</w:t>
      </w:r>
    </w:p>
    <w:p w14:paraId="32A2CB6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10.1中标人应在签订合同时，向采购人提供安装、调试的进度计划表。</w:t>
      </w:r>
    </w:p>
    <w:p w14:paraId="4173AD2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合同签订后，由中标人负责将合同规定的设备数量送到安装地点，设备通过采购人确认后，由中标人指派的专业技术人员到现场进行安装。采购人将安排专人配合，并提供安装所需的基本条件，保证各项安装工作顺利进行。</w:t>
      </w:r>
    </w:p>
    <w:p w14:paraId="53D6B0B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10.3中标人负责组织专业技术人员进行设备调试，并向采购人安排的工作人员介绍设备功能。</w:t>
      </w:r>
    </w:p>
    <w:p w14:paraId="381A8FB6">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10.4货物安装、调试的完工期须按照合同的规定执行。</w:t>
      </w:r>
    </w:p>
    <w:p w14:paraId="68184A38">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★11、验收标准和方法</w:t>
      </w:r>
    </w:p>
    <w:p w14:paraId="3DC5868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14:paraId="546E8F15">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11.2中标人负责所提供货物的出厂检验，应按货物技术标准规定的检验项目和检验方法进行全面检验，保证货物原厂地和技术指标的真实性、完整性，并负责将货物送达采购人指定的交货地点。</w:t>
      </w:r>
    </w:p>
    <w:p w14:paraId="722FF42B">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11.3到货验收：货物送至采购人安装现场后，中标人和采购人一同拆箱，对其全部货物、零件、配件的型号、规格、数量、外型、外观、包装进行到货验收。</w:t>
      </w:r>
    </w:p>
    <w:p w14:paraId="2ACF27FF">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试运行：完成设备安装调试后，中标人应对货物的整体性能和功能进行自检，自检结果必须符合招标文件要求及合同中的相关条款，自检合格后，货物转入为期一周的试运行。试运行结束后，中标人应向采购人提交自检记录和试运行记录，并提出最终验收申请。经采购人同意后，采购人和中标人共同进行设备的最终验收。</w:t>
      </w:r>
    </w:p>
    <w:p w14:paraId="1D9CCDB2">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最终验收：采购人将按照政府采购合同规定的技术、服务、安全标准组织对投标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最终验收合格交付使用。在此期间，中标人在采购人现场进行安装、调试、集成、试运行直至验收所发生的一切费用由中标人承担且已含在投标总价中。</w:t>
      </w:r>
    </w:p>
    <w:p w14:paraId="457F5190">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11.6本项目采购人邀请专家参与验收。参与验收的专家意见作为验收书的参考资料一并存档。验收环节发生的一切费用由中标人负责。</w:t>
      </w:r>
    </w:p>
    <w:p w14:paraId="307A7AF6">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★12、技术资料</w:t>
      </w:r>
    </w:p>
    <w:p w14:paraId="2966DD2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12.1货物交货的同时，中标人应随货物向采购人提供不少于以下技术资料(其费用应包括在投标价格内)：</w:t>
      </w:r>
    </w:p>
    <w:p w14:paraId="3448E25D">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(1)出厂明细表(装箱单)；</w:t>
      </w:r>
    </w:p>
    <w:p w14:paraId="76CE3236">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(2)产品验收标准；</w:t>
      </w:r>
    </w:p>
    <w:p w14:paraId="1D639AFE">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(3)技术说明书；</w:t>
      </w:r>
    </w:p>
    <w:p w14:paraId="731AF4F4">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(4)安装手册；</w:t>
      </w:r>
    </w:p>
    <w:p w14:paraId="76DA3143">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(5)操作手册；</w:t>
      </w:r>
    </w:p>
    <w:p w14:paraId="2BF1D959">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(6)维修手册；</w:t>
      </w:r>
    </w:p>
    <w:p w14:paraId="131E88B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(7)合同中要求的其它文件资料。</w:t>
      </w:r>
    </w:p>
    <w:p w14:paraId="78A01971">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★13、保修期和保修服务要求</w:t>
      </w:r>
    </w:p>
    <w:p w14:paraId="2F5C0771">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13.1中标人须按招标文件的要求提供合格的产品，承诺自最终验收合格后整机免费保修1年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免费保修期自最终验收合格之日起计算。保修期内,须按合同条款提供免费服务,非因操作不当造成要更换的零配件由中标人负责包修、包换。在保修期结束前1个月，中标人须免费对货物进行一次全面的维护与保养。</w:t>
      </w:r>
    </w:p>
    <w:p w14:paraId="3683FD79">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在质量保证期内设备运行发生故障时，中标人在接到采购人故障电话通知后2小时内须给予明确的答复，并在24小时内应委派专业技术人员到现场免费提供咨询、维修和更换零部件等服务，并及时填写维修报告（包括故障原因、处理情况及采购人意见等）报采购人设备科备案；若48小时内无法排除故障，则应先提供同档次备用机（如有）供采购人使用；若无法提供备用机的，中标人应在三个日历日内提供具体的书面维修方案。其中发生一切费用由中标人承担。设备到货运行后3个月内设备故障次数≥3次，需无条件更换新设备或退货。</w:t>
      </w:r>
    </w:p>
    <w:p w14:paraId="0663F011">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13.3各中标人可视自身能力在投标文件中提供更优、更合理的保修期和维保服务承诺。</w:t>
      </w:r>
    </w:p>
    <w:p w14:paraId="4B689381">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退、换货：（1）在保修期内出现设备质量问题，采购人则有权要求免费更换设备。（2）如保修期内同一故障发生三次，或在两个月内无法修复，中标人无条件更换并承担全部费用，换货之后保修期自新货通过最终验收之日起重新起算。</w:t>
      </w:r>
    </w:p>
    <w:p w14:paraId="1E5430E5">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★14、专用工具、特殊工具与配品配件</w:t>
      </w:r>
    </w:p>
    <w:p w14:paraId="6BA31DF1">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14.1专用工具：中标人应向采购人提供一套维修所需的专用工具清单。</w:t>
      </w:r>
    </w:p>
    <w:p w14:paraId="3635B3DB">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14.2特殊工具：中标人应向采购人提供维修所需的特殊专用工具清单(如果有的话)，其费用包括在投标总价中。</w:t>
      </w:r>
    </w:p>
    <w:p w14:paraId="5FBAF8D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14.3备品备件：中标人应提供货物在质量保证期内所需的备品备件(如果有的话)，其费用含在投标总价中。</w:t>
      </w:r>
    </w:p>
    <w:p w14:paraId="0E52620A">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★15、违约责任</w:t>
      </w:r>
    </w:p>
    <w:p w14:paraId="51D06267">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如果中标人未能按合同规定时间交货的（不可抗力除外），每延期1日，中标人应当向采购人支付合同总价1‰的延期交货违约金，但违约金的计算总额不得超过合同总价款的30%；逾期超过30日的，采购人有权单方解除合同，中标人仍应按照合同约定支付违约金，若因此导致采购人损失的，中标人还应予以赔偿。</w:t>
      </w:r>
    </w:p>
    <w:p w14:paraId="575A5F98">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15.2如果中标人未能按照合同约定履行质量保证义务的（不可抗力除外），每违约1次，中标人应向采购人支付违约金人民币1000元，但违约金的计算总额不得超过合同总价款的30%；若因此给采购人造成损失的，中标人</w:t>
      </w:r>
      <w:bookmarkStart w:id="0" w:name="_GoBack"/>
      <w:bookmarkEnd w:id="0"/>
      <w:r>
        <w:rPr>
          <w:rFonts w:hint="eastAsia" w:ascii="仿宋" w:hAnsi="仿宋" w:eastAsia="仿宋" w:cs="仿宋"/>
          <w:sz w:val="24"/>
          <w:szCs w:val="24"/>
          <w:highlight w:val="none"/>
        </w:rPr>
        <w:t>还应赔偿采购人所受的损失。</w:t>
      </w:r>
    </w:p>
    <w:p w14:paraId="42BAF1F0">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15.3若中标人交货不合格从而影响采购人正常使用的，中标人应向采购人支付合同总金额20％的违约金，且采购人有权单方解除合同。若因此给采购人造成损失的，还应赔偿采购人所受的损失。</w:t>
      </w:r>
    </w:p>
    <w:p w14:paraId="66E35BB4">
      <w:pPr>
        <w:pStyle w:val="7"/>
        <w:keepNext w:val="0"/>
        <w:keepLines w:val="0"/>
        <w:pageBreakBefore w:val="0"/>
        <w:widowControl/>
        <w:kinsoku/>
        <w:wordWrap/>
        <w:overflowPunct/>
        <w:topLinePunct w:val="0"/>
        <w:autoSpaceDE/>
        <w:autoSpaceDN/>
        <w:bidi w:val="0"/>
        <w:adjustRightInd w:val="0"/>
        <w:snapToGrid w:val="0"/>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15.4中标人违约金、赔偿金、损失等费用的支付，采购人有权从履约保证金或未付的合同款项中直接予以扣除。</w:t>
      </w:r>
    </w:p>
    <w:p w14:paraId="06880CF7">
      <w:pPr>
        <w:pStyle w:val="7"/>
        <w:keepNext w:val="0"/>
        <w:keepLines w:val="0"/>
        <w:pageBreakBefore w:val="0"/>
        <w:widowControl/>
        <w:kinsoku/>
        <w:wordWrap/>
        <w:overflowPunct/>
        <w:topLinePunct w:val="0"/>
        <w:autoSpaceDE/>
        <w:autoSpaceDN/>
        <w:bidi w:val="0"/>
        <w:adjustRightInd w:val="0"/>
        <w:snapToGrid w:val="0"/>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★16、知识产权</w:t>
      </w:r>
    </w:p>
    <w:p w14:paraId="7EE8F517">
      <w:pPr>
        <w:pStyle w:val="7"/>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14:paraId="1673AD7B">
      <w:pPr>
        <w:pStyle w:val="7"/>
        <w:ind w:firstLine="480"/>
        <w:jc w:val="both"/>
        <w:outlineLvl w:val="2"/>
        <w:rPr>
          <w:rFonts w:hint="eastAsia" w:ascii="仿宋" w:hAnsi="仿宋" w:eastAsia="仿宋" w:cs="仿宋"/>
          <w:highlight w:val="none"/>
        </w:rPr>
      </w:pPr>
      <w:r>
        <w:rPr>
          <w:rFonts w:hint="eastAsia" w:ascii="仿宋" w:hAnsi="仿宋" w:eastAsia="仿宋" w:cs="仿宋"/>
          <w:b/>
          <w:sz w:val="28"/>
          <w:highlight w:val="none"/>
        </w:rPr>
        <w:t>四、其他事项</w:t>
      </w:r>
    </w:p>
    <w:p w14:paraId="14D1FF2C">
      <w:pPr>
        <w:pStyle w:val="7"/>
        <w:ind w:firstLine="480"/>
        <w:jc w:val="both"/>
        <w:rPr>
          <w:rFonts w:hint="eastAsia" w:ascii="仿宋" w:hAnsi="仿宋" w:eastAsia="仿宋" w:cs="仿宋"/>
          <w:highlight w:val="none"/>
        </w:rPr>
      </w:pPr>
      <w:r>
        <w:rPr>
          <w:rFonts w:hint="eastAsia" w:ascii="仿宋" w:hAnsi="仿宋" w:eastAsia="仿宋" w:cs="仿宋"/>
          <w:highlight w:val="none"/>
        </w:rPr>
        <w:t>1、除招标文件另有规定外，若出现有关法律、法规和规章有强制性规定但招标文件未列明的情形，则投标人应按照有关法律、法规和规章强制性规定执行。</w:t>
      </w:r>
    </w:p>
    <w:p w14:paraId="133D1AC2">
      <w:pPr>
        <w:pStyle w:val="7"/>
        <w:ind w:firstLine="480"/>
        <w:jc w:val="both"/>
        <w:rPr>
          <w:rFonts w:hint="eastAsia" w:ascii="仿宋" w:hAnsi="仿宋" w:eastAsia="仿宋" w:cs="仿宋"/>
          <w:highlight w:val="none"/>
        </w:rPr>
      </w:pPr>
      <w:r>
        <w:rPr>
          <w:rFonts w:hint="eastAsia" w:ascii="仿宋" w:hAnsi="仿宋" w:eastAsia="仿宋" w:cs="仿宋"/>
          <w:highlight w:val="none"/>
        </w:rPr>
        <w:t>2、其他：</w:t>
      </w:r>
    </w:p>
    <w:p w14:paraId="3D02BAAE">
      <w:pPr>
        <w:pStyle w:val="7"/>
        <w:ind w:firstLine="480"/>
        <w:jc w:val="both"/>
        <w:rPr>
          <w:rFonts w:hint="eastAsia" w:ascii="仿宋" w:hAnsi="仿宋" w:eastAsia="仿宋" w:cs="仿宋"/>
          <w:highlight w:val="none"/>
        </w:rPr>
      </w:pPr>
      <w:r>
        <w:rPr>
          <w:rFonts w:hint="eastAsia" w:ascii="仿宋" w:hAnsi="仿宋" w:eastAsia="仿宋" w:cs="仿宋"/>
          <w:highlight w:val="none"/>
        </w:rPr>
        <w:t>2.1以采购包为单位。中标人应按合同规定履行全部的义务和承担全部的责任。中标人不得将项目进行转包或分包。 2.2本招标文件未明确的其它约定事项或条款，待采购人与中标人签订合同时，由双方协商订立。</w:t>
      </w:r>
    </w:p>
    <w:p w14:paraId="39F6C1A6">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9939A32">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第六章 政府采购合同</w:t>
      </w:r>
    </w:p>
    <w:p w14:paraId="0E721B4D">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参考文本</w:t>
      </w:r>
    </w:p>
    <w:p w14:paraId="42C304DB">
      <w:pPr>
        <w:pStyle w:val="7"/>
        <w:jc w:val="left"/>
        <w:outlineLvl w:val="0"/>
        <w:rPr>
          <w:rFonts w:hint="eastAsia" w:ascii="仿宋" w:hAnsi="仿宋" w:eastAsia="仿宋" w:cs="仿宋"/>
          <w:highlight w:val="none"/>
        </w:rPr>
      </w:pPr>
      <w:r>
        <w:rPr>
          <w:rFonts w:hint="eastAsia" w:ascii="仿宋" w:hAnsi="仿宋" w:eastAsia="仿宋" w:cs="仿宋"/>
          <w:b/>
          <w:sz w:val="48"/>
          <w:highlight w:val="none"/>
        </w:rPr>
        <w:t xml:space="preserve"> 政府采购货物买卖合同</w:t>
      </w:r>
    </w:p>
    <w:p w14:paraId="19DF171B">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（试行）</w:t>
      </w:r>
    </w:p>
    <w:p w14:paraId="3698C40F">
      <w:pPr>
        <w:pStyle w:val="7"/>
        <w:jc w:val="left"/>
        <w:rPr>
          <w:rFonts w:hint="eastAsia" w:ascii="仿宋" w:hAnsi="仿宋" w:eastAsia="仿宋" w:cs="仿宋"/>
          <w:highlight w:val="none"/>
        </w:rPr>
      </w:pPr>
      <w:r>
        <w:rPr>
          <w:rFonts w:hint="eastAsia" w:ascii="仿宋" w:hAnsi="仿宋" w:eastAsia="仿宋" w:cs="仿宋"/>
          <w:b/>
          <w:sz w:val="31"/>
          <w:highlight w:val="none"/>
        </w:rPr>
        <w:t>项目名称： __________________________</w:t>
      </w:r>
    </w:p>
    <w:p w14:paraId="271F8360">
      <w:pPr>
        <w:pStyle w:val="7"/>
        <w:jc w:val="left"/>
        <w:rPr>
          <w:rFonts w:hint="eastAsia" w:ascii="仿宋" w:hAnsi="仿宋" w:eastAsia="仿宋" w:cs="仿宋"/>
          <w:highlight w:val="none"/>
        </w:rPr>
      </w:pPr>
      <w:r>
        <w:rPr>
          <w:rFonts w:hint="eastAsia" w:ascii="仿宋" w:hAnsi="仿宋" w:eastAsia="仿宋" w:cs="仿宋"/>
          <w:b/>
          <w:sz w:val="31"/>
          <w:highlight w:val="none"/>
        </w:rPr>
        <w:t>合同编号： __________________________</w:t>
      </w:r>
    </w:p>
    <w:p w14:paraId="743D94BA">
      <w:pPr>
        <w:pStyle w:val="7"/>
        <w:jc w:val="left"/>
        <w:rPr>
          <w:rFonts w:hint="eastAsia" w:ascii="仿宋" w:hAnsi="仿宋" w:eastAsia="仿宋" w:cs="仿宋"/>
          <w:highlight w:val="none"/>
        </w:rPr>
      </w:pPr>
      <w:r>
        <w:rPr>
          <w:rFonts w:hint="eastAsia" w:ascii="仿宋" w:hAnsi="仿宋" w:eastAsia="仿宋" w:cs="仿宋"/>
          <w:b/>
          <w:sz w:val="31"/>
          <w:highlight w:val="none"/>
        </w:rPr>
        <w:t>甲   方： __________________________</w:t>
      </w:r>
    </w:p>
    <w:p w14:paraId="1DC9F073">
      <w:pPr>
        <w:pStyle w:val="7"/>
        <w:jc w:val="left"/>
        <w:rPr>
          <w:rFonts w:hint="eastAsia" w:ascii="仿宋" w:hAnsi="仿宋" w:eastAsia="仿宋" w:cs="仿宋"/>
          <w:highlight w:val="none"/>
        </w:rPr>
      </w:pPr>
      <w:r>
        <w:rPr>
          <w:rFonts w:hint="eastAsia" w:ascii="仿宋" w:hAnsi="仿宋" w:eastAsia="仿宋" w:cs="仿宋"/>
          <w:b/>
          <w:sz w:val="31"/>
          <w:highlight w:val="none"/>
        </w:rPr>
        <w:t>乙   方：__________________________</w:t>
      </w:r>
    </w:p>
    <w:p w14:paraId="310DCF05">
      <w:pPr>
        <w:pStyle w:val="7"/>
        <w:jc w:val="left"/>
        <w:rPr>
          <w:rFonts w:hint="eastAsia" w:ascii="仿宋" w:hAnsi="仿宋" w:eastAsia="仿宋" w:cs="仿宋"/>
          <w:highlight w:val="none"/>
        </w:rPr>
      </w:pPr>
      <w:r>
        <w:rPr>
          <w:rFonts w:hint="eastAsia" w:ascii="仿宋" w:hAnsi="仿宋" w:eastAsia="仿宋" w:cs="仿宋"/>
          <w:b/>
          <w:sz w:val="31"/>
          <w:highlight w:val="none"/>
        </w:rPr>
        <w:t>签订时间：__________________________</w:t>
      </w:r>
    </w:p>
    <w:p w14:paraId="49A7292E">
      <w:pPr>
        <w:pStyle w:val="7"/>
        <w:jc w:val="left"/>
        <w:rPr>
          <w:rFonts w:hint="eastAsia" w:ascii="仿宋" w:hAnsi="仿宋" w:eastAsia="仿宋" w:cs="仿宋"/>
          <w:highlight w:val="none"/>
        </w:rPr>
      </w:pPr>
      <w:r>
        <w:rPr>
          <w:rFonts w:hint="eastAsia" w:ascii="仿宋" w:hAnsi="仿宋" w:eastAsia="仿宋" w:cs="仿宋"/>
          <w:highlight w:val="none"/>
        </w:rPr>
        <w:t xml:space="preserve"> </w:t>
      </w:r>
    </w:p>
    <w:p w14:paraId="62EC0B96">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使用说明</w:t>
      </w:r>
    </w:p>
    <w:p w14:paraId="5C6BC990">
      <w:pPr>
        <w:pStyle w:val="7"/>
        <w:jc w:val="left"/>
        <w:outlineLvl w:val="3"/>
        <w:rPr>
          <w:rFonts w:hint="eastAsia" w:ascii="仿宋" w:hAnsi="仿宋" w:eastAsia="仿宋" w:cs="仿宋"/>
          <w:highlight w:val="none"/>
        </w:rPr>
      </w:pPr>
      <w:r>
        <w:rPr>
          <w:rFonts w:hint="eastAsia" w:ascii="仿宋" w:hAnsi="仿宋" w:eastAsia="仿宋" w:cs="仿宋"/>
          <w:b/>
          <w:sz w:val="24"/>
          <w:highlight w:val="none"/>
        </w:rPr>
        <w:t>1.本合同标准文本适用于购买现成货物的采购项目，不包括需要供应商定制开发、创新研发的货物采购项目。</w:t>
      </w:r>
    </w:p>
    <w:p w14:paraId="2AD04157">
      <w:pPr>
        <w:pStyle w:val="7"/>
        <w:jc w:val="left"/>
        <w:outlineLvl w:val="3"/>
        <w:rPr>
          <w:rFonts w:hint="eastAsia" w:ascii="仿宋" w:hAnsi="仿宋" w:eastAsia="仿宋" w:cs="仿宋"/>
          <w:highlight w:val="none"/>
        </w:rPr>
      </w:pPr>
      <w:r>
        <w:rPr>
          <w:rFonts w:hint="eastAsia" w:ascii="仿宋" w:hAnsi="仿宋" w:eastAsia="仿宋" w:cs="仿宋"/>
          <w:b/>
          <w:sz w:val="24"/>
          <w:highlight w:val="none"/>
        </w:rPr>
        <w:t>2.本合同标准文本为政府采购货物买卖合同编制提供参考，可以结合采购项目具体情况，对文本作必要的调整修订后使用。</w:t>
      </w:r>
    </w:p>
    <w:p w14:paraId="40056C6E">
      <w:pPr>
        <w:pStyle w:val="7"/>
        <w:jc w:val="left"/>
        <w:outlineLvl w:val="3"/>
        <w:rPr>
          <w:rFonts w:hint="eastAsia" w:ascii="仿宋" w:hAnsi="仿宋" w:eastAsia="仿宋" w:cs="仿宋"/>
          <w:highlight w:val="none"/>
        </w:rPr>
      </w:pPr>
      <w:r>
        <w:rPr>
          <w:rFonts w:hint="eastAsia" w:ascii="仿宋" w:hAnsi="仿宋" w:eastAsia="仿宋" w:cs="仿宋"/>
          <w:b/>
          <w:sz w:val="24"/>
          <w:highlight w:val="none"/>
        </w:rPr>
        <w:t>3.本合同标准文本各条款中，如涉及填写多家供应商、制造商，多种采购标的、分包主要内容等信息的，可根据采购项目具体情况添加信息项。</w:t>
      </w:r>
    </w:p>
    <w:p w14:paraId="4FE6E099">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第一节 政府采购合同协议书</w:t>
      </w:r>
    </w:p>
    <w:p w14:paraId="38CBFEC9">
      <w:pPr>
        <w:pStyle w:val="7"/>
        <w:jc w:val="left"/>
        <w:rPr>
          <w:rFonts w:hint="eastAsia" w:ascii="仿宋" w:hAnsi="仿宋" w:eastAsia="仿宋" w:cs="仿宋"/>
          <w:highlight w:val="none"/>
        </w:rPr>
      </w:pPr>
      <w:r>
        <w:rPr>
          <w:rFonts w:hint="eastAsia" w:ascii="仿宋" w:hAnsi="仿宋" w:eastAsia="仿宋" w:cs="仿宋"/>
          <w:highlight w:val="none"/>
        </w:rPr>
        <w:t>甲方（全称）：___________________________（采购人、受采购人委托签订合同的单位或采购文件约定的合同甲方）</w:t>
      </w:r>
    </w:p>
    <w:p w14:paraId="0336B3F8">
      <w:pPr>
        <w:pStyle w:val="7"/>
        <w:jc w:val="left"/>
        <w:rPr>
          <w:rFonts w:hint="eastAsia" w:ascii="仿宋" w:hAnsi="仿宋" w:eastAsia="仿宋" w:cs="仿宋"/>
          <w:highlight w:val="none"/>
        </w:rPr>
      </w:pPr>
      <w:r>
        <w:rPr>
          <w:rFonts w:hint="eastAsia" w:ascii="仿宋" w:hAnsi="仿宋" w:eastAsia="仿宋" w:cs="仿宋"/>
          <w:highlight w:val="none"/>
        </w:rPr>
        <w:t>乙方1（全称）：___________________________（供应商）</w:t>
      </w:r>
    </w:p>
    <w:p w14:paraId="716C2117">
      <w:pPr>
        <w:pStyle w:val="7"/>
        <w:jc w:val="left"/>
        <w:rPr>
          <w:rFonts w:hint="eastAsia" w:ascii="仿宋" w:hAnsi="仿宋" w:eastAsia="仿宋" w:cs="仿宋"/>
          <w:highlight w:val="none"/>
        </w:rPr>
      </w:pPr>
      <w:r>
        <w:rPr>
          <w:rFonts w:hint="eastAsia" w:ascii="仿宋" w:hAnsi="仿宋" w:eastAsia="仿宋" w:cs="仿宋"/>
          <w:highlight w:val="none"/>
        </w:rPr>
        <w:t>乙方2（全称）：___________________________（联合体成员供应商或其他合同主体）（如有）</w:t>
      </w:r>
    </w:p>
    <w:p w14:paraId="1D432206">
      <w:pPr>
        <w:pStyle w:val="7"/>
        <w:jc w:val="left"/>
        <w:rPr>
          <w:rFonts w:hint="eastAsia" w:ascii="仿宋" w:hAnsi="仿宋" w:eastAsia="仿宋" w:cs="仿宋"/>
          <w:highlight w:val="none"/>
        </w:rPr>
      </w:pPr>
      <w:r>
        <w:rPr>
          <w:rFonts w:hint="eastAsia" w:ascii="仿宋" w:hAnsi="仿宋" w:eastAsia="仿宋" w:cs="仿宋"/>
          <w:highlight w:val="none"/>
        </w:rPr>
        <w:t>乙方3（全称）：___________________________（联合体成员供应商或其他合同主体）（如有）</w:t>
      </w:r>
    </w:p>
    <w:p w14:paraId="49C36974">
      <w:pPr>
        <w:pStyle w:val="7"/>
        <w:jc w:val="left"/>
        <w:rPr>
          <w:rFonts w:hint="eastAsia" w:ascii="仿宋" w:hAnsi="仿宋" w:eastAsia="仿宋" w:cs="仿宋"/>
          <w:highlight w:val="none"/>
        </w:rPr>
      </w:pPr>
      <w:r>
        <w:rPr>
          <w:rFonts w:hint="eastAsia" w:ascii="仿宋" w:hAnsi="仿宋" w:eastAsia="仿宋" w:cs="仿宋"/>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B59B096">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1.项目信息</w:t>
      </w:r>
    </w:p>
    <w:p w14:paraId="1EDDA75B">
      <w:pPr>
        <w:pStyle w:val="7"/>
        <w:jc w:val="left"/>
        <w:rPr>
          <w:rFonts w:hint="eastAsia" w:ascii="仿宋" w:hAnsi="仿宋" w:eastAsia="仿宋" w:cs="仿宋"/>
          <w:highlight w:val="none"/>
        </w:rPr>
      </w:pPr>
      <w:r>
        <w:rPr>
          <w:rFonts w:hint="eastAsia" w:ascii="仿宋" w:hAnsi="仿宋" w:eastAsia="仿宋" w:cs="仿宋"/>
          <w:highlight w:val="none"/>
        </w:rPr>
        <w:t>(1)采购项目名称：___________________________</w:t>
      </w:r>
    </w:p>
    <w:p w14:paraId="4F7DAE80">
      <w:pPr>
        <w:pStyle w:val="7"/>
        <w:jc w:val="left"/>
        <w:rPr>
          <w:rFonts w:hint="eastAsia" w:ascii="仿宋" w:hAnsi="仿宋" w:eastAsia="仿宋" w:cs="仿宋"/>
          <w:highlight w:val="none"/>
        </w:rPr>
      </w:pPr>
      <w:r>
        <w:rPr>
          <w:rFonts w:hint="eastAsia" w:ascii="仿宋" w:hAnsi="仿宋" w:eastAsia="仿宋" w:cs="仿宋"/>
          <w:highlight w:val="none"/>
        </w:rPr>
        <w:t xml:space="preserve"> 采购项目编号：____________________________</w:t>
      </w:r>
    </w:p>
    <w:p w14:paraId="3573AFA0">
      <w:pPr>
        <w:pStyle w:val="7"/>
        <w:jc w:val="left"/>
        <w:rPr>
          <w:rFonts w:hint="eastAsia" w:ascii="仿宋" w:hAnsi="仿宋" w:eastAsia="仿宋" w:cs="仿宋"/>
          <w:highlight w:val="none"/>
        </w:rPr>
      </w:pPr>
      <w:r>
        <w:rPr>
          <w:rFonts w:hint="eastAsia" w:ascii="仿宋" w:hAnsi="仿宋" w:eastAsia="仿宋" w:cs="仿宋"/>
          <w:highlight w:val="none"/>
        </w:rPr>
        <w:t>(2)采购计划编号：___________________________</w:t>
      </w:r>
    </w:p>
    <w:p w14:paraId="01D25710">
      <w:pPr>
        <w:pStyle w:val="7"/>
        <w:jc w:val="left"/>
        <w:rPr>
          <w:rFonts w:hint="eastAsia" w:ascii="仿宋" w:hAnsi="仿宋" w:eastAsia="仿宋" w:cs="仿宋"/>
          <w:highlight w:val="none"/>
        </w:rPr>
      </w:pPr>
      <w:r>
        <w:rPr>
          <w:rFonts w:hint="eastAsia" w:ascii="仿宋" w:hAnsi="仿宋" w:eastAsia="仿宋" w:cs="仿宋"/>
          <w:highlight w:val="none"/>
        </w:rPr>
        <w:t>(3)项目内容：</w:t>
      </w:r>
    </w:p>
    <w:p w14:paraId="46F96BBC">
      <w:pPr>
        <w:pStyle w:val="7"/>
        <w:jc w:val="left"/>
        <w:rPr>
          <w:rFonts w:hint="eastAsia" w:ascii="仿宋" w:hAnsi="仿宋" w:eastAsia="仿宋" w:cs="仿宋"/>
          <w:highlight w:val="none"/>
        </w:rPr>
      </w:pPr>
      <w:r>
        <w:rPr>
          <w:rFonts w:hint="eastAsia" w:ascii="仿宋" w:hAnsi="仿宋" w:eastAsia="仿宋" w:cs="仿宋"/>
          <w:highlight w:val="none"/>
        </w:rPr>
        <w:t>采购标的及数量（台/套/个/架/组等）：___________________</w:t>
      </w:r>
    </w:p>
    <w:p w14:paraId="3EF05B51">
      <w:pPr>
        <w:pStyle w:val="7"/>
        <w:jc w:val="left"/>
        <w:rPr>
          <w:rFonts w:hint="eastAsia" w:ascii="仿宋" w:hAnsi="仿宋" w:eastAsia="仿宋" w:cs="仿宋"/>
          <w:highlight w:val="none"/>
        </w:rPr>
      </w:pPr>
      <w:r>
        <w:rPr>
          <w:rFonts w:hint="eastAsia" w:ascii="仿宋" w:hAnsi="仿宋" w:eastAsia="仿宋" w:cs="仿宋"/>
          <w:highlight w:val="none"/>
        </w:rPr>
        <w:t xml:space="preserve"> 品牌： ___________________ 规格型号：___________________</w:t>
      </w:r>
    </w:p>
    <w:p w14:paraId="59798990">
      <w:pPr>
        <w:pStyle w:val="7"/>
        <w:jc w:val="left"/>
        <w:rPr>
          <w:rFonts w:hint="eastAsia" w:ascii="仿宋" w:hAnsi="仿宋" w:eastAsia="仿宋" w:cs="仿宋"/>
          <w:highlight w:val="none"/>
        </w:rPr>
      </w:pPr>
      <w:r>
        <w:rPr>
          <w:rFonts w:hint="eastAsia" w:ascii="仿宋" w:hAnsi="仿宋" w:eastAsia="仿宋" w:cs="仿宋"/>
          <w:highlight w:val="none"/>
        </w:rPr>
        <w:t>采购标的的技术要求、商务要求具体见附件。</w:t>
      </w:r>
    </w:p>
    <w:p w14:paraId="35364C0F">
      <w:pPr>
        <w:pStyle w:val="7"/>
        <w:jc w:val="left"/>
        <w:rPr>
          <w:rFonts w:hint="eastAsia" w:ascii="仿宋" w:hAnsi="仿宋" w:eastAsia="仿宋" w:cs="仿宋"/>
          <w:highlight w:val="none"/>
        </w:rPr>
      </w:pPr>
      <w:r>
        <w:rPr>
          <w:rFonts w:hint="eastAsia" w:ascii="仿宋" w:hAnsi="仿宋" w:eastAsia="仿宋" w:cs="仿宋"/>
          <w:highlight w:val="none"/>
        </w:rPr>
        <w:t>①涉及信息类产品，请填写该产品关键部件的品牌、型号：</w:t>
      </w:r>
    </w:p>
    <w:p w14:paraId="08E5AD85">
      <w:pPr>
        <w:pStyle w:val="7"/>
        <w:jc w:val="left"/>
        <w:rPr>
          <w:rFonts w:hint="eastAsia" w:ascii="仿宋" w:hAnsi="仿宋" w:eastAsia="仿宋" w:cs="仿宋"/>
          <w:highlight w:val="none"/>
        </w:rPr>
      </w:pPr>
      <w:r>
        <w:rPr>
          <w:rFonts w:hint="eastAsia" w:ascii="仿宋" w:hAnsi="仿宋" w:eastAsia="仿宋" w:cs="仿宋"/>
          <w:highlight w:val="none"/>
        </w:rPr>
        <w:t>标的名称： ___________________</w:t>
      </w:r>
    </w:p>
    <w:p w14:paraId="0C00EA38">
      <w:pPr>
        <w:pStyle w:val="7"/>
        <w:jc w:val="left"/>
        <w:rPr>
          <w:rFonts w:hint="eastAsia" w:ascii="仿宋" w:hAnsi="仿宋" w:eastAsia="仿宋" w:cs="仿宋"/>
          <w:highlight w:val="none"/>
        </w:rPr>
      </w:pPr>
      <w:r>
        <w:rPr>
          <w:rFonts w:hint="eastAsia" w:ascii="仿宋" w:hAnsi="仿宋" w:eastAsia="仿宋" w:cs="仿宋"/>
          <w:highlight w:val="none"/>
        </w:rPr>
        <w:t>关键部件： ___________________ 品牌：___________________ 型号： ___________________</w:t>
      </w:r>
    </w:p>
    <w:p w14:paraId="5E98B76A">
      <w:pPr>
        <w:pStyle w:val="7"/>
        <w:jc w:val="left"/>
        <w:rPr>
          <w:rFonts w:hint="eastAsia" w:ascii="仿宋" w:hAnsi="仿宋" w:eastAsia="仿宋" w:cs="仿宋"/>
          <w:highlight w:val="none"/>
        </w:rPr>
      </w:pPr>
      <w:r>
        <w:rPr>
          <w:rFonts w:hint="eastAsia" w:ascii="仿宋" w:hAnsi="仿宋" w:eastAsia="仿宋" w:cs="仿宋"/>
          <w:highlight w:val="none"/>
        </w:rPr>
        <w:t>关键部件： ___________________ 品牌：___________________ 型号： ___________________</w:t>
      </w:r>
    </w:p>
    <w:p w14:paraId="024FFB16">
      <w:pPr>
        <w:pStyle w:val="7"/>
        <w:jc w:val="left"/>
        <w:rPr>
          <w:rFonts w:hint="eastAsia" w:ascii="仿宋" w:hAnsi="仿宋" w:eastAsia="仿宋" w:cs="仿宋"/>
          <w:highlight w:val="none"/>
        </w:rPr>
      </w:pPr>
      <w:r>
        <w:rPr>
          <w:rFonts w:hint="eastAsia" w:ascii="仿宋" w:hAnsi="仿宋" w:eastAsia="仿宋" w:cs="仿宋"/>
          <w:highlight w:val="none"/>
        </w:rPr>
        <w:t>关键部件： ___________________ 品牌：___________________ 型号： ___________________</w:t>
      </w:r>
    </w:p>
    <w:p w14:paraId="387D73CE">
      <w:pPr>
        <w:pStyle w:val="7"/>
        <w:jc w:val="left"/>
        <w:rPr>
          <w:rFonts w:hint="eastAsia" w:ascii="仿宋" w:hAnsi="仿宋" w:eastAsia="仿宋" w:cs="仿宋"/>
          <w:highlight w:val="none"/>
        </w:rPr>
      </w:pPr>
      <w:r>
        <w:rPr>
          <w:rFonts w:hint="eastAsia" w:ascii="仿宋" w:hAnsi="仿宋" w:eastAsia="仿宋" w:cs="仿宋"/>
          <w:highlight w:val="none"/>
        </w:rPr>
        <w:t>（注：关键部件是指财政部会同有关部门发布的政府采购需求标准规定的需要通过国家有关部门指定的测评机构开展的安全可靠测评的软硬件，如CPU芯片、操作系统、数据库等。）</w:t>
      </w:r>
    </w:p>
    <w:p w14:paraId="2E069291">
      <w:pPr>
        <w:pStyle w:val="7"/>
        <w:jc w:val="left"/>
        <w:rPr>
          <w:rFonts w:hint="eastAsia" w:ascii="仿宋" w:hAnsi="仿宋" w:eastAsia="仿宋" w:cs="仿宋"/>
          <w:highlight w:val="none"/>
        </w:rPr>
      </w:pPr>
      <w:r>
        <w:rPr>
          <w:rFonts w:hint="eastAsia" w:ascii="仿宋" w:hAnsi="仿宋" w:eastAsia="仿宋" w:cs="仿宋"/>
          <w:highlight w:val="none"/>
        </w:rPr>
        <w:t>②涉及车辆采购，请填写是否属于新能源汽车：</w:t>
      </w:r>
    </w:p>
    <w:p w14:paraId="694DD9B2">
      <w:pPr>
        <w:pStyle w:val="7"/>
        <w:jc w:val="left"/>
        <w:rPr>
          <w:rFonts w:hint="eastAsia" w:ascii="仿宋" w:hAnsi="仿宋" w:eastAsia="仿宋" w:cs="仿宋"/>
          <w:highlight w:val="none"/>
        </w:rPr>
      </w:pPr>
      <w:r>
        <w:rPr>
          <w:rFonts w:hint="eastAsia" w:ascii="仿宋" w:hAnsi="仿宋" w:eastAsia="仿宋" w:cs="仿宋"/>
          <w:highlight w:val="none"/>
        </w:rPr>
        <w:t xml:space="preserve"> 是，《政府采购品目分类目录》底级品目名称：__________  数量：__________  金额：__________</w:t>
      </w:r>
    </w:p>
    <w:p w14:paraId="7B7D6C6E">
      <w:pPr>
        <w:pStyle w:val="7"/>
        <w:spacing w:line="300" w:lineRule="auto"/>
        <w:jc w:val="left"/>
        <w:rPr>
          <w:rFonts w:hint="eastAsia" w:ascii="仿宋" w:hAnsi="仿宋" w:eastAsia="仿宋" w:cs="仿宋"/>
          <w:highlight w:val="none"/>
        </w:rPr>
      </w:pPr>
      <w:r>
        <w:rPr>
          <w:rFonts w:hint="eastAsia" w:ascii="仿宋" w:hAnsi="仿宋" w:eastAsia="仿宋" w:cs="仿宋"/>
          <w:highlight w:val="none"/>
        </w:rPr>
        <w:t xml:space="preserve"> 否</w:t>
      </w:r>
    </w:p>
    <w:p w14:paraId="0667DD91">
      <w:pPr>
        <w:pStyle w:val="7"/>
        <w:jc w:val="left"/>
        <w:rPr>
          <w:rFonts w:hint="eastAsia" w:ascii="仿宋" w:hAnsi="仿宋" w:eastAsia="仿宋" w:cs="仿宋"/>
          <w:highlight w:val="none"/>
        </w:rPr>
      </w:pPr>
      <w:r>
        <w:rPr>
          <w:rFonts w:hint="eastAsia" w:ascii="仿宋" w:hAnsi="仿宋" w:eastAsia="仿宋" w:cs="仿宋"/>
          <w:highlight w:val="none"/>
        </w:rPr>
        <w:t>(4)政府采购组织形式：政府集中采购 部门集中采购 分散采购</w:t>
      </w:r>
    </w:p>
    <w:p w14:paraId="03E1A58C">
      <w:pPr>
        <w:pStyle w:val="7"/>
        <w:jc w:val="left"/>
        <w:rPr>
          <w:rFonts w:hint="eastAsia" w:ascii="仿宋" w:hAnsi="仿宋" w:eastAsia="仿宋" w:cs="仿宋"/>
          <w:highlight w:val="none"/>
        </w:rPr>
      </w:pPr>
      <w:r>
        <w:rPr>
          <w:rFonts w:hint="eastAsia" w:ascii="仿宋" w:hAnsi="仿宋" w:eastAsia="仿宋" w:cs="仿宋"/>
          <w:highlight w:val="none"/>
        </w:rPr>
        <w:t>(5)政府采购方式：公开招标 邀请招标 竞争性谈判 竞争性磋商询价 单一来源 框架协议 其他：____________________</w:t>
      </w:r>
    </w:p>
    <w:p w14:paraId="0CA4CD87">
      <w:pPr>
        <w:pStyle w:val="7"/>
        <w:jc w:val="left"/>
        <w:rPr>
          <w:rFonts w:hint="eastAsia" w:ascii="仿宋" w:hAnsi="仿宋" w:eastAsia="仿宋" w:cs="仿宋"/>
          <w:highlight w:val="none"/>
        </w:rPr>
      </w:pPr>
      <w:r>
        <w:rPr>
          <w:rFonts w:hint="eastAsia" w:ascii="仿宋" w:hAnsi="仿宋" w:eastAsia="仿宋" w:cs="仿宋"/>
          <w:highlight w:val="none"/>
        </w:rPr>
        <w:t>(6)中标（成交）采购标的制造商是否为中小企业：是否</w:t>
      </w:r>
    </w:p>
    <w:p w14:paraId="0C0A1C59">
      <w:pPr>
        <w:pStyle w:val="7"/>
        <w:jc w:val="left"/>
        <w:rPr>
          <w:rFonts w:hint="eastAsia" w:ascii="仿宋" w:hAnsi="仿宋" w:eastAsia="仿宋" w:cs="仿宋"/>
          <w:highlight w:val="none"/>
        </w:rPr>
      </w:pPr>
      <w:r>
        <w:rPr>
          <w:rFonts w:hint="eastAsia" w:ascii="仿宋" w:hAnsi="仿宋" w:eastAsia="仿宋" w:cs="仿宋"/>
          <w:highlight w:val="none"/>
        </w:rPr>
        <w:t>本合同是否为专门面向中小企业的采购合同（中小企业预留合同）：是否</w:t>
      </w:r>
    </w:p>
    <w:p w14:paraId="3058D891">
      <w:pPr>
        <w:pStyle w:val="7"/>
        <w:jc w:val="left"/>
        <w:rPr>
          <w:rFonts w:hint="eastAsia" w:ascii="仿宋" w:hAnsi="仿宋" w:eastAsia="仿宋" w:cs="仿宋"/>
          <w:highlight w:val="none"/>
        </w:rPr>
      </w:pPr>
      <w:r>
        <w:rPr>
          <w:rFonts w:hint="eastAsia" w:ascii="仿宋" w:hAnsi="仿宋" w:eastAsia="仿宋" w:cs="仿宋"/>
          <w:highlight w:val="none"/>
        </w:rPr>
        <w:t>若本项目不专门面向中小企业采购，是否给予小微企业评审优惠：是否</w:t>
      </w:r>
    </w:p>
    <w:p w14:paraId="3085EE86">
      <w:pPr>
        <w:pStyle w:val="7"/>
        <w:jc w:val="left"/>
        <w:rPr>
          <w:rFonts w:hint="eastAsia" w:ascii="仿宋" w:hAnsi="仿宋" w:eastAsia="仿宋" w:cs="仿宋"/>
          <w:highlight w:val="none"/>
        </w:rPr>
      </w:pPr>
      <w:r>
        <w:rPr>
          <w:rFonts w:hint="eastAsia" w:ascii="仿宋" w:hAnsi="仿宋" w:eastAsia="仿宋" w:cs="仿宋"/>
          <w:highlight w:val="none"/>
        </w:rPr>
        <w:t>中标（成交）采购标的制造商是否为残疾人福利性单位：是否</w:t>
      </w:r>
    </w:p>
    <w:p w14:paraId="632A4587">
      <w:pPr>
        <w:pStyle w:val="7"/>
        <w:jc w:val="left"/>
        <w:rPr>
          <w:rFonts w:hint="eastAsia" w:ascii="仿宋" w:hAnsi="仿宋" w:eastAsia="仿宋" w:cs="仿宋"/>
          <w:highlight w:val="none"/>
        </w:rPr>
      </w:pPr>
      <w:r>
        <w:rPr>
          <w:rFonts w:hint="eastAsia" w:ascii="仿宋" w:hAnsi="仿宋" w:eastAsia="仿宋" w:cs="仿宋"/>
          <w:highlight w:val="none"/>
        </w:rPr>
        <w:t>中标（成交）采购标的制造商是否为监狱企业：是否</w:t>
      </w:r>
    </w:p>
    <w:p w14:paraId="3EF308EB">
      <w:pPr>
        <w:pStyle w:val="7"/>
        <w:jc w:val="left"/>
        <w:rPr>
          <w:rFonts w:hint="eastAsia" w:ascii="仿宋" w:hAnsi="仿宋" w:eastAsia="仿宋" w:cs="仿宋"/>
          <w:highlight w:val="none"/>
        </w:rPr>
      </w:pPr>
      <w:r>
        <w:rPr>
          <w:rFonts w:hint="eastAsia" w:ascii="仿宋" w:hAnsi="仿宋" w:eastAsia="仿宋" w:cs="仿宋"/>
          <w:highlight w:val="none"/>
        </w:rPr>
        <w:t>(7)合同是否分包：是否</w:t>
      </w:r>
    </w:p>
    <w:p w14:paraId="5DFE0E86">
      <w:pPr>
        <w:pStyle w:val="7"/>
        <w:jc w:val="left"/>
        <w:rPr>
          <w:rFonts w:hint="eastAsia" w:ascii="仿宋" w:hAnsi="仿宋" w:eastAsia="仿宋" w:cs="仿宋"/>
          <w:highlight w:val="none"/>
        </w:rPr>
      </w:pPr>
      <w:r>
        <w:rPr>
          <w:rFonts w:hint="eastAsia" w:ascii="仿宋" w:hAnsi="仿宋" w:eastAsia="仿宋" w:cs="仿宋"/>
          <w:highlight w:val="none"/>
        </w:rPr>
        <w:t>分包主要内容：________________________________________</w:t>
      </w:r>
    </w:p>
    <w:p w14:paraId="575FE8D3">
      <w:pPr>
        <w:pStyle w:val="7"/>
        <w:jc w:val="left"/>
        <w:rPr>
          <w:rFonts w:hint="eastAsia" w:ascii="仿宋" w:hAnsi="仿宋" w:eastAsia="仿宋" w:cs="仿宋"/>
          <w:highlight w:val="none"/>
        </w:rPr>
      </w:pPr>
      <w:r>
        <w:rPr>
          <w:rFonts w:hint="eastAsia" w:ascii="仿宋" w:hAnsi="仿宋" w:eastAsia="仿宋" w:cs="仿宋"/>
          <w:highlight w:val="none"/>
        </w:rPr>
        <w:t>分包供应商/制造商名称（如供应商和制造商不同，请分别填写）：</w:t>
      </w:r>
    </w:p>
    <w:p w14:paraId="431D0BAB">
      <w:pPr>
        <w:pStyle w:val="7"/>
        <w:jc w:val="left"/>
        <w:rPr>
          <w:rFonts w:hint="eastAsia" w:ascii="仿宋" w:hAnsi="仿宋" w:eastAsia="仿宋" w:cs="仿宋"/>
          <w:highlight w:val="none"/>
        </w:rPr>
      </w:pPr>
      <w:r>
        <w:rPr>
          <w:rFonts w:hint="eastAsia" w:ascii="仿宋" w:hAnsi="仿宋" w:eastAsia="仿宋" w:cs="仿宋"/>
          <w:highlight w:val="none"/>
        </w:rPr>
        <w:t>________________________________________</w:t>
      </w:r>
    </w:p>
    <w:p w14:paraId="57C8B460">
      <w:pPr>
        <w:pStyle w:val="7"/>
        <w:jc w:val="left"/>
        <w:rPr>
          <w:rFonts w:hint="eastAsia" w:ascii="仿宋" w:hAnsi="仿宋" w:eastAsia="仿宋" w:cs="仿宋"/>
          <w:highlight w:val="none"/>
        </w:rPr>
      </w:pPr>
      <w:r>
        <w:rPr>
          <w:rFonts w:hint="eastAsia" w:ascii="仿宋" w:hAnsi="仿宋" w:eastAsia="仿宋" w:cs="仿宋"/>
          <w:highlight w:val="none"/>
        </w:rPr>
        <w:t>分包供应商/制造商类型（如果供应商和制造商不同，只填写制造商类型）：</w:t>
      </w:r>
    </w:p>
    <w:p w14:paraId="258E5B81">
      <w:pPr>
        <w:pStyle w:val="7"/>
        <w:jc w:val="left"/>
        <w:rPr>
          <w:rFonts w:hint="eastAsia" w:ascii="仿宋" w:hAnsi="仿宋" w:eastAsia="仿宋" w:cs="仿宋"/>
          <w:highlight w:val="none"/>
        </w:rPr>
      </w:pPr>
      <w:r>
        <w:rPr>
          <w:rFonts w:hint="eastAsia" w:ascii="仿宋" w:hAnsi="仿宋" w:eastAsia="仿宋" w:cs="仿宋"/>
          <w:highlight w:val="none"/>
        </w:rPr>
        <w:t>大型企业中型企业小微型企业</w:t>
      </w:r>
    </w:p>
    <w:p w14:paraId="6FCF415F">
      <w:pPr>
        <w:pStyle w:val="7"/>
        <w:jc w:val="left"/>
        <w:rPr>
          <w:rFonts w:hint="eastAsia" w:ascii="仿宋" w:hAnsi="仿宋" w:eastAsia="仿宋" w:cs="仿宋"/>
          <w:highlight w:val="none"/>
        </w:rPr>
      </w:pPr>
      <w:r>
        <w:rPr>
          <w:rFonts w:hint="eastAsia" w:ascii="仿宋" w:hAnsi="仿宋" w:eastAsia="仿宋" w:cs="仿宋"/>
          <w:highlight w:val="none"/>
        </w:rPr>
        <w:t>残疾人福利性单位监狱企业其他</w:t>
      </w:r>
    </w:p>
    <w:p w14:paraId="0938638D">
      <w:pPr>
        <w:pStyle w:val="7"/>
        <w:jc w:val="left"/>
        <w:rPr>
          <w:rFonts w:hint="eastAsia" w:ascii="仿宋" w:hAnsi="仿宋" w:eastAsia="仿宋" w:cs="仿宋"/>
          <w:highlight w:val="none"/>
        </w:rPr>
      </w:pPr>
      <w:r>
        <w:rPr>
          <w:rFonts w:hint="eastAsia" w:ascii="仿宋" w:hAnsi="仿宋" w:eastAsia="仿宋" w:cs="仿宋"/>
          <w:highlight w:val="none"/>
        </w:rPr>
        <w:t>(8)中标（成交）供应商是否为外商投资企业：是否</w:t>
      </w:r>
    </w:p>
    <w:p w14:paraId="5BE0C57B">
      <w:pPr>
        <w:pStyle w:val="7"/>
        <w:spacing w:line="300" w:lineRule="auto"/>
        <w:ind w:firstLine="840"/>
        <w:jc w:val="left"/>
        <w:rPr>
          <w:rFonts w:hint="eastAsia" w:ascii="仿宋" w:hAnsi="仿宋" w:eastAsia="仿宋" w:cs="仿宋"/>
          <w:highlight w:val="none"/>
        </w:rPr>
      </w:pPr>
      <w:r>
        <w:rPr>
          <w:rFonts w:hint="eastAsia" w:ascii="仿宋" w:hAnsi="仿宋" w:eastAsia="仿宋" w:cs="仿宋"/>
          <w:highlight w:val="none"/>
        </w:rPr>
        <w:t>外商投资企业类型：全部由外国投资者投资部分由外国投资者投资</w:t>
      </w:r>
    </w:p>
    <w:p w14:paraId="6B786360">
      <w:pPr>
        <w:pStyle w:val="7"/>
        <w:jc w:val="left"/>
        <w:rPr>
          <w:rFonts w:hint="eastAsia" w:ascii="仿宋" w:hAnsi="仿宋" w:eastAsia="仿宋" w:cs="仿宋"/>
          <w:highlight w:val="none"/>
        </w:rPr>
      </w:pPr>
      <w:r>
        <w:rPr>
          <w:rFonts w:hint="eastAsia" w:ascii="仿宋" w:hAnsi="仿宋" w:eastAsia="仿宋" w:cs="仿宋"/>
          <w:highlight w:val="none"/>
        </w:rPr>
        <w:t>（9）是否涉及进口产品：</w:t>
      </w:r>
    </w:p>
    <w:p w14:paraId="3FA85DD9">
      <w:pPr>
        <w:pStyle w:val="7"/>
        <w:jc w:val="left"/>
        <w:rPr>
          <w:rFonts w:hint="eastAsia" w:ascii="仿宋" w:hAnsi="仿宋" w:eastAsia="仿宋" w:cs="仿宋"/>
          <w:highlight w:val="none"/>
        </w:rPr>
      </w:pPr>
      <w:r>
        <w:rPr>
          <w:rFonts w:hint="eastAsia" w:ascii="仿宋" w:hAnsi="仿宋" w:eastAsia="仿宋" w:cs="仿宋"/>
          <w:highlight w:val="none"/>
        </w:rPr>
        <w:t xml:space="preserve"> 是，《政府采购品目分类目录》底级品目名称：__________  金额：__________</w:t>
      </w:r>
    </w:p>
    <w:p w14:paraId="249FA5EF">
      <w:pPr>
        <w:pStyle w:val="7"/>
        <w:spacing w:line="300" w:lineRule="auto"/>
        <w:ind w:firstLine="1260"/>
        <w:jc w:val="left"/>
        <w:rPr>
          <w:rFonts w:hint="eastAsia" w:ascii="仿宋" w:hAnsi="仿宋" w:eastAsia="仿宋" w:cs="仿宋"/>
          <w:highlight w:val="none"/>
        </w:rPr>
      </w:pPr>
      <w:r>
        <w:rPr>
          <w:rFonts w:hint="eastAsia" w:ascii="仿宋" w:hAnsi="仿宋" w:eastAsia="仿宋" w:cs="仿宋"/>
          <w:highlight w:val="none"/>
        </w:rPr>
        <w:t>国别：__________  品牌：__________  规格型号__________</w:t>
      </w:r>
    </w:p>
    <w:p w14:paraId="4365620E">
      <w:pPr>
        <w:pStyle w:val="7"/>
        <w:spacing w:line="300" w:lineRule="auto"/>
        <w:ind w:firstLine="840"/>
        <w:jc w:val="left"/>
        <w:rPr>
          <w:rFonts w:hint="eastAsia" w:ascii="仿宋" w:hAnsi="仿宋" w:eastAsia="仿宋" w:cs="仿宋"/>
          <w:highlight w:val="none"/>
        </w:rPr>
      </w:pPr>
      <w:r>
        <w:rPr>
          <w:rFonts w:hint="eastAsia" w:ascii="仿宋" w:hAnsi="仿宋" w:eastAsia="仿宋" w:cs="仿宋"/>
          <w:highlight w:val="none"/>
        </w:rPr>
        <w:t xml:space="preserve"> 否</w:t>
      </w:r>
    </w:p>
    <w:p w14:paraId="396808D6">
      <w:pPr>
        <w:pStyle w:val="7"/>
        <w:jc w:val="left"/>
        <w:rPr>
          <w:rFonts w:hint="eastAsia" w:ascii="仿宋" w:hAnsi="仿宋" w:eastAsia="仿宋" w:cs="仿宋"/>
          <w:highlight w:val="none"/>
        </w:rPr>
      </w:pPr>
      <w:r>
        <w:rPr>
          <w:rFonts w:hint="eastAsia" w:ascii="仿宋" w:hAnsi="仿宋" w:eastAsia="仿宋" w:cs="仿宋"/>
          <w:highlight w:val="none"/>
        </w:rPr>
        <w:t>（10）是否涉及节能产品：</w:t>
      </w:r>
    </w:p>
    <w:p w14:paraId="31C2D786">
      <w:pPr>
        <w:pStyle w:val="7"/>
        <w:jc w:val="left"/>
        <w:rPr>
          <w:rFonts w:hint="eastAsia" w:ascii="仿宋" w:hAnsi="仿宋" w:eastAsia="仿宋" w:cs="仿宋"/>
          <w:highlight w:val="none"/>
        </w:rPr>
      </w:pPr>
      <w:r>
        <w:rPr>
          <w:rFonts w:hint="eastAsia" w:ascii="仿宋" w:hAnsi="仿宋" w:eastAsia="仿宋" w:cs="仿宋"/>
          <w:highlight w:val="none"/>
        </w:rPr>
        <w:t xml:space="preserve"> 是，《节能产品政府采购品目清单》的底级品目名称：__________</w:t>
      </w:r>
    </w:p>
    <w:p w14:paraId="077F6470">
      <w:pPr>
        <w:pStyle w:val="7"/>
        <w:spacing w:line="300" w:lineRule="auto"/>
        <w:ind w:firstLine="1260"/>
        <w:jc w:val="left"/>
        <w:rPr>
          <w:rFonts w:hint="eastAsia" w:ascii="仿宋" w:hAnsi="仿宋" w:eastAsia="仿宋" w:cs="仿宋"/>
          <w:highlight w:val="none"/>
        </w:rPr>
      </w:pPr>
      <w:r>
        <w:rPr>
          <w:rFonts w:hint="eastAsia" w:ascii="仿宋" w:hAnsi="仿宋" w:eastAsia="仿宋" w:cs="仿宋"/>
          <w:highlight w:val="none"/>
        </w:rPr>
        <w:t xml:space="preserve"> 强制采购         优先采购</w:t>
      </w:r>
    </w:p>
    <w:p w14:paraId="5A00B74B">
      <w:pPr>
        <w:pStyle w:val="7"/>
        <w:spacing w:line="300" w:lineRule="auto"/>
        <w:ind w:firstLine="840"/>
        <w:jc w:val="left"/>
        <w:rPr>
          <w:rFonts w:hint="eastAsia" w:ascii="仿宋" w:hAnsi="仿宋" w:eastAsia="仿宋" w:cs="仿宋"/>
          <w:highlight w:val="none"/>
        </w:rPr>
      </w:pPr>
      <w:r>
        <w:rPr>
          <w:rFonts w:hint="eastAsia" w:ascii="仿宋" w:hAnsi="仿宋" w:eastAsia="仿宋" w:cs="仿宋"/>
          <w:highlight w:val="none"/>
        </w:rPr>
        <w:t xml:space="preserve"> 否</w:t>
      </w:r>
    </w:p>
    <w:p w14:paraId="4502EB9F">
      <w:pPr>
        <w:pStyle w:val="7"/>
        <w:ind w:firstLine="840"/>
        <w:jc w:val="left"/>
        <w:rPr>
          <w:rFonts w:hint="eastAsia" w:ascii="仿宋" w:hAnsi="仿宋" w:eastAsia="仿宋" w:cs="仿宋"/>
          <w:highlight w:val="none"/>
        </w:rPr>
      </w:pPr>
      <w:r>
        <w:rPr>
          <w:rFonts w:hint="eastAsia" w:ascii="仿宋" w:hAnsi="仿宋" w:eastAsia="仿宋" w:cs="仿宋"/>
          <w:highlight w:val="none"/>
        </w:rPr>
        <w:t>是否涉及环境标志产品：</w:t>
      </w:r>
    </w:p>
    <w:p w14:paraId="7B16A813">
      <w:pPr>
        <w:pStyle w:val="7"/>
        <w:jc w:val="left"/>
        <w:rPr>
          <w:rFonts w:hint="eastAsia" w:ascii="仿宋" w:hAnsi="仿宋" w:eastAsia="仿宋" w:cs="仿宋"/>
          <w:highlight w:val="none"/>
        </w:rPr>
      </w:pPr>
      <w:r>
        <w:rPr>
          <w:rFonts w:hint="eastAsia" w:ascii="仿宋" w:hAnsi="仿宋" w:eastAsia="仿宋" w:cs="仿宋"/>
          <w:highlight w:val="none"/>
        </w:rPr>
        <w:t xml:space="preserve"> 是，《环境标志产品政府采购品目清单》的底级品目名称：__________</w:t>
      </w:r>
    </w:p>
    <w:p w14:paraId="283CF366">
      <w:pPr>
        <w:pStyle w:val="7"/>
        <w:spacing w:line="300" w:lineRule="auto"/>
        <w:ind w:firstLine="1260"/>
        <w:jc w:val="left"/>
        <w:rPr>
          <w:rFonts w:hint="eastAsia" w:ascii="仿宋" w:hAnsi="仿宋" w:eastAsia="仿宋" w:cs="仿宋"/>
          <w:highlight w:val="none"/>
        </w:rPr>
      </w:pPr>
      <w:r>
        <w:rPr>
          <w:rFonts w:hint="eastAsia" w:ascii="仿宋" w:hAnsi="仿宋" w:eastAsia="仿宋" w:cs="仿宋"/>
          <w:highlight w:val="none"/>
        </w:rPr>
        <w:t xml:space="preserve"> 强制采购         优先采购</w:t>
      </w:r>
    </w:p>
    <w:p w14:paraId="0CC1291C">
      <w:pPr>
        <w:pStyle w:val="7"/>
        <w:spacing w:line="300" w:lineRule="auto"/>
        <w:ind w:firstLine="840"/>
        <w:jc w:val="left"/>
        <w:rPr>
          <w:rFonts w:hint="eastAsia" w:ascii="仿宋" w:hAnsi="仿宋" w:eastAsia="仿宋" w:cs="仿宋"/>
          <w:highlight w:val="none"/>
        </w:rPr>
      </w:pPr>
      <w:r>
        <w:rPr>
          <w:rFonts w:hint="eastAsia" w:ascii="仿宋" w:hAnsi="仿宋" w:eastAsia="仿宋" w:cs="仿宋"/>
          <w:highlight w:val="none"/>
        </w:rPr>
        <w:t xml:space="preserve"> 否</w:t>
      </w:r>
    </w:p>
    <w:p w14:paraId="0A527598">
      <w:pPr>
        <w:pStyle w:val="7"/>
        <w:ind w:firstLine="840"/>
        <w:jc w:val="left"/>
        <w:rPr>
          <w:rFonts w:hint="eastAsia" w:ascii="仿宋" w:hAnsi="仿宋" w:eastAsia="仿宋" w:cs="仿宋"/>
          <w:highlight w:val="none"/>
        </w:rPr>
      </w:pPr>
      <w:r>
        <w:rPr>
          <w:rFonts w:hint="eastAsia" w:ascii="仿宋" w:hAnsi="仿宋" w:eastAsia="仿宋" w:cs="仿宋"/>
          <w:highlight w:val="none"/>
        </w:rPr>
        <w:t>是否涉及绿色产品：</w:t>
      </w:r>
    </w:p>
    <w:p w14:paraId="1A2B2A12">
      <w:pPr>
        <w:pStyle w:val="7"/>
        <w:jc w:val="left"/>
        <w:rPr>
          <w:rFonts w:hint="eastAsia" w:ascii="仿宋" w:hAnsi="仿宋" w:eastAsia="仿宋" w:cs="仿宋"/>
          <w:highlight w:val="none"/>
        </w:rPr>
      </w:pPr>
      <w:r>
        <w:rPr>
          <w:rFonts w:hint="eastAsia" w:ascii="仿宋" w:hAnsi="仿宋" w:eastAsia="仿宋" w:cs="仿宋"/>
          <w:highlight w:val="none"/>
        </w:rPr>
        <w:t xml:space="preserve"> 是，绿色产品政府采购相关政策确定的底级品目名称：__________</w:t>
      </w:r>
    </w:p>
    <w:p w14:paraId="70BBC281">
      <w:pPr>
        <w:pStyle w:val="7"/>
        <w:spacing w:line="300" w:lineRule="auto"/>
        <w:ind w:firstLine="1260"/>
        <w:jc w:val="left"/>
        <w:rPr>
          <w:rFonts w:hint="eastAsia" w:ascii="仿宋" w:hAnsi="仿宋" w:eastAsia="仿宋" w:cs="仿宋"/>
          <w:highlight w:val="none"/>
        </w:rPr>
      </w:pPr>
      <w:r>
        <w:rPr>
          <w:rFonts w:hint="eastAsia" w:ascii="仿宋" w:hAnsi="仿宋" w:eastAsia="仿宋" w:cs="仿宋"/>
          <w:highlight w:val="none"/>
        </w:rPr>
        <w:t xml:space="preserve"> 强制采购         优先采购</w:t>
      </w:r>
    </w:p>
    <w:p w14:paraId="320C9DA6">
      <w:pPr>
        <w:pStyle w:val="7"/>
        <w:spacing w:line="300" w:lineRule="auto"/>
        <w:ind w:firstLine="840"/>
        <w:jc w:val="left"/>
        <w:rPr>
          <w:rFonts w:hint="eastAsia" w:ascii="仿宋" w:hAnsi="仿宋" w:eastAsia="仿宋" w:cs="仿宋"/>
          <w:highlight w:val="none"/>
        </w:rPr>
      </w:pPr>
      <w:r>
        <w:rPr>
          <w:rFonts w:hint="eastAsia" w:ascii="仿宋" w:hAnsi="仿宋" w:eastAsia="仿宋" w:cs="仿宋"/>
          <w:highlight w:val="none"/>
        </w:rPr>
        <w:t xml:space="preserve"> 否</w:t>
      </w:r>
    </w:p>
    <w:p w14:paraId="6D1C1FC5">
      <w:pPr>
        <w:pStyle w:val="7"/>
        <w:jc w:val="left"/>
        <w:rPr>
          <w:rFonts w:hint="eastAsia" w:ascii="仿宋" w:hAnsi="仿宋" w:eastAsia="仿宋" w:cs="仿宋"/>
          <w:highlight w:val="none"/>
        </w:rPr>
      </w:pPr>
      <w:r>
        <w:rPr>
          <w:rFonts w:hint="eastAsia" w:ascii="仿宋" w:hAnsi="仿宋" w:eastAsia="仿宋" w:cs="仿宋"/>
          <w:highlight w:val="none"/>
        </w:rPr>
        <w:t xml:space="preserve"> (11)涉及商品包装和快递包装的，是否参考《商品包装政府采购需求标准（试行）》、《快递包装政府采购需求标准（试行）》明确产品及相关快递服务的具体包装要求：</w:t>
      </w:r>
    </w:p>
    <w:p w14:paraId="40F8FB8E">
      <w:pPr>
        <w:pStyle w:val="7"/>
        <w:jc w:val="left"/>
        <w:rPr>
          <w:rFonts w:hint="eastAsia" w:ascii="仿宋" w:hAnsi="仿宋" w:eastAsia="仿宋" w:cs="仿宋"/>
          <w:highlight w:val="none"/>
        </w:rPr>
      </w:pPr>
      <w:r>
        <w:rPr>
          <w:rFonts w:hint="eastAsia" w:ascii="仿宋" w:hAnsi="仿宋" w:eastAsia="仿宋" w:cs="仿宋"/>
          <w:highlight w:val="none"/>
        </w:rPr>
        <w:t>是         否        不涉及</w:t>
      </w:r>
    </w:p>
    <w:p w14:paraId="133E6626">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2.合同金额</w:t>
      </w:r>
    </w:p>
    <w:p w14:paraId="1F7E8B19">
      <w:pPr>
        <w:pStyle w:val="7"/>
        <w:jc w:val="left"/>
        <w:rPr>
          <w:rFonts w:hint="eastAsia" w:ascii="仿宋" w:hAnsi="仿宋" w:eastAsia="仿宋" w:cs="仿宋"/>
          <w:highlight w:val="none"/>
        </w:rPr>
      </w:pPr>
      <w:r>
        <w:rPr>
          <w:rFonts w:hint="eastAsia" w:ascii="仿宋" w:hAnsi="仿宋" w:eastAsia="仿宋" w:cs="仿宋"/>
          <w:highlight w:val="none"/>
        </w:rPr>
        <w:t>（1）合同金额小写：____________________</w:t>
      </w:r>
    </w:p>
    <w:p w14:paraId="0ECB7E13">
      <w:pPr>
        <w:pStyle w:val="7"/>
        <w:ind w:firstLine="1980"/>
        <w:jc w:val="left"/>
        <w:rPr>
          <w:rFonts w:hint="eastAsia" w:ascii="仿宋" w:hAnsi="仿宋" w:eastAsia="仿宋" w:cs="仿宋"/>
          <w:highlight w:val="none"/>
        </w:rPr>
      </w:pPr>
      <w:r>
        <w:rPr>
          <w:rFonts w:hint="eastAsia" w:ascii="仿宋" w:hAnsi="仿宋" w:eastAsia="仿宋" w:cs="仿宋"/>
          <w:highlight w:val="none"/>
        </w:rPr>
        <w:t>大写：____________________</w:t>
      </w:r>
    </w:p>
    <w:p w14:paraId="1FF92995">
      <w:pPr>
        <w:pStyle w:val="7"/>
        <w:jc w:val="left"/>
        <w:rPr>
          <w:rFonts w:hint="eastAsia" w:ascii="仿宋" w:hAnsi="仿宋" w:eastAsia="仿宋" w:cs="仿宋"/>
          <w:highlight w:val="none"/>
        </w:rPr>
      </w:pPr>
      <w:r>
        <w:rPr>
          <w:rFonts w:hint="eastAsia" w:ascii="仿宋" w:hAnsi="仿宋" w:eastAsia="仿宋" w:cs="仿宋"/>
          <w:highlight w:val="none"/>
        </w:rPr>
        <w:t xml:space="preserve">  分包金额（如有）小写：____________________</w:t>
      </w:r>
    </w:p>
    <w:p w14:paraId="4774AD96">
      <w:pPr>
        <w:pStyle w:val="7"/>
        <w:ind w:firstLine="2820"/>
        <w:jc w:val="left"/>
        <w:rPr>
          <w:rFonts w:hint="eastAsia" w:ascii="仿宋" w:hAnsi="仿宋" w:eastAsia="仿宋" w:cs="仿宋"/>
          <w:highlight w:val="none"/>
        </w:rPr>
      </w:pPr>
      <w:r>
        <w:rPr>
          <w:rFonts w:hint="eastAsia" w:ascii="仿宋" w:hAnsi="仿宋" w:eastAsia="仿宋" w:cs="仿宋"/>
          <w:highlight w:val="none"/>
        </w:rPr>
        <w:t>大写：____________________</w:t>
      </w:r>
    </w:p>
    <w:p w14:paraId="737AA4A3">
      <w:pPr>
        <w:pStyle w:val="7"/>
        <w:jc w:val="left"/>
        <w:rPr>
          <w:rFonts w:hint="eastAsia" w:ascii="仿宋" w:hAnsi="仿宋" w:eastAsia="仿宋" w:cs="仿宋"/>
          <w:highlight w:val="none"/>
        </w:rPr>
      </w:pPr>
      <w:r>
        <w:rPr>
          <w:rFonts w:hint="eastAsia" w:ascii="仿宋" w:hAnsi="仿宋" w:eastAsia="仿宋" w:cs="仿宋"/>
          <w:highlight w:val="none"/>
        </w:rPr>
        <w:t xml:space="preserve"> （注：固定单价合同应填写单价和最高限价）</w:t>
      </w:r>
    </w:p>
    <w:p w14:paraId="1CAAA716">
      <w:pPr>
        <w:pStyle w:val="7"/>
        <w:jc w:val="left"/>
        <w:rPr>
          <w:rFonts w:hint="eastAsia" w:ascii="仿宋" w:hAnsi="仿宋" w:eastAsia="仿宋" w:cs="仿宋"/>
          <w:highlight w:val="none"/>
        </w:rPr>
      </w:pPr>
      <w:r>
        <w:rPr>
          <w:rFonts w:hint="eastAsia" w:ascii="仿宋" w:hAnsi="仿宋" w:eastAsia="仿宋" w:cs="仿宋"/>
          <w:highlight w:val="none"/>
        </w:rPr>
        <w:t>（2）合同定价方式（采用组合定价方式的，可以勾选多项）：</w:t>
      </w:r>
    </w:p>
    <w:p w14:paraId="33369647">
      <w:pPr>
        <w:pStyle w:val="7"/>
        <w:jc w:val="left"/>
        <w:rPr>
          <w:rFonts w:hint="eastAsia" w:ascii="仿宋" w:hAnsi="仿宋" w:eastAsia="仿宋" w:cs="仿宋"/>
          <w:highlight w:val="none"/>
        </w:rPr>
      </w:pPr>
      <w:r>
        <w:rPr>
          <w:rFonts w:hint="eastAsia" w:ascii="仿宋" w:hAnsi="仿宋" w:eastAsia="仿宋" w:cs="仿宋"/>
          <w:highlight w:val="none"/>
        </w:rPr>
        <w:t>固定总价固定单价成本补偿绩效激励其他__________</w:t>
      </w:r>
    </w:p>
    <w:p w14:paraId="6145AAC0">
      <w:pPr>
        <w:pStyle w:val="7"/>
        <w:jc w:val="left"/>
        <w:rPr>
          <w:rFonts w:hint="eastAsia" w:ascii="仿宋" w:hAnsi="仿宋" w:eastAsia="仿宋" w:cs="仿宋"/>
          <w:highlight w:val="none"/>
        </w:rPr>
      </w:pPr>
      <w:r>
        <w:rPr>
          <w:rFonts w:hint="eastAsia" w:ascii="仿宋" w:hAnsi="仿宋" w:eastAsia="仿宋" w:cs="仿宋"/>
          <w:highlight w:val="none"/>
        </w:rPr>
        <w:t>（3）付款方式（按项目实际勾选填写）：</w:t>
      </w:r>
    </w:p>
    <w:p w14:paraId="3841CAAC">
      <w:pPr>
        <w:pStyle w:val="7"/>
        <w:jc w:val="left"/>
        <w:rPr>
          <w:rFonts w:hint="eastAsia" w:ascii="仿宋" w:hAnsi="仿宋" w:eastAsia="仿宋" w:cs="仿宋"/>
          <w:highlight w:val="none"/>
        </w:rPr>
      </w:pPr>
      <w:r>
        <w:rPr>
          <w:rFonts w:hint="eastAsia" w:ascii="仿宋" w:hAnsi="仿宋" w:eastAsia="仿宋" w:cs="仿宋"/>
          <w:highlight w:val="none"/>
        </w:rPr>
        <w:t>全额付款：_______（应明确一次性支付合同款项的条件）_____________</w:t>
      </w:r>
    </w:p>
    <w:p w14:paraId="2B2A40E5">
      <w:pPr>
        <w:pStyle w:val="7"/>
        <w:jc w:val="left"/>
        <w:rPr>
          <w:rFonts w:hint="eastAsia" w:ascii="仿宋" w:hAnsi="仿宋" w:eastAsia="仿宋" w:cs="仿宋"/>
          <w:highlight w:val="none"/>
        </w:rPr>
      </w:pPr>
      <w:r>
        <w:rPr>
          <w:rFonts w:hint="eastAsia" w:ascii="仿宋" w:hAnsi="仿宋" w:eastAsia="仿宋" w:cs="仿宋"/>
          <w:highlight w:val="none"/>
        </w:rPr>
        <w:t>分期付款：_______（应明确分期支付合同款项的各期比例和支付条件，各期支付条件应与分期履约验收情况挂钩）_____________，其中涉及预付款的：_______ （应明确预付款的支付比例和支付条件）</w:t>
      </w:r>
    </w:p>
    <w:p w14:paraId="6F46ACA9">
      <w:pPr>
        <w:pStyle w:val="7"/>
        <w:jc w:val="left"/>
        <w:rPr>
          <w:rFonts w:hint="eastAsia" w:ascii="仿宋" w:hAnsi="仿宋" w:eastAsia="仿宋" w:cs="仿宋"/>
          <w:highlight w:val="none"/>
        </w:rPr>
      </w:pPr>
      <w:r>
        <w:rPr>
          <w:rFonts w:hint="eastAsia" w:ascii="仿宋" w:hAnsi="仿宋" w:eastAsia="仿宋" w:cs="仿宋"/>
          <w:highlight w:val="none"/>
        </w:rPr>
        <w:t>成本补偿：_______（应明确按照成本补偿方式的支付方式和支付条件）___________</w:t>
      </w:r>
    </w:p>
    <w:p w14:paraId="32EBB491">
      <w:pPr>
        <w:pStyle w:val="7"/>
        <w:jc w:val="left"/>
        <w:rPr>
          <w:rFonts w:hint="eastAsia" w:ascii="仿宋" w:hAnsi="仿宋" w:eastAsia="仿宋" w:cs="仿宋"/>
          <w:highlight w:val="none"/>
        </w:rPr>
      </w:pPr>
      <w:r>
        <w:rPr>
          <w:rFonts w:hint="eastAsia" w:ascii="仿宋" w:hAnsi="仿宋" w:eastAsia="仿宋" w:cs="仿宋"/>
          <w:highlight w:val="none"/>
        </w:rPr>
        <w:t>绩效激励：_______（应明确按照绩效激励方式的支付方式和支付条件）_________</w:t>
      </w:r>
    </w:p>
    <w:p w14:paraId="539DD447">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3.合同履行</w:t>
      </w:r>
    </w:p>
    <w:p w14:paraId="2A246668">
      <w:pPr>
        <w:pStyle w:val="7"/>
        <w:jc w:val="left"/>
        <w:rPr>
          <w:rFonts w:hint="eastAsia" w:ascii="仿宋" w:hAnsi="仿宋" w:eastAsia="仿宋" w:cs="仿宋"/>
          <w:highlight w:val="none"/>
        </w:rPr>
      </w:pPr>
      <w:r>
        <w:rPr>
          <w:rFonts w:hint="eastAsia" w:ascii="仿宋" w:hAnsi="仿宋" w:eastAsia="仿宋" w:cs="仿宋"/>
          <w:highlight w:val="none"/>
        </w:rPr>
        <w:t>（1）起始日期：____________________年____________________月 ____________________日 ，完成日期：____________________年____________________月____________________日。</w:t>
      </w:r>
    </w:p>
    <w:p w14:paraId="1EC5007B">
      <w:pPr>
        <w:pStyle w:val="7"/>
        <w:jc w:val="left"/>
        <w:rPr>
          <w:rFonts w:hint="eastAsia" w:ascii="仿宋" w:hAnsi="仿宋" w:eastAsia="仿宋" w:cs="仿宋"/>
          <w:highlight w:val="none"/>
        </w:rPr>
      </w:pPr>
      <w:r>
        <w:rPr>
          <w:rFonts w:hint="eastAsia" w:ascii="仿宋" w:hAnsi="仿宋" w:eastAsia="仿宋" w:cs="仿宋"/>
          <w:highlight w:val="none"/>
        </w:rPr>
        <w:t>（2）履约地点：____________________</w:t>
      </w:r>
    </w:p>
    <w:p w14:paraId="5EB5C42E">
      <w:pPr>
        <w:pStyle w:val="7"/>
        <w:jc w:val="left"/>
        <w:rPr>
          <w:rFonts w:hint="eastAsia" w:ascii="仿宋" w:hAnsi="仿宋" w:eastAsia="仿宋" w:cs="仿宋"/>
          <w:highlight w:val="none"/>
        </w:rPr>
      </w:pPr>
      <w:r>
        <w:rPr>
          <w:rFonts w:hint="eastAsia" w:ascii="仿宋" w:hAnsi="仿宋" w:eastAsia="仿宋" w:cs="仿宋"/>
          <w:highlight w:val="none"/>
        </w:rPr>
        <w:t>（3）履约担保：</w:t>
      </w:r>
    </w:p>
    <w:p w14:paraId="1BF6B109">
      <w:pPr>
        <w:pStyle w:val="7"/>
        <w:jc w:val="left"/>
        <w:rPr>
          <w:rFonts w:hint="eastAsia" w:ascii="仿宋" w:hAnsi="仿宋" w:eastAsia="仿宋" w:cs="仿宋"/>
          <w:highlight w:val="none"/>
        </w:rPr>
      </w:pPr>
      <w:r>
        <w:rPr>
          <w:rFonts w:hint="eastAsia" w:ascii="仿宋" w:hAnsi="仿宋" w:eastAsia="仿宋" w:cs="仿宋"/>
          <w:highlight w:val="none"/>
        </w:rPr>
        <w:t>是否收取履约保证金：是 否</w:t>
      </w:r>
    </w:p>
    <w:p w14:paraId="2CFD2100">
      <w:pPr>
        <w:pStyle w:val="7"/>
        <w:jc w:val="left"/>
        <w:rPr>
          <w:rFonts w:hint="eastAsia" w:ascii="仿宋" w:hAnsi="仿宋" w:eastAsia="仿宋" w:cs="仿宋"/>
          <w:highlight w:val="none"/>
        </w:rPr>
      </w:pPr>
      <w:r>
        <w:rPr>
          <w:rFonts w:hint="eastAsia" w:ascii="仿宋" w:hAnsi="仿宋" w:eastAsia="仿宋" w:cs="仿宋"/>
          <w:highlight w:val="none"/>
        </w:rPr>
        <w:t>收取履约保证金形式：____________________</w:t>
      </w:r>
    </w:p>
    <w:p w14:paraId="334027A0">
      <w:pPr>
        <w:pStyle w:val="7"/>
        <w:jc w:val="left"/>
        <w:rPr>
          <w:rFonts w:hint="eastAsia" w:ascii="仿宋" w:hAnsi="仿宋" w:eastAsia="仿宋" w:cs="仿宋"/>
          <w:highlight w:val="none"/>
        </w:rPr>
      </w:pPr>
      <w:r>
        <w:rPr>
          <w:rFonts w:hint="eastAsia" w:ascii="仿宋" w:hAnsi="仿宋" w:eastAsia="仿宋" w:cs="仿宋"/>
          <w:highlight w:val="none"/>
        </w:rPr>
        <w:t>收取履约保证金金额：____________________</w:t>
      </w:r>
    </w:p>
    <w:p w14:paraId="0D008D7D">
      <w:pPr>
        <w:pStyle w:val="7"/>
        <w:jc w:val="left"/>
        <w:rPr>
          <w:rFonts w:hint="eastAsia" w:ascii="仿宋" w:hAnsi="仿宋" w:eastAsia="仿宋" w:cs="仿宋"/>
          <w:highlight w:val="none"/>
        </w:rPr>
      </w:pPr>
      <w:r>
        <w:rPr>
          <w:rFonts w:hint="eastAsia" w:ascii="仿宋" w:hAnsi="仿宋" w:eastAsia="仿宋" w:cs="仿宋"/>
          <w:highlight w:val="none"/>
        </w:rPr>
        <w:t>履约担保期限：____________________</w:t>
      </w:r>
    </w:p>
    <w:p w14:paraId="6BB02B2E">
      <w:pPr>
        <w:pStyle w:val="7"/>
        <w:ind w:firstLine="510"/>
        <w:jc w:val="left"/>
        <w:rPr>
          <w:rFonts w:hint="eastAsia" w:ascii="仿宋" w:hAnsi="仿宋" w:eastAsia="仿宋" w:cs="仿宋"/>
          <w:highlight w:val="none"/>
        </w:rPr>
      </w:pPr>
      <w:r>
        <w:rPr>
          <w:rFonts w:hint="eastAsia" w:ascii="仿宋" w:hAnsi="仿宋" w:eastAsia="仿宋" w:cs="仿宋"/>
          <w:highlight w:val="none"/>
        </w:rPr>
        <w:t>履约担保期限：____________________</w:t>
      </w:r>
    </w:p>
    <w:p w14:paraId="1BAF1B06">
      <w:pPr>
        <w:pStyle w:val="7"/>
        <w:jc w:val="left"/>
        <w:rPr>
          <w:rFonts w:hint="eastAsia" w:ascii="仿宋" w:hAnsi="仿宋" w:eastAsia="仿宋" w:cs="仿宋"/>
          <w:highlight w:val="none"/>
        </w:rPr>
      </w:pPr>
      <w:r>
        <w:rPr>
          <w:rFonts w:hint="eastAsia" w:ascii="仿宋" w:hAnsi="仿宋" w:eastAsia="仿宋" w:cs="仿宋"/>
          <w:highlight w:val="none"/>
        </w:rPr>
        <w:t>（4）分期履行要求：____________________</w:t>
      </w:r>
    </w:p>
    <w:p w14:paraId="5A0A43F8">
      <w:pPr>
        <w:pStyle w:val="7"/>
        <w:jc w:val="left"/>
        <w:rPr>
          <w:rFonts w:hint="eastAsia" w:ascii="仿宋" w:hAnsi="仿宋" w:eastAsia="仿宋" w:cs="仿宋"/>
          <w:highlight w:val="none"/>
        </w:rPr>
      </w:pPr>
      <w:r>
        <w:rPr>
          <w:rFonts w:hint="eastAsia" w:ascii="仿宋" w:hAnsi="仿宋" w:eastAsia="仿宋" w:cs="仿宋"/>
          <w:highlight w:val="none"/>
        </w:rPr>
        <w:t>（5）风险处置措施和替代方案：____________________</w:t>
      </w:r>
    </w:p>
    <w:p w14:paraId="438EE2CC">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4.合同验收</w:t>
      </w:r>
    </w:p>
    <w:p w14:paraId="247DD5E8">
      <w:pPr>
        <w:pStyle w:val="7"/>
        <w:jc w:val="left"/>
        <w:rPr>
          <w:rFonts w:hint="eastAsia" w:ascii="仿宋" w:hAnsi="仿宋" w:eastAsia="仿宋" w:cs="仿宋"/>
          <w:highlight w:val="none"/>
        </w:rPr>
      </w:pPr>
      <w:r>
        <w:rPr>
          <w:rFonts w:hint="eastAsia" w:ascii="仿宋" w:hAnsi="仿宋" w:eastAsia="仿宋" w:cs="仿宋"/>
          <w:highlight w:val="none"/>
        </w:rPr>
        <w:t>（1）验收组织方式：自行验收委托第三方验收</w:t>
      </w:r>
    </w:p>
    <w:p w14:paraId="07D56E3A">
      <w:pPr>
        <w:pStyle w:val="7"/>
        <w:jc w:val="left"/>
        <w:rPr>
          <w:rFonts w:hint="eastAsia" w:ascii="仿宋" w:hAnsi="仿宋" w:eastAsia="仿宋" w:cs="仿宋"/>
          <w:highlight w:val="none"/>
        </w:rPr>
      </w:pPr>
      <w:r>
        <w:rPr>
          <w:rFonts w:hint="eastAsia" w:ascii="仿宋" w:hAnsi="仿宋" w:eastAsia="仿宋" w:cs="仿宋"/>
          <w:highlight w:val="none"/>
        </w:rPr>
        <w:t>验收主体：____________________</w:t>
      </w:r>
    </w:p>
    <w:p w14:paraId="664626A8">
      <w:pPr>
        <w:pStyle w:val="7"/>
        <w:jc w:val="left"/>
        <w:rPr>
          <w:rFonts w:hint="eastAsia" w:ascii="仿宋" w:hAnsi="仿宋" w:eastAsia="仿宋" w:cs="仿宋"/>
          <w:highlight w:val="none"/>
        </w:rPr>
      </w:pPr>
      <w:r>
        <w:rPr>
          <w:rFonts w:hint="eastAsia" w:ascii="仿宋" w:hAnsi="仿宋" w:eastAsia="仿宋" w:cs="仿宋"/>
          <w:highlight w:val="none"/>
        </w:rPr>
        <w:t>是否邀请本项目的其他供应商参加验收：是否</w:t>
      </w:r>
    </w:p>
    <w:p w14:paraId="6312BF1B">
      <w:pPr>
        <w:pStyle w:val="7"/>
        <w:jc w:val="left"/>
        <w:rPr>
          <w:rFonts w:hint="eastAsia" w:ascii="仿宋" w:hAnsi="仿宋" w:eastAsia="仿宋" w:cs="仿宋"/>
          <w:highlight w:val="none"/>
        </w:rPr>
      </w:pPr>
      <w:r>
        <w:rPr>
          <w:rFonts w:hint="eastAsia" w:ascii="仿宋" w:hAnsi="仿宋" w:eastAsia="仿宋" w:cs="仿宋"/>
          <w:highlight w:val="none"/>
        </w:rPr>
        <w:t>是否邀请专家参加验收：是否</w:t>
      </w:r>
    </w:p>
    <w:p w14:paraId="010E5E32">
      <w:pPr>
        <w:pStyle w:val="7"/>
        <w:jc w:val="left"/>
        <w:rPr>
          <w:rFonts w:hint="eastAsia" w:ascii="仿宋" w:hAnsi="仿宋" w:eastAsia="仿宋" w:cs="仿宋"/>
          <w:highlight w:val="none"/>
        </w:rPr>
      </w:pPr>
      <w:r>
        <w:rPr>
          <w:rFonts w:hint="eastAsia" w:ascii="仿宋" w:hAnsi="仿宋" w:eastAsia="仿宋" w:cs="仿宋"/>
          <w:highlight w:val="none"/>
        </w:rPr>
        <w:t>是否邀请服务对象参加验收：是否</w:t>
      </w:r>
    </w:p>
    <w:p w14:paraId="77A0D867">
      <w:pPr>
        <w:pStyle w:val="7"/>
        <w:jc w:val="left"/>
        <w:rPr>
          <w:rFonts w:hint="eastAsia" w:ascii="仿宋" w:hAnsi="仿宋" w:eastAsia="仿宋" w:cs="仿宋"/>
          <w:highlight w:val="none"/>
        </w:rPr>
      </w:pPr>
      <w:r>
        <w:rPr>
          <w:rFonts w:hint="eastAsia" w:ascii="仿宋" w:hAnsi="仿宋" w:eastAsia="仿宋" w:cs="仿宋"/>
          <w:highlight w:val="none"/>
        </w:rPr>
        <w:t>是否邀请第三方检测机构参加验收：是否</w:t>
      </w:r>
    </w:p>
    <w:p w14:paraId="2A65473D">
      <w:pPr>
        <w:pStyle w:val="7"/>
        <w:jc w:val="left"/>
        <w:rPr>
          <w:rFonts w:hint="eastAsia" w:ascii="仿宋" w:hAnsi="仿宋" w:eastAsia="仿宋" w:cs="仿宋"/>
          <w:highlight w:val="none"/>
        </w:rPr>
      </w:pPr>
      <w:r>
        <w:rPr>
          <w:rFonts w:hint="eastAsia" w:ascii="仿宋" w:hAnsi="仿宋" w:eastAsia="仿宋" w:cs="仿宋"/>
          <w:highlight w:val="none"/>
        </w:rPr>
        <w:t>是否进行抽查检测： 是，抽查比例：__________%否</w:t>
      </w:r>
    </w:p>
    <w:p w14:paraId="28837BD9">
      <w:pPr>
        <w:pStyle w:val="7"/>
        <w:jc w:val="left"/>
        <w:rPr>
          <w:rFonts w:hint="eastAsia" w:ascii="仿宋" w:hAnsi="仿宋" w:eastAsia="仿宋" w:cs="仿宋"/>
          <w:highlight w:val="none"/>
        </w:rPr>
      </w:pPr>
      <w:r>
        <w:rPr>
          <w:rFonts w:hint="eastAsia" w:ascii="仿宋" w:hAnsi="仿宋" w:eastAsia="仿宋" w:cs="仿宋"/>
          <w:highlight w:val="none"/>
        </w:rPr>
        <w:t>是否存在破坏性检测： 是，__________否</w:t>
      </w:r>
    </w:p>
    <w:p w14:paraId="3182256E">
      <w:pPr>
        <w:pStyle w:val="7"/>
        <w:jc w:val="left"/>
        <w:rPr>
          <w:rFonts w:hint="eastAsia" w:ascii="仿宋" w:hAnsi="仿宋" w:eastAsia="仿宋" w:cs="仿宋"/>
          <w:highlight w:val="none"/>
        </w:rPr>
      </w:pPr>
      <w:r>
        <w:rPr>
          <w:rFonts w:hint="eastAsia" w:ascii="仿宋" w:hAnsi="仿宋" w:eastAsia="仿宋" w:cs="仿宋"/>
          <w:highlight w:val="none"/>
        </w:rPr>
        <w:t>验收组织的其他事项：____________________</w:t>
      </w:r>
    </w:p>
    <w:p w14:paraId="5DE933F3">
      <w:pPr>
        <w:pStyle w:val="7"/>
        <w:jc w:val="left"/>
        <w:rPr>
          <w:rFonts w:hint="eastAsia" w:ascii="仿宋" w:hAnsi="仿宋" w:eastAsia="仿宋" w:cs="仿宋"/>
          <w:highlight w:val="none"/>
        </w:rPr>
      </w:pPr>
      <w:r>
        <w:rPr>
          <w:rFonts w:hint="eastAsia" w:ascii="仿宋" w:hAnsi="仿宋" w:eastAsia="仿宋" w:cs="仿宋"/>
          <w:highlight w:val="none"/>
        </w:rPr>
        <w:t>（2）履约验收时间：计划于何时验收/供应商提出验收申请之日起_______日内组织验收</w:t>
      </w:r>
    </w:p>
    <w:p w14:paraId="1D1DCB74">
      <w:pPr>
        <w:pStyle w:val="7"/>
        <w:jc w:val="left"/>
        <w:rPr>
          <w:rFonts w:hint="eastAsia" w:ascii="仿宋" w:hAnsi="仿宋" w:eastAsia="仿宋" w:cs="仿宋"/>
          <w:highlight w:val="none"/>
        </w:rPr>
      </w:pPr>
      <w:r>
        <w:rPr>
          <w:rFonts w:hint="eastAsia" w:ascii="仿宋" w:hAnsi="仿宋" w:eastAsia="仿宋" w:cs="仿宋"/>
          <w:highlight w:val="none"/>
        </w:rPr>
        <w:t>（3）履约验收方式：一次性验收分期/分项验收：__________</w:t>
      </w:r>
    </w:p>
    <w:p w14:paraId="6BDF6C54">
      <w:pPr>
        <w:pStyle w:val="7"/>
        <w:jc w:val="left"/>
        <w:rPr>
          <w:rFonts w:hint="eastAsia" w:ascii="仿宋" w:hAnsi="仿宋" w:eastAsia="仿宋" w:cs="仿宋"/>
          <w:highlight w:val="none"/>
        </w:rPr>
      </w:pPr>
      <w:r>
        <w:rPr>
          <w:rFonts w:hint="eastAsia" w:ascii="仿宋" w:hAnsi="仿宋" w:eastAsia="仿宋" w:cs="仿宋"/>
          <w:highlight w:val="none"/>
        </w:rPr>
        <w:t>（4）履约验收程序：____________________</w:t>
      </w:r>
    </w:p>
    <w:p w14:paraId="6BE1E039">
      <w:pPr>
        <w:pStyle w:val="7"/>
        <w:jc w:val="left"/>
        <w:rPr>
          <w:rFonts w:hint="eastAsia" w:ascii="仿宋" w:hAnsi="仿宋" w:eastAsia="仿宋" w:cs="仿宋"/>
          <w:highlight w:val="none"/>
        </w:rPr>
      </w:pPr>
      <w:r>
        <w:rPr>
          <w:rFonts w:hint="eastAsia" w:ascii="仿宋" w:hAnsi="仿宋" w:eastAsia="仿宋" w:cs="仿宋"/>
          <w:highlight w:val="none"/>
        </w:rPr>
        <w:t>（5）履约验收的内容：_________（应当包括每一项技术和商务要求的履约情况，特别是落实政府采购扶持中小企业，支持绿色发展和乡村振兴等政策情况）___________</w:t>
      </w:r>
    </w:p>
    <w:p w14:paraId="59EAA0BC">
      <w:pPr>
        <w:pStyle w:val="7"/>
        <w:jc w:val="left"/>
        <w:rPr>
          <w:rFonts w:hint="eastAsia" w:ascii="仿宋" w:hAnsi="仿宋" w:eastAsia="仿宋" w:cs="仿宋"/>
          <w:highlight w:val="none"/>
        </w:rPr>
      </w:pPr>
      <w:r>
        <w:rPr>
          <w:rFonts w:hint="eastAsia" w:ascii="仿宋" w:hAnsi="仿宋" w:eastAsia="仿宋" w:cs="仿宋"/>
          <w:highlight w:val="none"/>
        </w:rPr>
        <w:t>（6）履约验收标准：_____________________________</w:t>
      </w:r>
    </w:p>
    <w:p w14:paraId="69963E2E">
      <w:pPr>
        <w:pStyle w:val="7"/>
        <w:jc w:val="left"/>
        <w:rPr>
          <w:rFonts w:hint="eastAsia" w:ascii="仿宋" w:hAnsi="仿宋" w:eastAsia="仿宋" w:cs="仿宋"/>
          <w:highlight w:val="none"/>
        </w:rPr>
      </w:pPr>
      <w:r>
        <w:rPr>
          <w:rFonts w:hint="eastAsia" w:ascii="仿宋" w:hAnsi="仿宋" w:eastAsia="仿宋" w:cs="仿宋"/>
          <w:highlight w:val="none"/>
        </w:rPr>
        <w:t>（7）是否以采购活动中供应商提供的样品作为参考：是否</w:t>
      </w:r>
    </w:p>
    <w:p w14:paraId="0B10AA0A">
      <w:pPr>
        <w:pStyle w:val="7"/>
        <w:jc w:val="left"/>
        <w:rPr>
          <w:rFonts w:hint="eastAsia" w:ascii="仿宋" w:hAnsi="仿宋" w:eastAsia="仿宋" w:cs="仿宋"/>
          <w:highlight w:val="none"/>
        </w:rPr>
      </w:pPr>
      <w:r>
        <w:rPr>
          <w:rFonts w:hint="eastAsia" w:ascii="仿宋" w:hAnsi="仿宋" w:eastAsia="仿宋" w:cs="仿宋"/>
          <w:highlight w:val="none"/>
        </w:rPr>
        <w:t>（8）履约验收其他事项：_______________</w:t>
      </w:r>
    </w:p>
    <w:p w14:paraId="1D6CD267">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5.组成合同的文件</w:t>
      </w:r>
    </w:p>
    <w:p w14:paraId="18A6514C">
      <w:pPr>
        <w:pStyle w:val="7"/>
        <w:jc w:val="left"/>
        <w:rPr>
          <w:rFonts w:hint="eastAsia" w:ascii="仿宋" w:hAnsi="仿宋" w:eastAsia="仿宋" w:cs="仿宋"/>
          <w:highlight w:val="none"/>
        </w:rPr>
      </w:pPr>
      <w:r>
        <w:rPr>
          <w:rFonts w:hint="eastAsia" w:ascii="仿宋" w:hAnsi="仿宋" w:eastAsia="仿宋" w:cs="仿宋"/>
          <w:highlight w:val="none"/>
        </w:rPr>
        <w:t>本协议书与下列文件一起构成合同文件，如下述文件之间有任何抵触、矛盾或歧义，应按以下顺序解释：</w:t>
      </w:r>
    </w:p>
    <w:p w14:paraId="67182EEC">
      <w:pPr>
        <w:pStyle w:val="7"/>
        <w:jc w:val="left"/>
        <w:rPr>
          <w:rFonts w:hint="eastAsia" w:ascii="仿宋" w:hAnsi="仿宋" w:eastAsia="仿宋" w:cs="仿宋"/>
          <w:highlight w:val="none"/>
        </w:rPr>
      </w:pPr>
      <w:r>
        <w:rPr>
          <w:rFonts w:hint="eastAsia" w:ascii="仿宋" w:hAnsi="仿宋" w:eastAsia="仿宋" w:cs="仿宋"/>
          <w:highlight w:val="none"/>
        </w:rPr>
        <w:t>（1）政府采购合同协议书及其变更、补充协议</w:t>
      </w:r>
    </w:p>
    <w:p w14:paraId="1720E752">
      <w:pPr>
        <w:pStyle w:val="7"/>
        <w:jc w:val="left"/>
        <w:rPr>
          <w:rFonts w:hint="eastAsia" w:ascii="仿宋" w:hAnsi="仿宋" w:eastAsia="仿宋" w:cs="仿宋"/>
          <w:highlight w:val="none"/>
        </w:rPr>
      </w:pPr>
      <w:r>
        <w:rPr>
          <w:rFonts w:hint="eastAsia" w:ascii="仿宋" w:hAnsi="仿宋" w:eastAsia="仿宋" w:cs="仿宋"/>
          <w:highlight w:val="none"/>
        </w:rPr>
        <w:t>（2）政府采购合同专用条款</w:t>
      </w:r>
    </w:p>
    <w:p w14:paraId="41C1ECE7">
      <w:pPr>
        <w:pStyle w:val="7"/>
        <w:jc w:val="left"/>
        <w:rPr>
          <w:rFonts w:hint="eastAsia" w:ascii="仿宋" w:hAnsi="仿宋" w:eastAsia="仿宋" w:cs="仿宋"/>
          <w:highlight w:val="none"/>
        </w:rPr>
      </w:pPr>
      <w:r>
        <w:rPr>
          <w:rFonts w:hint="eastAsia" w:ascii="仿宋" w:hAnsi="仿宋" w:eastAsia="仿宋" w:cs="仿宋"/>
          <w:highlight w:val="none"/>
        </w:rPr>
        <w:t>（3）政府采购合同通用条款</w:t>
      </w:r>
    </w:p>
    <w:p w14:paraId="25F0DBA3">
      <w:pPr>
        <w:pStyle w:val="7"/>
        <w:jc w:val="left"/>
        <w:rPr>
          <w:rFonts w:hint="eastAsia" w:ascii="仿宋" w:hAnsi="仿宋" w:eastAsia="仿宋" w:cs="仿宋"/>
          <w:highlight w:val="none"/>
        </w:rPr>
      </w:pPr>
      <w:r>
        <w:rPr>
          <w:rFonts w:hint="eastAsia" w:ascii="仿宋" w:hAnsi="仿宋" w:eastAsia="仿宋" w:cs="仿宋"/>
          <w:highlight w:val="none"/>
        </w:rPr>
        <w:t>（4）中标（成交）通知书</w:t>
      </w:r>
    </w:p>
    <w:p w14:paraId="3A51CFA8">
      <w:pPr>
        <w:pStyle w:val="7"/>
        <w:jc w:val="left"/>
        <w:rPr>
          <w:rFonts w:hint="eastAsia" w:ascii="仿宋" w:hAnsi="仿宋" w:eastAsia="仿宋" w:cs="仿宋"/>
          <w:highlight w:val="none"/>
        </w:rPr>
      </w:pPr>
      <w:r>
        <w:rPr>
          <w:rFonts w:hint="eastAsia" w:ascii="仿宋" w:hAnsi="仿宋" w:eastAsia="仿宋" w:cs="仿宋"/>
          <w:highlight w:val="none"/>
        </w:rPr>
        <w:t>（5）投标（响应）文件</w:t>
      </w:r>
    </w:p>
    <w:p w14:paraId="387087BE">
      <w:pPr>
        <w:pStyle w:val="7"/>
        <w:jc w:val="left"/>
        <w:rPr>
          <w:rFonts w:hint="eastAsia" w:ascii="仿宋" w:hAnsi="仿宋" w:eastAsia="仿宋" w:cs="仿宋"/>
          <w:highlight w:val="none"/>
        </w:rPr>
      </w:pPr>
      <w:r>
        <w:rPr>
          <w:rFonts w:hint="eastAsia" w:ascii="仿宋" w:hAnsi="仿宋" w:eastAsia="仿宋" w:cs="仿宋"/>
          <w:highlight w:val="none"/>
        </w:rPr>
        <w:t>（6）采购文件</w:t>
      </w:r>
    </w:p>
    <w:p w14:paraId="6ECCB18F">
      <w:pPr>
        <w:pStyle w:val="7"/>
        <w:jc w:val="left"/>
        <w:rPr>
          <w:rFonts w:hint="eastAsia" w:ascii="仿宋" w:hAnsi="仿宋" w:eastAsia="仿宋" w:cs="仿宋"/>
          <w:highlight w:val="none"/>
        </w:rPr>
      </w:pPr>
      <w:r>
        <w:rPr>
          <w:rFonts w:hint="eastAsia" w:ascii="仿宋" w:hAnsi="仿宋" w:eastAsia="仿宋" w:cs="仿宋"/>
          <w:highlight w:val="none"/>
        </w:rPr>
        <w:t>（7）有关技术文件，图纸</w:t>
      </w:r>
    </w:p>
    <w:p w14:paraId="56077E88">
      <w:pPr>
        <w:pStyle w:val="7"/>
        <w:jc w:val="left"/>
        <w:rPr>
          <w:rFonts w:hint="eastAsia" w:ascii="仿宋" w:hAnsi="仿宋" w:eastAsia="仿宋" w:cs="仿宋"/>
          <w:highlight w:val="none"/>
        </w:rPr>
      </w:pPr>
      <w:r>
        <w:rPr>
          <w:rFonts w:hint="eastAsia" w:ascii="仿宋" w:hAnsi="仿宋" w:eastAsia="仿宋" w:cs="仿宋"/>
          <w:highlight w:val="none"/>
        </w:rPr>
        <w:t>（8）国家法律、行政法规和规章制度规定或合同约定的作为合同组成部分的其他文件</w:t>
      </w:r>
    </w:p>
    <w:p w14:paraId="33151DD5">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6.合同生效</w:t>
      </w:r>
    </w:p>
    <w:p w14:paraId="1A577119">
      <w:pPr>
        <w:pStyle w:val="7"/>
        <w:jc w:val="left"/>
        <w:rPr>
          <w:rFonts w:hint="eastAsia" w:ascii="仿宋" w:hAnsi="仿宋" w:eastAsia="仿宋" w:cs="仿宋"/>
          <w:highlight w:val="none"/>
        </w:rPr>
      </w:pPr>
      <w:r>
        <w:rPr>
          <w:rFonts w:hint="eastAsia" w:ascii="仿宋" w:hAnsi="仿宋" w:eastAsia="仿宋" w:cs="仿宋"/>
          <w:highlight w:val="none"/>
        </w:rPr>
        <w:t>本合同自____________________生效。</w:t>
      </w:r>
    </w:p>
    <w:p w14:paraId="5DDAD79F">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7.合同份数</w:t>
      </w:r>
    </w:p>
    <w:p w14:paraId="7BC05A44">
      <w:pPr>
        <w:pStyle w:val="7"/>
        <w:jc w:val="left"/>
        <w:rPr>
          <w:rFonts w:hint="eastAsia" w:ascii="仿宋" w:hAnsi="仿宋" w:eastAsia="仿宋" w:cs="仿宋"/>
          <w:highlight w:val="none"/>
        </w:rPr>
      </w:pPr>
      <w:r>
        <w:rPr>
          <w:rFonts w:hint="eastAsia" w:ascii="仿宋" w:hAnsi="仿宋" w:eastAsia="仿宋" w:cs="仿宋"/>
          <w:highlight w:val="none"/>
        </w:rPr>
        <w:t>本合同一式 _______ 份，甲方执 _______ 份，乙方执 _______ 份，均具有 法律效力。</w:t>
      </w:r>
    </w:p>
    <w:p w14:paraId="0E5F37FA">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8.合同融资支付约定</w:t>
      </w:r>
    </w:p>
    <w:p w14:paraId="6100490B">
      <w:pPr>
        <w:pStyle w:val="7"/>
        <w:jc w:val="left"/>
        <w:rPr>
          <w:rFonts w:hint="eastAsia" w:ascii="仿宋" w:hAnsi="仿宋" w:eastAsia="仿宋" w:cs="仿宋"/>
          <w:highlight w:val="none"/>
        </w:rPr>
      </w:pPr>
      <w:r>
        <w:rPr>
          <w:rFonts w:hint="eastAsia" w:ascii="仿宋" w:hAnsi="仿宋" w:eastAsia="仿宋" w:cs="仿宋"/>
          <w:b/>
          <w:highlight w:val="none"/>
        </w:rPr>
        <w:t>8.1本合同已用于政府采购合同融资，为本项目提供合同融资的金融机构为：______，本合同项下所有款项，甲方须支付至本合同约定的乙方账号，未经_______书面同意，不得变更账号。</w:t>
      </w:r>
    </w:p>
    <w:p w14:paraId="5BEA034C">
      <w:pPr>
        <w:pStyle w:val="7"/>
        <w:jc w:val="left"/>
        <w:rPr>
          <w:rFonts w:hint="eastAsia" w:ascii="仿宋" w:hAnsi="仿宋" w:eastAsia="仿宋" w:cs="仿宋"/>
          <w:highlight w:val="none"/>
        </w:rPr>
      </w:pPr>
      <w:r>
        <w:rPr>
          <w:rFonts w:hint="eastAsia" w:ascii="仿宋" w:hAnsi="仿宋" w:eastAsia="仿宋" w:cs="仿宋"/>
          <w:highlight w:val="none"/>
        </w:rPr>
        <w:t>合同订立时间：详见本合同封面的签订时间。</w:t>
      </w:r>
    </w:p>
    <w:p w14:paraId="5099C7BA">
      <w:pPr>
        <w:pStyle w:val="7"/>
        <w:jc w:val="left"/>
        <w:rPr>
          <w:rFonts w:hint="eastAsia" w:ascii="仿宋" w:hAnsi="仿宋" w:eastAsia="仿宋" w:cs="仿宋"/>
          <w:highlight w:val="none"/>
        </w:rPr>
      </w:pPr>
      <w:r>
        <w:rPr>
          <w:rFonts w:hint="eastAsia" w:ascii="仿宋" w:hAnsi="仿宋" w:eastAsia="仿宋" w:cs="仿宋"/>
          <w:highlight w:val="none"/>
        </w:rPr>
        <w:t>合同订立时间：详见本合同封面的签订时间。</w:t>
      </w:r>
    </w:p>
    <w:p w14:paraId="0C6B2440">
      <w:pPr>
        <w:pStyle w:val="7"/>
        <w:jc w:val="left"/>
        <w:rPr>
          <w:rFonts w:hint="eastAsia" w:ascii="仿宋" w:hAnsi="仿宋" w:eastAsia="仿宋" w:cs="仿宋"/>
          <w:highlight w:val="none"/>
        </w:rPr>
      </w:pPr>
      <w:r>
        <w:rPr>
          <w:rFonts w:hint="eastAsia" w:ascii="仿宋" w:hAnsi="仿宋" w:eastAsia="仿宋" w:cs="仿宋"/>
          <w:highlight w:val="none"/>
        </w:rPr>
        <w:t>合同订立地点： ____________________________</w:t>
      </w:r>
    </w:p>
    <w:p w14:paraId="754064EB">
      <w:pPr>
        <w:pStyle w:val="7"/>
        <w:jc w:val="left"/>
        <w:rPr>
          <w:rFonts w:hint="eastAsia" w:ascii="仿宋" w:hAnsi="仿宋" w:eastAsia="仿宋" w:cs="仿宋"/>
          <w:highlight w:val="none"/>
        </w:rPr>
      </w:pPr>
      <w:r>
        <w:rPr>
          <w:rFonts w:hint="eastAsia" w:ascii="仿宋" w:hAnsi="仿宋" w:eastAsia="仿宋" w:cs="仿宋"/>
          <w:highlight w:val="none"/>
        </w:rPr>
        <w:t>附件：具体标的及其技术要求和商务要求、联合协议、分包意向协议等。</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74E3E15E">
      <w:pPr>
        <w:pStyle w:val="7"/>
        <w:jc w:val="left"/>
        <w:rPr>
          <w:rFonts w:hint="eastAsia" w:ascii="仿宋" w:hAnsi="仿宋" w:eastAsia="仿宋" w:cs="仿宋"/>
          <w:highlight w:val="none"/>
        </w:rPr>
      </w:pPr>
      <w:r>
        <w:rPr>
          <w:rFonts w:hint="eastAsia" w:ascii="仿宋" w:hAnsi="仿宋" w:eastAsia="仿宋" w:cs="仿宋"/>
          <w:highlight w:val="none"/>
        </w:rPr>
        <w:t>甲方（采购人、受采购人委托签订合同的单位或采购文件约定的合同甲方）</w:t>
      </w:r>
    </w:p>
    <w:p w14:paraId="1CAD926A">
      <w:pPr>
        <w:pStyle w:val="7"/>
        <w:jc w:val="left"/>
        <w:rPr>
          <w:rFonts w:hint="eastAsia" w:ascii="仿宋" w:hAnsi="仿宋" w:eastAsia="仿宋" w:cs="仿宋"/>
          <w:highlight w:val="none"/>
        </w:rPr>
      </w:pPr>
      <w:r>
        <w:rPr>
          <w:rFonts w:hint="eastAsia" w:ascii="仿宋" w:hAnsi="仿宋" w:eastAsia="仿宋" w:cs="仿宋"/>
          <w:highlight w:val="none"/>
        </w:rPr>
        <w:t xml:space="preserve"> 单位名称（公章或合同章）： {{未填写}}（盖章）</w:t>
      </w:r>
    </w:p>
    <w:p w14:paraId="5BDC136C">
      <w:pPr>
        <w:pStyle w:val="7"/>
        <w:jc w:val="left"/>
        <w:rPr>
          <w:rFonts w:hint="eastAsia" w:ascii="仿宋" w:hAnsi="仿宋" w:eastAsia="仿宋" w:cs="仿宋"/>
          <w:highlight w:val="none"/>
        </w:rPr>
      </w:pPr>
      <w:r>
        <w:rPr>
          <w:rFonts w:hint="eastAsia" w:ascii="仿宋" w:hAnsi="仿宋" w:eastAsia="仿宋" w:cs="仿宋"/>
          <w:highlight w:val="none"/>
        </w:rPr>
        <w:t xml:space="preserve"> 法定代表人或其委托代理人（签章）：{{未填写}}</w:t>
      </w:r>
    </w:p>
    <w:p w14:paraId="18777AC5">
      <w:pPr>
        <w:pStyle w:val="7"/>
        <w:jc w:val="left"/>
        <w:rPr>
          <w:rFonts w:hint="eastAsia" w:ascii="仿宋" w:hAnsi="仿宋" w:eastAsia="仿宋" w:cs="仿宋"/>
          <w:highlight w:val="none"/>
        </w:rPr>
      </w:pPr>
      <w:r>
        <w:rPr>
          <w:rFonts w:hint="eastAsia" w:ascii="仿宋" w:hAnsi="仿宋" w:eastAsia="仿宋" w:cs="仿宋"/>
          <w:highlight w:val="none"/>
        </w:rPr>
        <w:t xml:space="preserve"> 住 所：{{未填写}}</w:t>
      </w:r>
    </w:p>
    <w:p w14:paraId="4E07C993">
      <w:pPr>
        <w:pStyle w:val="7"/>
        <w:jc w:val="left"/>
        <w:rPr>
          <w:rFonts w:hint="eastAsia" w:ascii="仿宋" w:hAnsi="仿宋" w:eastAsia="仿宋" w:cs="仿宋"/>
          <w:highlight w:val="none"/>
        </w:rPr>
      </w:pPr>
      <w:r>
        <w:rPr>
          <w:rFonts w:hint="eastAsia" w:ascii="仿宋" w:hAnsi="仿宋" w:eastAsia="仿宋" w:cs="仿宋"/>
          <w:highlight w:val="none"/>
        </w:rPr>
        <w:t xml:space="preserve"> 联 系 人：{{未填写}}</w:t>
      </w:r>
    </w:p>
    <w:p w14:paraId="535718B1">
      <w:pPr>
        <w:pStyle w:val="7"/>
        <w:jc w:val="left"/>
        <w:rPr>
          <w:rFonts w:hint="eastAsia" w:ascii="仿宋" w:hAnsi="仿宋" w:eastAsia="仿宋" w:cs="仿宋"/>
          <w:highlight w:val="none"/>
        </w:rPr>
      </w:pPr>
      <w:r>
        <w:rPr>
          <w:rFonts w:hint="eastAsia" w:ascii="仿宋" w:hAnsi="仿宋" w:eastAsia="仿宋" w:cs="仿宋"/>
          <w:highlight w:val="none"/>
        </w:rPr>
        <w:t xml:space="preserve"> 联系电话：{{未填写}}</w:t>
      </w:r>
    </w:p>
    <w:p w14:paraId="596EAB21">
      <w:pPr>
        <w:pStyle w:val="7"/>
        <w:jc w:val="left"/>
        <w:rPr>
          <w:rFonts w:hint="eastAsia" w:ascii="仿宋" w:hAnsi="仿宋" w:eastAsia="仿宋" w:cs="仿宋"/>
          <w:highlight w:val="none"/>
        </w:rPr>
      </w:pPr>
      <w:r>
        <w:rPr>
          <w:rFonts w:hint="eastAsia" w:ascii="仿宋" w:hAnsi="仿宋" w:eastAsia="仿宋" w:cs="仿宋"/>
          <w:highlight w:val="none"/>
        </w:rPr>
        <w:t xml:space="preserve"> 通信地址：{{未填写}}</w:t>
      </w:r>
    </w:p>
    <w:p w14:paraId="620AE839">
      <w:pPr>
        <w:pStyle w:val="7"/>
        <w:jc w:val="left"/>
        <w:rPr>
          <w:rFonts w:hint="eastAsia" w:ascii="仿宋" w:hAnsi="仿宋" w:eastAsia="仿宋" w:cs="仿宋"/>
          <w:highlight w:val="none"/>
        </w:rPr>
      </w:pPr>
      <w:r>
        <w:rPr>
          <w:rFonts w:hint="eastAsia" w:ascii="仿宋" w:hAnsi="仿宋" w:eastAsia="仿宋" w:cs="仿宋"/>
          <w:highlight w:val="none"/>
        </w:rPr>
        <w:t xml:space="preserve"> 邮政编码：{{未填写}}</w:t>
      </w:r>
    </w:p>
    <w:p w14:paraId="4E8D189E">
      <w:pPr>
        <w:pStyle w:val="7"/>
        <w:jc w:val="left"/>
        <w:rPr>
          <w:rFonts w:hint="eastAsia" w:ascii="仿宋" w:hAnsi="仿宋" w:eastAsia="仿宋" w:cs="仿宋"/>
          <w:highlight w:val="none"/>
        </w:rPr>
      </w:pPr>
      <w:r>
        <w:rPr>
          <w:rFonts w:hint="eastAsia" w:ascii="仿宋" w:hAnsi="仿宋" w:eastAsia="仿宋" w:cs="仿宋"/>
          <w:highlight w:val="none"/>
        </w:rPr>
        <w:t xml:space="preserve"> 电子邮箱：{{未填写}}</w:t>
      </w:r>
    </w:p>
    <w:p w14:paraId="0287314D">
      <w:pPr>
        <w:pStyle w:val="7"/>
        <w:jc w:val="left"/>
        <w:rPr>
          <w:rFonts w:hint="eastAsia" w:ascii="仿宋" w:hAnsi="仿宋" w:eastAsia="仿宋" w:cs="仿宋"/>
          <w:highlight w:val="none"/>
        </w:rPr>
      </w:pPr>
      <w:r>
        <w:rPr>
          <w:rFonts w:hint="eastAsia" w:ascii="仿宋" w:hAnsi="仿宋" w:eastAsia="仿宋" w:cs="仿宋"/>
          <w:highlight w:val="none"/>
        </w:rPr>
        <w:t xml:space="preserve"> 统一社会信用代码：{{未填写}}</w:t>
      </w:r>
    </w:p>
    <w:p w14:paraId="065D296C">
      <w:pPr>
        <w:pStyle w:val="7"/>
        <w:jc w:val="left"/>
        <w:rPr>
          <w:rFonts w:hint="eastAsia" w:ascii="仿宋" w:hAnsi="仿宋" w:eastAsia="仿宋" w:cs="仿宋"/>
          <w:highlight w:val="none"/>
        </w:rPr>
      </w:pPr>
      <w:r>
        <w:rPr>
          <w:rFonts w:hint="eastAsia" w:ascii="仿宋" w:hAnsi="仿宋" w:eastAsia="仿宋" w:cs="仿宋"/>
          <w:highlight w:val="none"/>
        </w:rPr>
        <w:t xml:space="preserve"> </w:t>
      </w:r>
    </w:p>
    <w:p w14:paraId="266D1216">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第二节 政府采购合同通用条款</w:t>
      </w:r>
    </w:p>
    <w:p w14:paraId="3F2D3704">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 定义</w:t>
      </w:r>
    </w:p>
    <w:p w14:paraId="38D9A8FD">
      <w:pPr>
        <w:pStyle w:val="7"/>
        <w:jc w:val="left"/>
        <w:rPr>
          <w:rFonts w:hint="eastAsia" w:ascii="仿宋" w:hAnsi="仿宋" w:eastAsia="仿宋" w:cs="仿宋"/>
          <w:highlight w:val="none"/>
        </w:rPr>
      </w:pPr>
      <w:r>
        <w:rPr>
          <w:rFonts w:hint="eastAsia" w:ascii="仿宋" w:hAnsi="仿宋" w:eastAsia="仿宋" w:cs="仿宋"/>
          <w:highlight w:val="none"/>
        </w:rPr>
        <w:t>1.1合同当事人</w:t>
      </w:r>
    </w:p>
    <w:p w14:paraId="1D0FC5A7">
      <w:pPr>
        <w:pStyle w:val="7"/>
        <w:jc w:val="left"/>
        <w:rPr>
          <w:rFonts w:hint="eastAsia" w:ascii="仿宋" w:hAnsi="仿宋" w:eastAsia="仿宋" w:cs="仿宋"/>
          <w:highlight w:val="none"/>
        </w:rPr>
      </w:pPr>
      <w:r>
        <w:rPr>
          <w:rFonts w:hint="eastAsia" w:ascii="仿宋" w:hAnsi="仿宋" w:eastAsia="仿宋" w:cs="仿宋"/>
          <w:highlight w:val="none"/>
        </w:rPr>
        <w:t>（1）采购人（以下称甲方）是指使用财政性资金，通过政府采购方式向供应商购买货物及其相关服务的国家机关、事业单位、团体组织。</w:t>
      </w:r>
    </w:p>
    <w:p w14:paraId="5629EC3F">
      <w:pPr>
        <w:pStyle w:val="7"/>
        <w:jc w:val="left"/>
        <w:rPr>
          <w:rFonts w:hint="eastAsia" w:ascii="仿宋" w:hAnsi="仿宋" w:eastAsia="仿宋" w:cs="仿宋"/>
          <w:highlight w:val="none"/>
        </w:rPr>
      </w:pPr>
      <w:r>
        <w:rPr>
          <w:rFonts w:hint="eastAsia" w:ascii="仿宋" w:hAnsi="仿宋" w:eastAsia="仿宋" w:cs="仿宋"/>
          <w:highlight w:val="none"/>
        </w:rPr>
        <w:t>（2）供应商（以下称乙方）是指参加政府采购活动并且中标（成交），向采购人提供合同约定的货物及其相关服务的法人、非法人组织或者自然人。</w:t>
      </w:r>
    </w:p>
    <w:p w14:paraId="4D3D8664">
      <w:pPr>
        <w:pStyle w:val="7"/>
        <w:jc w:val="left"/>
        <w:rPr>
          <w:rFonts w:hint="eastAsia" w:ascii="仿宋" w:hAnsi="仿宋" w:eastAsia="仿宋" w:cs="仿宋"/>
          <w:highlight w:val="none"/>
        </w:rPr>
      </w:pPr>
      <w:r>
        <w:rPr>
          <w:rFonts w:hint="eastAsia" w:ascii="仿宋" w:hAnsi="仿宋" w:eastAsia="仿宋" w:cs="仿宋"/>
          <w:highlight w:val="none"/>
        </w:rPr>
        <w:t>（3）其他合同主体是指除采购人和供应商以外，依法参与合同缔结或履行，享有权利、承担义务的合同当事人。</w:t>
      </w:r>
    </w:p>
    <w:p w14:paraId="66D8979E">
      <w:pPr>
        <w:pStyle w:val="7"/>
        <w:jc w:val="left"/>
        <w:rPr>
          <w:rFonts w:hint="eastAsia" w:ascii="仿宋" w:hAnsi="仿宋" w:eastAsia="仿宋" w:cs="仿宋"/>
          <w:highlight w:val="none"/>
        </w:rPr>
      </w:pPr>
      <w:r>
        <w:rPr>
          <w:rFonts w:hint="eastAsia" w:ascii="仿宋" w:hAnsi="仿宋" w:eastAsia="仿宋" w:cs="仿宋"/>
          <w:highlight w:val="none"/>
        </w:rPr>
        <w:t>1.2本合同下列术语应解释为：</w:t>
      </w:r>
    </w:p>
    <w:p w14:paraId="03B2ED8E">
      <w:pPr>
        <w:pStyle w:val="7"/>
        <w:jc w:val="left"/>
        <w:rPr>
          <w:rFonts w:hint="eastAsia" w:ascii="仿宋" w:hAnsi="仿宋" w:eastAsia="仿宋" w:cs="仿宋"/>
          <w:highlight w:val="none"/>
        </w:rPr>
      </w:pPr>
      <w:r>
        <w:rPr>
          <w:rFonts w:hint="eastAsia" w:ascii="仿宋" w:hAnsi="仿宋" w:eastAsia="仿宋" w:cs="仿宋"/>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DFF40BB">
      <w:pPr>
        <w:pStyle w:val="7"/>
        <w:jc w:val="left"/>
        <w:rPr>
          <w:rFonts w:hint="eastAsia" w:ascii="仿宋" w:hAnsi="仿宋" w:eastAsia="仿宋" w:cs="仿宋"/>
          <w:highlight w:val="none"/>
        </w:rPr>
      </w:pPr>
      <w:r>
        <w:rPr>
          <w:rFonts w:hint="eastAsia" w:ascii="仿宋" w:hAnsi="仿宋" w:eastAsia="仿宋" w:cs="仿宋"/>
          <w:highlight w:val="none"/>
        </w:rPr>
        <w:t>（2）“合同价款”系指根据本合同规定乙方在全面履行合同义务后甲方应支付给乙方的价款。</w:t>
      </w:r>
    </w:p>
    <w:p w14:paraId="0B40818D">
      <w:pPr>
        <w:pStyle w:val="7"/>
        <w:jc w:val="left"/>
        <w:rPr>
          <w:rFonts w:hint="eastAsia" w:ascii="仿宋" w:hAnsi="仿宋" w:eastAsia="仿宋" w:cs="仿宋"/>
          <w:highlight w:val="none"/>
        </w:rPr>
      </w:pPr>
      <w:r>
        <w:rPr>
          <w:rFonts w:hint="eastAsia" w:ascii="仿宋" w:hAnsi="仿宋" w:eastAsia="仿宋" w:cs="仿宋"/>
          <w:highlight w:val="none"/>
        </w:rPr>
        <w:t>（3）“货物”系指乙方根据本合同规定须向甲方提供的各种形态和种类的物品，包括原材料、设备、产品（包括软件）及相关的其备品备件、工具、手册及其他技术资料和材料等。</w:t>
      </w:r>
    </w:p>
    <w:p w14:paraId="78EDC3EC">
      <w:pPr>
        <w:pStyle w:val="7"/>
        <w:jc w:val="left"/>
        <w:rPr>
          <w:rFonts w:hint="eastAsia" w:ascii="仿宋" w:hAnsi="仿宋" w:eastAsia="仿宋" w:cs="仿宋"/>
          <w:highlight w:val="none"/>
        </w:rPr>
      </w:pPr>
      <w:r>
        <w:rPr>
          <w:rFonts w:hint="eastAsia" w:ascii="仿宋" w:hAnsi="仿宋" w:eastAsia="仿宋" w:cs="仿宋"/>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B02BC64">
      <w:pPr>
        <w:pStyle w:val="7"/>
        <w:jc w:val="left"/>
        <w:rPr>
          <w:rFonts w:hint="eastAsia" w:ascii="仿宋" w:hAnsi="仿宋" w:eastAsia="仿宋" w:cs="仿宋"/>
          <w:highlight w:val="none"/>
        </w:rPr>
      </w:pPr>
      <w:r>
        <w:rPr>
          <w:rFonts w:hint="eastAsia" w:ascii="仿宋" w:hAnsi="仿宋" w:eastAsia="仿宋" w:cs="仿宋"/>
          <w:highlight w:val="none"/>
        </w:rPr>
        <w:t>（5）“分包”系指中标（成交）供应商按采购文件、投标（响应）文件的规定，根据分包意向协议，将中标（成交）项目中的部分履约内容，分给具有相应资质条件的供应商履行合同的行为。</w:t>
      </w:r>
    </w:p>
    <w:p w14:paraId="42C0E7E5">
      <w:pPr>
        <w:pStyle w:val="7"/>
        <w:jc w:val="left"/>
        <w:rPr>
          <w:rFonts w:hint="eastAsia" w:ascii="仿宋" w:hAnsi="仿宋" w:eastAsia="仿宋" w:cs="仿宋"/>
          <w:highlight w:val="none"/>
        </w:rPr>
      </w:pPr>
      <w:r>
        <w:rPr>
          <w:rFonts w:hint="eastAsia" w:ascii="仿宋" w:hAnsi="仿宋" w:eastAsia="仿宋" w:cs="仿宋"/>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highlight w:val="none"/>
        </w:rPr>
        <w:t>【政府采购合同专用条款】</w:t>
      </w:r>
      <w:r>
        <w:rPr>
          <w:rFonts w:hint="eastAsia" w:ascii="仿宋" w:hAnsi="仿宋" w:eastAsia="仿宋" w:cs="仿宋"/>
          <w:highlight w:val="none"/>
        </w:rPr>
        <w:t>。</w:t>
      </w:r>
    </w:p>
    <w:p w14:paraId="2DA895A3">
      <w:pPr>
        <w:pStyle w:val="7"/>
        <w:jc w:val="left"/>
        <w:rPr>
          <w:rFonts w:hint="eastAsia" w:ascii="仿宋" w:hAnsi="仿宋" w:eastAsia="仿宋" w:cs="仿宋"/>
          <w:highlight w:val="none"/>
        </w:rPr>
      </w:pPr>
      <w:r>
        <w:rPr>
          <w:rFonts w:hint="eastAsia" w:ascii="仿宋" w:hAnsi="仿宋" w:eastAsia="仿宋" w:cs="仿宋"/>
          <w:highlight w:val="none"/>
        </w:rPr>
        <w:t>（7）其他术语解释，见</w:t>
      </w:r>
      <w:r>
        <w:rPr>
          <w:rFonts w:hint="eastAsia" w:ascii="仿宋" w:hAnsi="仿宋" w:eastAsia="仿宋" w:cs="仿宋"/>
          <w:b/>
          <w:highlight w:val="none"/>
        </w:rPr>
        <w:t>【政府采购合同专用条款】</w:t>
      </w:r>
      <w:r>
        <w:rPr>
          <w:rFonts w:hint="eastAsia" w:ascii="仿宋" w:hAnsi="仿宋" w:eastAsia="仿宋" w:cs="仿宋"/>
          <w:highlight w:val="none"/>
        </w:rPr>
        <w:t>。</w:t>
      </w:r>
    </w:p>
    <w:p w14:paraId="67BA8CBF">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2.合同标的及金额</w:t>
      </w:r>
    </w:p>
    <w:p w14:paraId="75EB558B">
      <w:pPr>
        <w:pStyle w:val="7"/>
        <w:jc w:val="left"/>
        <w:rPr>
          <w:rFonts w:hint="eastAsia" w:ascii="仿宋" w:hAnsi="仿宋" w:eastAsia="仿宋" w:cs="仿宋"/>
          <w:highlight w:val="none"/>
        </w:rPr>
      </w:pPr>
      <w:r>
        <w:rPr>
          <w:rFonts w:hint="eastAsia" w:ascii="仿宋" w:hAnsi="仿宋" w:eastAsia="仿宋" w:cs="仿宋"/>
          <w:highlight w:val="none"/>
        </w:rPr>
        <w:t>2.1 合同标的及金额应与中标（成交）结果一致。乙方为履行本合同而发生的所有费用均应包含在合同价款中，甲方不再另行支付其他任何费用。</w:t>
      </w:r>
    </w:p>
    <w:p w14:paraId="1671D6F1">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3. 履行合同的时间、地点和方式</w:t>
      </w:r>
    </w:p>
    <w:p w14:paraId="456D4021">
      <w:pPr>
        <w:pStyle w:val="7"/>
        <w:jc w:val="left"/>
        <w:rPr>
          <w:rFonts w:hint="eastAsia" w:ascii="仿宋" w:hAnsi="仿宋" w:eastAsia="仿宋" w:cs="仿宋"/>
          <w:highlight w:val="none"/>
        </w:rPr>
      </w:pPr>
      <w:r>
        <w:rPr>
          <w:rFonts w:hint="eastAsia" w:ascii="仿宋" w:hAnsi="仿宋" w:eastAsia="仿宋" w:cs="仿宋"/>
          <w:highlight w:val="none"/>
        </w:rPr>
        <w:t>3.1 乙方应当在约定的时间、地点，按照约定方式履行合同。</w:t>
      </w:r>
    </w:p>
    <w:p w14:paraId="1728FCAF">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4. 甲方的权利和义务</w:t>
      </w:r>
    </w:p>
    <w:p w14:paraId="520825FC">
      <w:pPr>
        <w:pStyle w:val="7"/>
        <w:jc w:val="left"/>
        <w:rPr>
          <w:rFonts w:hint="eastAsia" w:ascii="仿宋" w:hAnsi="仿宋" w:eastAsia="仿宋" w:cs="仿宋"/>
          <w:highlight w:val="none"/>
        </w:rPr>
      </w:pPr>
      <w:r>
        <w:rPr>
          <w:rFonts w:hint="eastAsia" w:ascii="仿宋" w:hAnsi="仿宋" w:eastAsia="仿宋" w:cs="仿宋"/>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FF2FD3A">
      <w:pPr>
        <w:pStyle w:val="7"/>
        <w:jc w:val="left"/>
        <w:rPr>
          <w:rFonts w:hint="eastAsia" w:ascii="仿宋" w:hAnsi="仿宋" w:eastAsia="仿宋" w:cs="仿宋"/>
          <w:highlight w:val="none"/>
        </w:rPr>
      </w:pPr>
      <w:r>
        <w:rPr>
          <w:rFonts w:hint="eastAsia" w:ascii="仿宋" w:hAnsi="仿宋" w:eastAsia="仿宋" w:cs="仿宋"/>
          <w:highlight w:val="none"/>
        </w:rPr>
        <w:t>4.2 甲方有权要求乙方按时提交各阶段有关安排计划，并有权定期核对乙方提供货物数量、规格、质量等内容。甲方有权督促乙方工作并要求乙方更换不符合要求的货物。</w:t>
      </w:r>
    </w:p>
    <w:p w14:paraId="276B8459">
      <w:pPr>
        <w:pStyle w:val="7"/>
        <w:jc w:val="left"/>
        <w:rPr>
          <w:rFonts w:hint="eastAsia" w:ascii="仿宋" w:hAnsi="仿宋" w:eastAsia="仿宋" w:cs="仿宋"/>
          <w:highlight w:val="none"/>
        </w:rPr>
      </w:pPr>
      <w:r>
        <w:rPr>
          <w:rFonts w:hint="eastAsia" w:ascii="仿宋" w:hAnsi="仿宋" w:eastAsia="仿宋" w:cs="仿宋"/>
          <w:highlight w:val="none"/>
        </w:rPr>
        <w:t>4.3 甲方有权要求乙方对缺陷部分予以修复，并按合同约定享有货物保修及其他合同约定的权利。</w:t>
      </w:r>
    </w:p>
    <w:p w14:paraId="554CFB0B">
      <w:pPr>
        <w:pStyle w:val="7"/>
        <w:jc w:val="left"/>
        <w:rPr>
          <w:rFonts w:hint="eastAsia" w:ascii="仿宋" w:hAnsi="仿宋" w:eastAsia="仿宋" w:cs="仿宋"/>
          <w:highlight w:val="none"/>
        </w:rPr>
      </w:pPr>
      <w:r>
        <w:rPr>
          <w:rFonts w:hint="eastAsia" w:ascii="仿宋" w:hAnsi="仿宋" w:eastAsia="仿宋" w:cs="仿宋"/>
          <w:highlight w:val="none"/>
        </w:rPr>
        <w:t>4.4 甲方应当按照合同约定及时对交付的货物进行验收，未在</w:t>
      </w:r>
      <w:r>
        <w:rPr>
          <w:rFonts w:hint="eastAsia" w:ascii="仿宋" w:hAnsi="仿宋" w:eastAsia="仿宋" w:cs="仿宋"/>
          <w:b/>
          <w:highlight w:val="none"/>
        </w:rPr>
        <w:t>【政府采购合同专用条款】</w:t>
      </w:r>
      <w:r>
        <w:rPr>
          <w:rFonts w:hint="eastAsia" w:ascii="仿宋" w:hAnsi="仿宋" w:eastAsia="仿宋" w:cs="仿宋"/>
          <w:highlight w:val="none"/>
        </w:rPr>
        <w:t>约定的期限内对乙方履约提出任何异议或者向乙方作出任何说明的，视为验收通过。</w:t>
      </w:r>
    </w:p>
    <w:p w14:paraId="37DCD962">
      <w:pPr>
        <w:pStyle w:val="7"/>
        <w:jc w:val="left"/>
        <w:rPr>
          <w:rFonts w:hint="eastAsia" w:ascii="仿宋" w:hAnsi="仿宋" w:eastAsia="仿宋" w:cs="仿宋"/>
          <w:highlight w:val="none"/>
        </w:rPr>
      </w:pPr>
      <w:r>
        <w:rPr>
          <w:rFonts w:hint="eastAsia" w:ascii="仿宋" w:hAnsi="仿宋" w:eastAsia="仿宋" w:cs="仿宋"/>
          <w:highlight w:val="none"/>
        </w:rPr>
        <w:t>4.5 甲方应当根据合同约定及时向乙方支付合同价款，不得以内部人员变更、履行内部付款流程等为由，拒绝或迟延支付。</w:t>
      </w:r>
    </w:p>
    <w:p w14:paraId="533FD923">
      <w:pPr>
        <w:pStyle w:val="7"/>
        <w:jc w:val="left"/>
        <w:rPr>
          <w:rFonts w:hint="eastAsia" w:ascii="仿宋" w:hAnsi="仿宋" w:eastAsia="仿宋" w:cs="仿宋"/>
          <w:highlight w:val="none"/>
        </w:rPr>
      </w:pPr>
      <w:r>
        <w:rPr>
          <w:rFonts w:hint="eastAsia" w:ascii="仿宋" w:hAnsi="仿宋" w:eastAsia="仿宋" w:cs="仿宋"/>
          <w:highlight w:val="none"/>
        </w:rPr>
        <w:t>4.6 国家法律法规规定及</w:t>
      </w:r>
      <w:r>
        <w:rPr>
          <w:rFonts w:hint="eastAsia" w:ascii="仿宋" w:hAnsi="仿宋" w:eastAsia="仿宋" w:cs="仿宋"/>
          <w:b/>
          <w:highlight w:val="none"/>
        </w:rPr>
        <w:t>【政府采购合同专用条款】</w:t>
      </w:r>
      <w:r>
        <w:rPr>
          <w:rFonts w:hint="eastAsia" w:ascii="仿宋" w:hAnsi="仿宋" w:eastAsia="仿宋" w:cs="仿宋"/>
          <w:highlight w:val="none"/>
        </w:rPr>
        <w:t>约定应由甲方承担的其他义务和责任。</w:t>
      </w:r>
    </w:p>
    <w:p w14:paraId="308214D3">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5. 乙方的权利和义务</w:t>
      </w:r>
    </w:p>
    <w:p w14:paraId="219AB67D">
      <w:pPr>
        <w:pStyle w:val="7"/>
        <w:jc w:val="left"/>
        <w:rPr>
          <w:rFonts w:hint="eastAsia" w:ascii="仿宋" w:hAnsi="仿宋" w:eastAsia="仿宋" w:cs="仿宋"/>
          <w:highlight w:val="none"/>
        </w:rPr>
      </w:pPr>
      <w:r>
        <w:rPr>
          <w:rFonts w:hint="eastAsia" w:ascii="仿宋" w:hAnsi="仿宋" w:eastAsia="仿宋" w:cs="仿宋"/>
          <w:highlight w:val="none"/>
        </w:rPr>
        <w:t>5.1 签署合同后，乙方应确定项目负责人（或项目联系人），负责与本合同有关的事务。</w:t>
      </w:r>
    </w:p>
    <w:p w14:paraId="55349984">
      <w:pPr>
        <w:pStyle w:val="7"/>
        <w:jc w:val="left"/>
        <w:rPr>
          <w:rFonts w:hint="eastAsia" w:ascii="仿宋" w:hAnsi="仿宋" w:eastAsia="仿宋" w:cs="仿宋"/>
          <w:highlight w:val="none"/>
        </w:rPr>
      </w:pPr>
      <w:r>
        <w:rPr>
          <w:rFonts w:hint="eastAsia" w:ascii="仿宋" w:hAnsi="仿宋" w:eastAsia="仿宋" w:cs="仿宋"/>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DA5825F">
      <w:pPr>
        <w:pStyle w:val="7"/>
        <w:jc w:val="left"/>
        <w:rPr>
          <w:rFonts w:hint="eastAsia" w:ascii="仿宋" w:hAnsi="仿宋" w:eastAsia="仿宋" w:cs="仿宋"/>
          <w:highlight w:val="none"/>
        </w:rPr>
      </w:pPr>
      <w:r>
        <w:rPr>
          <w:rFonts w:hint="eastAsia" w:ascii="仿宋" w:hAnsi="仿宋" w:eastAsia="仿宋" w:cs="仿宋"/>
          <w:highlight w:val="none"/>
        </w:rPr>
        <w:t>5.3乙方有权根据合同约定向甲方收取合同价款。</w:t>
      </w:r>
    </w:p>
    <w:p w14:paraId="4C5F9BC1">
      <w:pPr>
        <w:pStyle w:val="7"/>
        <w:jc w:val="left"/>
        <w:rPr>
          <w:rFonts w:hint="eastAsia" w:ascii="仿宋" w:hAnsi="仿宋" w:eastAsia="仿宋" w:cs="仿宋"/>
          <w:highlight w:val="none"/>
        </w:rPr>
      </w:pPr>
      <w:r>
        <w:rPr>
          <w:rFonts w:hint="eastAsia" w:ascii="仿宋" w:hAnsi="仿宋" w:eastAsia="仿宋" w:cs="仿宋"/>
          <w:highlight w:val="none"/>
        </w:rPr>
        <w:t>5.4国家法律法规规定及</w:t>
      </w:r>
      <w:r>
        <w:rPr>
          <w:rFonts w:hint="eastAsia" w:ascii="仿宋" w:hAnsi="仿宋" w:eastAsia="仿宋" w:cs="仿宋"/>
          <w:b/>
          <w:highlight w:val="none"/>
        </w:rPr>
        <w:t>【政府采购合同专用条款】</w:t>
      </w:r>
      <w:r>
        <w:rPr>
          <w:rFonts w:hint="eastAsia" w:ascii="仿宋" w:hAnsi="仿宋" w:eastAsia="仿宋" w:cs="仿宋"/>
          <w:highlight w:val="none"/>
        </w:rPr>
        <w:t>约定应由乙方承担的其他义务和责任。</w:t>
      </w:r>
    </w:p>
    <w:p w14:paraId="6C5EEC42">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6.合同履行</w:t>
      </w:r>
    </w:p>
    <w:p w14:paraId="1EFE08E5">
      <w:pPr>
        <w:pStyle w:val="7"/>
        <w:jc w:val="left"/>
        <w:rPr>
          <w:rFonts w:hint="eastAsia" w:ascii="仿宋" w:hAnsi="仿宋" w:eastAsia="仿宋" w:cs="仿宋"/>
          <w:highlight w:val="none"/>
        </w:rPr>
      </w:pPr>
      <w:r>
        <w:rPr>
          <w:rFonts w:hint="eastAsia" w:ascii="仿宋" w:hAnsi="仿宋" w:eastAsia="仿宋" w:cs="仿宋"/>
          <w:highlight w:val="none"/>
        </w:rPr>
        <w:t>6.1 甲乙双方应当按照</w:t>
      </w:r>
      <w:r>
        <w:rPr>
          <w:rFonts w:hint="eastAsia" w:ascii="仿宋" w:hAnsi="仿宋" w:eastAsia="仿宋" w:cs="仿宋"/>
          <w:b/>
          <w:highlight w:val="none"/>
        </w:rPr>
        <w:t>【政府采购合同专用条款】</w:t>
      </w:r>
      <w:r>
        <w:rPr>
          <w:rFonts w:hint="eastAsia" w:ascii="仿宋" w:hAnsi="仿宋" w:eastAsia="仿宋" w:cs="仿宋"/>
          <w:highlight w:val="none"/>
        </w:rPr>
        <w:t>约定顺序履行合同义务；如果没有先后顺序的，应当同时履行。</w:t>
      </w:r>
    </w:p>
    <w:p w14:paraId="771F087E">
      <w:pPr>
        <w:pStyle w:val="7"/>
        <w:jc w:val="left"/>
        <w:rPr>
          <w:rFonts w:hint="eastAsia" w:ascii="仿宋" w:hAnsi="仿宋" w:eastAsia="仿宋" w:cs="仿宋"/>
          <w:highlight w:val="none"/>
        </w:rPr>
      </w:pPr>
      <w:r>
        <w:rPr>
          <w:rFonts w:hint="eastAsia" w:ascii="仿宋" w:hAnsi="仿宋" w:eastAsia="仿宋" w:cs="仿宋"/>
          <w:highlight w:val="none"/>
        </w:rPr>
        <w:t>6.2 甲乙双方按照合同约定顺序履行合同义务时，应当先履行一方未履行的，后履行一方有权拒绝其履行请求。先履行一方履行不符合约定的，后履行一方有权拒绝其相应的履行请求。</w:t>
      </w:r>
    </w:p>
    <w:p w14:paraId="18BC91F0">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7. 货物包装、运输、保险和交付要求</w:t>
      </w:r>
    </w:p>
    <w:p w14:paraId="6F2826F0">
      <w:pPr>
        <w:pStyle w:val="7"/>
        <w:jc w:val="left"/>
        <w:rPr>
          <w:rFonts w:hint="eastAsia" w:ascii="仿宋" w:hAnsi="仿宋" w:eastAsia="仿宋" w:cs="仿宋"/>
          <w:highlight w:val="none"/>
        </w:rPr>
      </w:pPr>
      <w:r>
        <w:rPr>
          <w:rFonts w:hint="eastAsia" w:ascii="仿宋" w:hAnsi="仿宋" w:eastAsia="仿宋" w:cs="仿宋"/>
          <w:highlight w:val="none"/>
        </w:rPr>
        <w:t>7.1 本合同涉及商品包装、快递包装的，除</w:t>
      </w:r>
      <w:r>
        <w:rPr>
          <w:rFonts w:hint="eastAsia" w:ascii="仿宋" w:hAnsi="仿宋" w:eastAsia="仿宋" w:cs="仿宋"/>
          <w:b/>
          <w:highlight w:val="none"/>
        </w:rPr>
        <w:t>【政府采购合同专用条款】</w:t>
      </w:r>
      <w:r>
        <w:rPr>
          <w:rFonts w:hint="eastAsia" w:ascii="仿宋" w:hAnsi="仿宋" w:eastAsia="仿宋" w:cs="仿宋"/>
          <w:highlight w:val="none"/>
        </w:rPr>
        <w:t>另有约定外，包装应适应远距离运输、防潮、防震、防锈和防野蛮装卸等要求，确保货物安全无损地运抵</w:t>
      </w:r>
      <w:r>
        <w:rPr>
          <w:rFonts w:hint="eastAsia" w:ascii="仿宋" w:hAnsi="仿宋" w:eastAsia="仿宋" w:cs="仿宋"/>
          <w:b/>
          <w:highlight w:val="none"/>
        </w:rPr>
        <w:t>【政府采购合同专用条款】</w:t>
      </w:r>
      <w:r>
        <w:rPr>
          <w:rFonts w:hint="eastAsia" w:ascii="仿宋" w:hAnsi="仿宋" w:eastAsia="仿宋" w:cs="仿宋"/>
          <w:highlight w:val="none"/>
        </w:rPr>
        <w:t>约定的指定现场。</w:t>
      </w:r>
    </w:p>
    <w:p w14:paraId="25D84597">
      <w:pPr>
        <w:pStyle w:val="7"/>
        <w:jc w:val="left"/>
        <w:rPr>
          <w:rFonts w:hint="eastAsia" w:ascii="仿宋" w:hAnsi="仿宋" w:eastAsia="仿宋" w:cs="仿宋"/>
          <w:highlight w:val="none"/>
        </w:rPr>
      </w:pPr>
      <w:r>
        <w:rPr>
          <w:rFonts w:hint="eastAsia" w:ascii="仿宋" w:hAnsi="仿宋" w:eastAsia="仿宋" w:cs="仿宋"/>
          <w:highlight w:val="none"/>
        </w:rPr>
        <w:t>7.2 除</w:t>
      </w:r>
      <w:r>
        <w:rPr>
          <w:rFonts w:hint="eastAsia" w:ascii="仿宋" w:hAnsi="仿宋" w:eastAsia="仿宋" w:cs="仿宋"/>
          <w:b/>
          <w:highlight w:val="none"/>
        </w:rPr>
        <w:t>【政府采购合同专用条款】</w:t>
      </w:r>
      <w:r>
        <w:rPr>
          <w:rFonts w:hint="eastAsia" w:ascii="仿宋" w:hAnsi="仿宋" w:eastAsia="仿宋" w:cs="仿宋"/>
          <w:highlight w:val="none"/>
        </w:rPr>
        <w:t>另有约定外，乙方负责办理将货物运抵本合同规定的交货地点，并装卸、交付至甲方的一切运输事项，相关费用应包含在合同价款中。</w:t>
      </w:r>
    </w:p>
    <w:p w14:paraId="6280F493">
      <w:pPr>
        <w:pStyle w:val="7"/>
        <w:jc w:val="left"/>
        <w:rPr>
          <w:rFonts w:hint="eastAsia" w:ascii="仿宋" w:hAnsi="仿宋" w:eastAsia="仿宋" w:cs="仿宋"/>
          <w:highlight w:val="none"/>
        </w:rPr>
      </w:pPr>
      <w:r>
        <w:rPr>
          <w:rFonts w:hint="eastAsia" w:ascii="仿宋" w:hAnsi="仿宋" w:eastAsia="仿宋" w:cs="仿宋"/>
          <w:highlight w:val="none"/>
        </w:rPr>
        <w:t>7.3 货物保险要求按</w:t>
      </w:r>
      <w:r>
        <w:rPr>
          <w:rFonts w:hint="eastAsia" w:ascii="仿宋" w:hAnsi="仿宋" w:eastAsia="仿宋" w:cs="仿宋"/>
          <w:b/>
          <w:highlight w:val="none"/>
        </w:rPr>
        <w:t>【政府采购合同专用条款】</w:t>
      </w:r>
      <w:r>
        <w:rPr>
          <w:rFonts w:hint="eastAsia" w:ascii="仿宋" w:hAnsi="仿宋" w:eastAsia="仿宋" w:cs="仿宋"/>
          <w:highlight w:val="none"/>
        </w:rPr>
        <w:t>规定执行。</w:t>
      </w:r>
    </w:p>
    <w:p w14:paraId="7943C102">
      <w:pPr>
        <w:pStyle w:val="7"/>
        <w:jc w:val="left"/>
        <w:rPr>
          <w:rFonts w:hint="eastAsia" w:ascii="仿宋" w:hAnsi="仿宋" w:eastAsia="仿宋" w:cs="仿宋"/>
          <w:highlight w:val="none"/>
        </w:rPr>
      </w:pPr>
      <w:r>
        <w:rPr>
          <w:rFonts w:hint="eastAsia" w:ascii="仿宋" w:hAnsi="仿宋" w:eastAsia="仿宋" w:cs="仿宋"/>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B30B373">
      <w:pPr>
        <w:pStyle w:val="7"/>
        <w:jc w:val="left"/>
        <w:rPr>
          <w:rFonts w:hint="eastAsia" w:ascii="仿宋" w:hAnsi="仿宋" w:eastAsia="仿宋" w:cs="仿宋"/>
          <w:highlight w:val="none"/>
        </w:rPr>
      </w:pPr>
      <w:r>
        <w:rPr>
          <w:rFonts w:hint="eastAsia" w:ascii="仿宋" w:hAnsi="仿宋" w:eastAsia="仿宋" w:cs="仿宋"/>
          <w:highlight w:val="none"/>
        </w:rPr>
        <w:t>7.5 乙方在运输到达之前应提前通知甲方，并提示货物运输装卸的注意事项，甲方配合乙方做好货物的接收工作。</w:t>
      </w:r>
    </w:p>
    <w:p w14:paraId="08E46F89">
      <w:pPr>
        <w:pStyle w:val="7"/>
        <w:jc w:val="left"/>
        <w:rPr>
          <w:rFonts w:hint="eastAsia" w:ascii="仿宋" w:hAnsi="仿宋" w:eastAsia="仿宋" w:cs="仿宋"/>
          <w:highlight w:val="none"/>
        </w:rPr>
      </w:pPr>
      <w:r>
        <w:rPr>
          <w:rFonts w:hint="eastAsia" w:ascii="仿宋" w:hAnsi="仿宋" w:eastAsia="仿宋" w:cs="仿宋"/>
          <w:highlight w:val="none"/>
        </w:rPr>
        <w:t>7.6 如因包装、运输问题导致货物损毁、丢失或者品质下降，甲方有权要求降价、换货、拒收部分或整批货物，由此产生的费用和损失，均由乙方承担。</w:t>
      </w:r>
    </w:p>
    <w:p w14:paraId="679AB1C5">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8. 质量标准和保证</w:t>
      </w:r>
    </w:p>
    <w:p w14:paraId="4492900E">
      <w:pPr>
        <w:pStyle w:val="7"/>
        <w:jc w:val="left"/>
        <w:rPr>
          <w:rFonts w:hint="eastAsia" w:ascii="仿宋" w:hAnsi="仿宋" w:eastAsia="仿宋" w:cs="仿宋"/>
          <w:highlight w:val="none"/>
        </w:rPr>
      </w:pPr>
      <w:r>
        <w:rPr>
          <w:rFonts w:hint="eastAsia" w:ascii="仿宋" w:hAnsi="仿宋" w:eastAsia="仿宋" w:cs="仿宋"/>
          <w:highlight w:val="none"/>
        </w:rPr>
        <w:t>8.1 质量标准</w:t>
      </w:r>
    </w:p>
    <w:p w14:paraId="46782A32">
      <w:pPr>
        <w:pStyle w:val="7"/>
        <w:jc w:val="left"/>
        <w:rPr>
          <w:rFonts w:hint="eastAsia" w:ascii="仿宋" w:hAnsi="仿宋" w:eastAsia="仿宋" w:cs="仿宋"/>
          <w:highlight w:val="none"/>
        </w:rPr>
      </w:pPr>
      <w:r>
        <w:rPr>
          <w:rFonts w:hint="eastAsia" w:ascii="仿宋" w:hAnsi="仿宋" w:eastAsia="仿宋" w:cs="仿宋"/>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548D000">
      <w:pPr>
        <w:pStyle w:val="7"/>
        <w:jc w:val="left"/>
        <w:rPr>
          <w:rFonts w:hint="eastAsia" w:ascii="仿宋" w:hAnsi="仿宋" w:eastAsia="仿宋" w:cs="仿宋"/>
          <w:highlight w:val="none"/>
        </w:rPr>
      </w:pPr>
      <w:r>
        <w:rPr>
          <w:rFonts w:hint="eastAsia" w:ascii="仿宋" w:hAnsi="仿宋" w:eastAsia="仿宋" w:cs="仿宋"/>
          <w:highlight w:val="none"/>
        </w:rPr>
        <w:t>（2）采用中华人民共和国法定计量单位。</w:t>
      </w:r>
    </w:p>
    <w:p w14:paraId="01CE0581">
      <w:pPr>
        <w:pStyle w:val="7"/>
        <w:jc w:val="left"/>
        <w:rPr>
          <w:rFonts w:hint="eastAsia" w:ascii="仿宋" w:hAnsi="仿宋" w:eastAsia="仿宋" w:cs="仿宋"/>
          <w:highlight w:val="none"/>
        </w:rPr>
      </w:pPr>
      <w:r>
        <w:rPr>
          <w:rFonts w:hint="eastAsia" w:ascii="仿宋" w:hAnsi="仿宋" w:eastAsia="仿宋" w:cs="仿宋"/>
          <w:highlight w:val="none"/>
        </w:rPr>
        <w:t>（3）乙方所提供的货物应符合国家有关安全、环保、卫生的规定。</w:t>
      </w:r>
    </w:p>
    <w:p w14:paraId="316C5DD4">
      <w:pPr>
        <w:pStyle w:val="7"/>
        <w:jc w:val="left"/>
        <w:rPr>
          <w:rFonts w:hint="eastAsia" w:ascii="仿宋" w:hAnsi="仿宋" w:eastAsia="仿宋" w:cs="仿宋"/>
          <w:highlight w:val="none"/>
        </w:rPr>
      </w:pPr>
      <w:r>
        <w:rPr>
          <w:rFonts w:hint="eastAsia" w:ascii="仿宋" w:hAnsi="仿宋" w:eastAsia="仿宋" w:cs="仿宋"/>
          <w:highlight w:val="none"/>
        </w:rPr>
        <w:t>（4）乙方应向甲方提交所提供货物的技术文件，包括相应的中文技术文件，如：产品目录、图纸、操作手册、使用说明、维护手册或服务指南等。上述文件应包装好随货物一同发运。</w:t>
      </w:r>
    </w:p>
    <w:p w14:paraId="007EA9CB">
      <w:pPr>
        <w:pStyle w:val="7"/>
        <w:jc w:val="left"/>
        <w:rPr>
          <w:rFonts w:hint="eastAsia" w:ascii="仿宋" w:hAnsi="仿宋" w:eastAsia="仿宋" w:cs="仿宋"/>
          <w:highlight w:val="none"/>
        </w:rPr>
      </w:pPr>
      <w:r>
        <w:rPr>
          <w:rFonts w:hint="eastAsia" w:ascii="仿宋" w:hAnsi="仿宋" w:eastAsia="仿宋" w:cs="仿宋"/>
          <w:highlight w:val="none"/>
        </w:rPr>
        <w:t>8.2 保证</w:t>
      </w:r>
    </w:p>
    <w:p w14:paraId="67009D6A">
      <w:pPr>
        <w:pStyle w:val="7"/>
        <w:jc w:val="left"/>
        <w:rPr>
          <w:rFonts w:hint="eastAsia" w:ascii="仿宋" w:hAnsi="仿宋" w:eastAsia="仿宋" w:cs="仿宋"/>
          <w:highlight w:val="none"/>
        </w:rPr>
      </w:pPr>
      <w:r>
        <w:rPr>
          <w:rFonts w:hint="eastAsia" w:ascii="仿宋" w:hAnsi="仿宋" w:eastAsia="仿宋" w:cs="仿宋"/>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7BF9210">
      <w:pPr>
        <w:pStyle w:val="7"/>
        <w:jc w:val="left"/>
        <w:rPr>
          <w:rFonts w:hint="eastAsia" w:ascii="仿宋" w:hAnsi="仿宋" w:eastAsia="仿宋" w:cs="仿宋"/>
          <w:highlight w:val="none"/>
        </w:rPr>
      </w:pPr>
      <w:r>
        <w:rPr>
          <w:rFonts w:hint="eastAsia" w:ascii="仿宋" w:hAnsi="仿宋" w:eastAsia="仿宋" w:cs="仿宋"/>
          <w:highlight w:val="none"/>
        </w:rPr>
        <w:t>（2）在质量保证期内所发现的缺陷，甲方应尽快以书面形式通知乙方。</w:t>
      </w:r>
    </w:p>
    <w:p w14:paraId="31C8FBFD">
      <w:pPr>
        <w:pStyle w:val="7"/>
        <w:jc w:val="left"/>
        <w:rPr>
          <w:rFonts w:hint="eastAsia" w:ascii="仿宋" w:hAnsi="仿宋" w:eastAsia="仿宋" w:cs="仿宋"/>
          <w:highlight w:val="none"/>
        </w:rPr>
      </w:pPr>
      <w:r>
        <w:rPr>
          <w:rFonts w:hint="eastAsia" w:ascii="仿宋" w:hAnsi="仿宋" w:eastAsia="仿宋" w:cs="仿宋"/>
          <w:highlight w:val="none"/>
        </w:rPr>
        <w:t>（3）乙方收到通知后，应在【政府采购合同专用条款】规定的响应时间内以合理的速度免费维修或更换有缺陷的货物或部件。</w:t>
      </w:r>
    </w:p>
    <w:p w14:paraId="6099F5DE">
      <w:pPr>
        <w:pStyle w:val="7"/>
        <w:jc w:val="left"/>
        <w:rPr>
          <w:rFonts w:hint="eastAsia" w:ascii="仿宋" w:hAnsi="仿宋" w:eastAsia="仿宋" w:cs="仿宋"/>
          <w:highlight w:val="none"/>
        </w:rPr>
      </w:pPr>
      <w:r>
        <w:rPr>
          <w:rFonts w:hint="eastAsia" w:ascii="仿宋" w:hAnsi="仿宋" w:eastAsia="仿宋" w:cs="仿宋"/>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80BB92A">
      <w:pPr>
        <w:pStyle w:val="7"/>
        <w:jc w:val="left"/>
        <w:rPr>
          <w:rFonts w:hint="eastAsia" w:ascii="仿宋" w:hAnsi="仿宋" w:eastAsia="仿宋" w:cs="仿宋"/>
          <w:highlight w:val="none"/>
        </w:rPr>
      </w:pPr>
      <w:r>
        <w:rPr>
          <w:rFonts w:hint="eastAsia" w:ascii="仿宋" w:hAnsi="仿宋" w:eastAsia="仿宋" w:cs="仿宋"/>
          <w:highlight w:val="none"/>
        </w:rPr>
        <w:t>（5）乙方在约定的时间内未能弥补缺陷，甲方可采取必要的补救措施，但其风险和费用将由乙方承担，甲方根据合同约定对乙方行使的其他权利不受影响。</w:t>
      </w:r>
    </w:p>
    <w:p w14:paraId="6955FD80">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9. 权利瑕疵担保</w:t>
      </w:r>
    </w:p>
    <w:p w14:paraId="630A8B55">
      <w:pPr>
        <w:pStyle w:val="7"/>
        <w:jc w:val="left"/>
        <w:rPr>
          <w:rFonts w:hint="eastAsia" w:ascii="仿宋" w:hAnsi="仿宋" w:eastAsia="仿宋" w:cs="仿宋"/>
          <w:highlight w:val="none"/>
        </w:rPr>
      </w:pPr>
      <w:r>
        <w:rPr>
          <w:rFonts w:hint="eastAsia" w:ascii="仿宋" w:hAnsi="仿宋" w:eastAsia="仿宋" w:cs="仿宋"/>
          <w:highlight w:val="none"/>
        </w:rPr>
        <w:t>9.1 乙方保证对其出售的货物享有合法的权利。</w:t>
      </w:r>
    </w:p>
    <w:p w14:paraId="27CADE76">
      <w:pPr>
        <w:pStyle w:val="7"/>
        <w:jc w:val="left"/>
        <w:rPr>
          <w:rFonts w:hint="eastAsia" w:ascii="仿宋" w:hAnsi="仿宋" w:eastAsia="仿宋" w:cs="仿宋"/>
          <w:highlight w:val="none"/>
        </w:rPr>
      </w:pPr>
      <w:r>
        <w:rPr>
          <w:rFonts w:hint="eastAsia" w:ascii="仿宋" w:hAnsi="仿宋" w:eastAsia="仿宋" w:cs="仿宋"/>
          <w:highlight w:val="none"/>
        </w:rPr>
        <w:t>9.2 乙方保证在交付的货物上不存在抵押权等担保物权。</w:t>
      </w:r>
    </w:p>
    <w:p w14:paraId="6CB9B86B">
      <w:pPr>
        <w:pStyle w:val="7"/>
        <w:jc w:val="left"/>
        <w:rPr>
          <w:rFonts w:hint="eastAsia" w:ascii="仿宋" w:hAnsi="仿宋" w:eastAsia="仿宋" w:cs="仿宋"/>
          <w:highlight w:val="none"/>
        </w:rPr>
      </w:pPr>
      <w:r>
        <w:rPr>
          <w:rFonts w:hint="eastAsia" w:ascii="仿宋" w:hAnsi="仿宋" w:eastAsia="仿宋" w:cs="仿宋"/>
          <w:highlight w:val="none"/>
        </w:rPr>
        <w:t>9.3 如甲方使用上述货物构成对第三人侵权的，则由乙方承担全部责任。</w:t>
      </w:r>
    </w:p>
    <w:p w14:paraId="559A1E41">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10. 知识产权保护</w:t>
      </w:r>
    </w:p>
    <w:p w14:paraId="6B15BC7A">
      <w:pPr>
        <w:pStyle w:val="7"/>
        <w:jc w:val="left"/>
        <w:rPr>
          <w:rFonts w:hint="eastAsia" w:ascii="仿宋" w:hAnsi="仿宋" w:eastAsia="仿宋" w:cs="仿宋"/>
          <w:highlight w:val="none"/>
        </w:rPr>
      </w:pPr>
      <w:r>
        <w:rPr>
          <w:rFonts w:hint="eastAsia" w:ascii="仿宋" w:hAnsi="仿宋" w:eastAsia="仿宋" w:cs="仿宋"/>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2FCF1B4">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11. 保密义务</w:t>
      </w:r>
    </w:p>
    <w:p w14:paraId="5F052F25">
      <w:pPr>
        <w:pStyle w:val="7"/>
        <w:jc w:val="left"/>
        <w:rPr>
          <w:rFonts w:hint="eastAsia" w:ascii="仿宋" w:hAnsi="仿宋" w:eastAsia="仿宋" w:cs="仿宋"/>
          <w:highlight w:val="none"/>
        </w:rPr>
      </w:pPr>
      <w:r>
        <w:rPr>
          <w:rFonts w:hint="eastAsia" w:ascii="仿宋" w:hAnsi="仿宋" w:eastAsia="仿宋" w:cs="仿宋"/>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highlight w:val="none"/>
        </w:rPr>
        <w:t>【政府采购合同专用条款】</w:t>
      </w:r>
      <w:r>
        <w:rPr>
          <w:rFonts w:hint="eastAsia" w:ascii="仿宋" w:hAnsi="仿宋" w:eastAsia="仿宋" w:cs="仿宋"/>
          <w:highlight w:val="none"/>
        </w:rPr>
        <w:t>中约定。</w:t>
      </w:r>
    </w:p>
    <w:p w14:paraId="7765B394">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12. 合同价款支付</w:t>
      </w:r>
    </w:p>
    <w:p w14:paraId="27169E1B">
      <w:pPr>
        <w:pStyle w:val="7"/>
        <w:jc w:val="left"/>
        <w:rPr>
          <w:rFonts w:hint="eastAsia" w:ascii="仿宋" w:hAnsi="仿宋" w:eastAsia="仿宋" w:cs="仿宋"/>
          <w:highlight w:val="none"/>
        </w:rPr>
      </w:pPr>
      <w:r>
        <w:rPr>
          <w:rFonts w:hint="eastAsia" w:ascii="仿宋" w:hAnsi="仿宋" w:eastAsia="仿宋" w:cs="仿宋"/>
          <w:highlight w:val="none"/>
        </w:rPr>
        <w:t>12.1 合同价款支付按照国库集中支付制度及财政管理相关规定执行。</w:t>
      </w:r>
    </w:p>
    <w:p w14:paraId="520D426A">
      <w:pPr>
        <w:pStyle w:val="7"/>
        <w:jc w:val="left"/>
        <w:rPr>
          <w:rFonts w:hint="eastAsia" w:ascii="仿宋" w:hAnsi="仿宋" w:eastAsia="仿宋" w:cs="仿宋"/>
          <w:highlight w:val="none"/>
        </w:rPr>
      </w:pPr>
      <w:r>
        <w:rPr>
          <w:rFonts w:hint="eastAsia" w:ascii="仿宋" w:hAnsi="仿宋" w:eastAsia="仿宋" w:cs="仿宋"/>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highlight w:val="none"/>
        </w:rPr>
        <w:t>【政府采购合同专用条款】</w:t>
      </w:r>
      <w:r>
        <w:rPr>
          <w:rFonts w:hint="eastAsia" w:ascii="仿宋" w:hAnsi="仿宋" w:eastAsia="仿宋" w:cs="仿宋"/>
          <w:highlight w:val="none"/>
        </w:rPr>
        <w:t>中约定。</w:t>
      </w:r>
    </w:p>
    <w:p w14:paraId="7EB82376">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13. 履约保证金</w:t>
      </w:r>
    </w:p>
    <w:p w14:paraId="622F7A45">
      <w:pPr>
        <w:pStyle w:val="7"/>
        <w:jc w:val="left"/>
        <w:rPr>
          <w:rFonts w:hint="eastAsia" w:ascii="仿宋" w:hAnsi="仿宋" w:eastAsia="仿宋" w:cs="仿宋"/>
          <w:highlight w:val="none"/>
        </w:rPr>
      </w:pPr>
      <w:r>
        <w:rPr>
          <w:rFonts w:hint="eastAsia" w:ascii="仿宋" w:hAnsi="仿宋" w:eastAsia="仿宋" w:cs="仿宋"/>
          <w:highlight w:val="none"/>
        </w:rPr>
        <w:t>13.1 乙方应当以支票、汇票、本票或者金融机构、担保机构出具的保函等非现金形式提交。</w:t>
      </w:r>
    </w:p>
    <w:p w14:paraId="7936DC7A">
      <w:pPr>
        <w:pStyle w:val="7"/>
        <w:jc w:val="left"/>
        <w:rPr>
          <w:rFonts w:hint="eastAsia" w:ascii="仿宋" w:hAnsi="仿宋" w:eastAsia="仿宋" w:cs="仿宋"/>
          <w:highlight w:val="none"/>
        </w:rPr>
      </w:pPr>
      <w:r>
        <w:rPr>
          <w:rFonts w:hint="eastAsia" w:ascii="仿宋" w:hAnsi="仿宋" w:eastAsia="仿宋" w:cs="仿宋"/>
          <w:highlight w:val="none"/>
        </w:rPr>
        <w:t>13.2 如果乙方出现</w:t>
      </w:r>
      <w:r>
        <w:rPr>
          <w:rFonts w:hint="eastAsia" w:ascii="仿宋" w:hAnsi="仿宋" w:eastAsia="仿宋" w:cs="仿宋"/>
          <w:b/>
          <w:highlight w:val="none"/>
        </w:rPr>
        <w:t>【政府采购合同专用条款】</w:t>
      </w:r>
      <w:r>
        <w:rPr>
          <w:rFonts w:hint="eastAsia" w:ascii="仿宋" w:hAnsi="仿宋" w:eastAsia="仿宋" w:cs="仿宋"/>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50BF4225">
      <w:pPr>
        <w:pStyle w:val="7"/>
        <w:jc w:val="left"/>
        <w:rPr>
          <w:rFonts w:hint="eastAsia" w:ascii="仿宋" w:hAnsi="仿宋" w:eastAsia="仿宋" w:cs="仿宋"/>
          <w:highlight w:val="none"/>
        </w:rPr>
      </w:pPr>
      <w:r>
        <w:rPr>
          <w:rFonts w:hint="eastAsia" w:ascii="仿宋" w:hAnsi="仿宋" w:eastAsia="仿宋" w:cs="仿宋"/>
          <w:highlight w:val="none"/>
        </w:rPr>
        <w:t>13.3 甲方在项目通过验收后按照</w:t>
      </w:r>
      <w:r>
        <w:rPr>
          <w:rFonts w:hint="eastAsia" w:ascii="仿宋" w:hAnsi="仿宋" w:eastAsia="仿宋" w:cs="仿宋"/>
          <w:b/>
          <w:highlight w:val="none"/>
        </w:rPr>
        <w:t>【政府采购合同专用条款】</w:t>
      </w:r>
      <w:r>
        <w:rPr>
          <w:rFonts w:hint="eastAsia" w:ascii="仿宋" w:hAnsi="仿宋" w:eastAsia="仿宋" w:cs="仿宋"/>
          <w:highlight w:val="none"/>
        </w:rPr>
        <w:t>规定的时间内将履约保证金退还乙方；逾期退还的，乙方可要求甲方支付违约金，违约金按照</w:t>
      </w:r>
      <w:r>
        <w:rPr>
          <w:rFonts w:hint="eastAsia" w:ascii="仿宋" w:hAnsi="仿宋" w:eastAsia="仿宋" w:cs="仿宋"/>
          <w:b/>
          <w:highlight w:val="none"/>
        </w:rPr>
        <w:t>【政府采购合同专用条款】</w:t>
      </w:r>
      <w:r>
        <w:rPr>
          <w:rFonts w:hint="eastAsia" w:ascii="仿宋" w:hAnsi="仿宋" w:eastAsia="仿宋" w:cs="仿宋"/>
          <w:highlight w:val="none"/>
        </w:rPr>
        <w:t>规定支付。</w:t>
      </w:r>
    </w:p>
    <w:p w14:paraId="362C6EAE">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14. 售后服务</w:t>
      </w:r>
    </w:p>
    <w:p w14:paraId="3CC29AAD">
      <w:pPr>
        <w:pStyle w:val="7"/>
        <w:jc w:val="left"/>
        <w:rPr>
          <w:rFonts w:hint="eastAsia" w:ascii="仿宋" w:hAnsi="仿宋" w:eastAsia="仿宋" w:cs="仿宋"/>
          <w:highlight w:val="none"/>
        </w:rPr>
      </w:pPr>
      <w:r>
        <w:rPr>
          <w:rFonts w:hint="eastAsia" w:ascii="仿宋" w:hAnsi="仿宋" w:eastAsia="仿宋" w:cs="仿宋"/>
          <w:highlight w:val="none"/>
        </w:rPr>
        <w:t>14.1 除项目不涉及或采购活动中明确约定无须承担外，乙方还应提供下列服务：</w:t>
      </w:r>
    </w:p>
    <w:p w14:paraId="74A6FE0D">
      <w:pPr>
        <w:pStyle w:val="7"/>
        <w:jc w:val="left"/>
        <w:rPr>
          <w:rFonts w:hint="eastAsia" w:ascii="仿宋" w:hAnsi="仿宋" w:eastAsia="仿宋" w:cs="仿宋"/>
          <w:highlight w:val="none"/>
        </w:rPr>
      </w:pPr>
      <w:r>
        <w:rPr>
          <w:rFonts w:hint="eastAsia" w:ascii="仿宋" w:hAnsi="仿宋" w:eastAsia="仿宋" w:cs="仿宋"/>
          <w:highlight w:val="none"/>
        </w:rPr>
        <w:t>（1）货物的现场移动、安装、调试、启动监督及技术支持；</w:t>
      </w:r>
    </w:p>
    <w:p w14:paraId="0AE9D387">
      <w:pPr>
        <w:pStyle w:val="7"/>
        <w:jc w:val="left"/>
        <w:rPr>
          <w:rFonts w:hint="eastAsia" w:ascii="仿宋" w:hAnsi="仿宋" w:eastAsia="仿宋" w:cs="仿宋"/>
          <w:highlight w:val="none"/>
        </w:rPr>
      </w:pPr>
      <w:r>
        <w:rPr>
          <w:rFonts w:hint="eastAsia" w:ascii="仿宋" w:hAnsi="仿宋" w:eastAsia="仿宋" w:cs="仿宋"/>
          <w:highlight w:val="none"/>
        </w:rPr>
        <w:t>（2）提供货物组装和维修所需的专用工具和辅助材料；</w:t>
      </w:r>
    </w:p>
    <w:p w14:paraId="0608114E">
      <w:pPr>
        <w:pStyle w:val="7"/>
        <w:jc w:val="left"/>
        <w:rPr>
          <w:rFonts w:hint="eastAsia" w:ascii="仿宋" w:hAnsi="仿宋" w:eastAsia="仿宋" w:cs="仿宋"/>
          <w:highlight w:val="none"/>
        </w:rPr>
      </w:pPr>
      <w:r>
        <w:rPr>
          <w:rFonts w:hint="eastAsia" w:ascii="仿宋" w:hAnsi="仿宋" w:eastAsia="仿宋" w:cs="仿宋"/>
          <w:highlight w:val="none"/>
        </w:rPr>
        <w:t>（3）在</w:t>
      </w:r>
      <w:r>
        <w:rPr>
          <w:rFonts w:hint="eastAsia" w:ascii="仿宋" w:hAnsi="仿宋" w:eastAsia="仿宋" w:cs="仿宋"/>
          <w:b/>
          <w:highlight w:val="none"/>
        </w:rPr>
        <w:t>【政府采购合同专用条款】</w:t>
      </w:r>
      <w:r>
        <w:rPr>
          <w:rFonts w:hint="eastAsia" w:ascii="仿宋" w:hAnsi="仿宋" w:eastAsia="仿宋" w:cs="仿宋"/>
          <w:highlight w:val="none"/>
        </w:rPr>
        <w:t>约定的期限内对所有的货物实施运行监督、维修，但前提条件是该服务并不能免除乙方在质量保证期内所承担的义务；</w:t>
      </w:r>
    </w:p>
    <w:p w14:paraId="6FFDD04F">
      <w:pPr>
        <w:pStyle w:val="7"/>
        <w:jc w:val="left"/>
        <w:rPr>
          <w:rFonts w:hint="eastAsia" w:ascii="仿宋" w:hAnsi="仿宋" w:eastAsia="仿宋" w:cs="仿宋"/>
          <w:highlight w:val="none"/>
        </w:rPr>
      </w:pPr>
      <w:r>
        <w:rPr>
          <w:rFonts w:hint="eastAsia" w:ascii="仿宋" w:hAnsi="仿宋" w:eastAsia="仿宋" w:cs="仿宋"/>
          <w:highlight w:val="none"/>
        </w:rPr>
        <w:t>（4）在制造商所在地或指定现场就货物的安装、启动、运营、维护、废弃处置等对甲方操作人员进行培训；</w:t>
      </w:r>
    </w:p>
    <w:p w14:paraId="2E618F9E">
      <w:pPr>
        <w:pStyle w:val="7"/>
        <w:jc w:val="left"/>
        <w:rPr>
          <w:rFonts w:hint="eastAsia" w:ascii="仿宋" w:hAnsi="仿宋" w:eastAsia="仿宋" w:cs="仿宋"/>
          <w:highlight w:val="none"/>
        </w:rPr>
      </w:pPr>
      <w:r>
        <w:rPr>
          <w:rFonts w:hint="eastAsia" w:ascii="仿宋" w:hAnsi="仿宋" w:eastAsia="仿宋" w:cs="仿宋"/>
          <w:highlight w:val="none"/>
        </w:rPr>
        <w:t>（5）依照法律、行政法规的规定或者按照</w:t>
      </w:r>
      <w:r>
        <w:rPr>
          <w:rFonts w:hint="eastAsia" w:ascii="仿宋" w:hAnsi="仿宋" w:eastAsia="仿宋" w:cs="仿宋"/>
          <w:b/>
          <w:highlight w:val="none"/>
        </w:rPr>
        <w:t>【政府采购合同专用条款】</w:t>
      </w:r>
      <w:r>
        <w:rPr>
          <w:rFonts w:hint="eastAsia" w:ascii="仿宋" w:hAnsi="仿宋" w:eastAsia="仿宋" w:cs="仿宋"/>
          <w:highlight w:val="none"/>
        </w:rPr>
        <w:t>约定，货物在有效使用年限届满后应予回收的，乙方负有自行或者委托第三人对货物予以回收的义务；</w:t>
      </w:r>
    </w:p>
    <w:p w14:paraId="45D0E477">
      <w:pPr>
        <w:pStyle w:val="7"/>
        <w:jc w:val="left"/>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b/>
          <w:highlight w:val="none"/>
        </w:rPr>
        <w:t>【政府采购合同专用条款】</w:t>
      </w:r>
      <w:r>
        <w:rPr>
          <w:rFonts w:hint="eastAsia" w:ascii="仿宋" w:hAnsi="仿宋" w:eastAsia="仿宋" w:cs="仿宋"/>
          <w:highlight w:val="none"/>
        </w:rPr>
        <w:t>规定由乙方提供的其他服务。</w:t>
      </w:r>
    </w:p>
    <w:p w14:paraId="75A09F9E">
      <w:pPr>
        <w:pStyle w:val="7"/>
        <w:jc w:val="left"/>
        <w:rPr>
          <w:rFonts w:hint="eastAsia" w:ascii="仿宋" w:hAnsi="仿宋" w:eastAsia="仿宋" w:cs="仿宋"/>
          <w:highlight w:val="none"/>
        </w:rPr>
      </w:pPr>
      <w:r>
        <w:rPr>
          <w:rFonts w:hint="eastAsia" w:ascii="仿宋" w:hAnsi="仿宋" w:eastAsia="仿宋" w:cs="仿宋"/>
          <w:highlight w:val="none"/>
        </w:rPr>
        <w:t>14.2 乙方提供的售后服务的费用已包含在合同价款中，甲方不再另行支付。</w:t>
      </w:r>
    </w:p>
    <w:p w14:paraId="49EA7B6F">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15. 违约责任</w:t>
      </w:r>
    </w:p>
    <w:p w14:paraId="17482C33">
      <w:pPr>
        <w:pStyle w:val="7"/>
        <w:jc w:val="left"/>
        <w:rPr>
          <w:rFonts w:hint="eastAsia" w:ascii="仿宋" w:hAnsi="仿宋" w:eastAsia="仿宋" w:cs="仿宋"/>
          <w:highlight w:val="none"/>
        </w:rPr>
      </w:pPr>
      <w:r>
        <w:rPr>
          <w:rFonts w:hint="eastAsia" w:ascii="仿宋" w:hAnsi="仿宋" w:eastAsia="仿宋" w:cs="仿宋"/>
          <w:highlight w:val="none"/>
        </w:rPr>
        <w:t>15.1质量瑕疵的违约责任</w:t>
      </w:r>
    </w:p>
    <w:p w14:paraId="66C0136C">
      <w:pPr>
        <w:pStyle w:val="7"/>
        <w:jc w:val="left"/>
        <w:rPr>
          <w:rFonts w:hint="eastAsia" w:ascii="仿宋" w:hAnsi="仿宋" w:eastAsia="仿宋" w:cs="仿宋"/>
          <w:highlight w:val="none"/>
        </w:rPr>
      </w:pPr>
      <w:r>
        <w:rPr>
          <w:rFonts w:hint="eastAsia" w:ascii="仿宋" w:hAnsi="仿宋" w:eastAsia="仿宋" w:cs="仿宋"/>
          <w:highlight w:val="none"/>
        </w:rPr>
        <w:t>乙方提供的产品不符合合同约定的质量标准或存在产品质量缺陷，甲方有权要求乙方根据</w:t>
      </w:r>
      <w:r>
        <w:rPr>
          <w:rFonts w:hint="eastAsia" w:ascii="仿宋" w:hAnsi="仿宋" w:eastAsia="仿宋" w:cs="仿宋"/>
          <w:b/>
          <w:highlight w:val="none"/>
        </w:rPr>
        <w:t>【政府采购合同专用条款】</w:t>
      </w:r>
      <w:r>
        <w:rPr>
          <w:rFonts w:hint="eastAsia" w:ascii="仿宋" w:hAnsi="仿宋" w:eastAsia="仿宋" w:cs="仿宋"/>
          <w:highlight w:val="none"/>
        </w:rPr>
        <w:t>要求及时修理、重作、更换，并承担由此给甲方造成的损失。</w:t>
      </w:r>
    </w:p>
    <w:p w14:paraId="6420B7D7">
      <w:pPr>
        <w:pStyle w:val="7"/>
        <w:jc w:val="left"/>
        <w:rPr>
          <w:rFonts w:hint="eastAsia" w:ascii="仿宋" w:hAnsi="仿宋" w:eastAsia="仿宋" w:cs="仿宋"/>
          <w:highlight w:val="none"/>
        </w:rPr>
      </w:pPr>
      <w:r>
        <w:rPr>
          <w:rFonts w:hint="eastAsia" w:ascii="仿宋" w:hAnsi="仿宋" w:eastAsia="仿宋" w:cs="仿宋"/>
          <w:highlight w:val="none"/>
        </w:rPr>
        <w:t>15.2 迟延交货的违约责任</w:t>
      </w:r>
    </w:p>
    <w:p w14:paraId="6E45DB63">
      <w:pPr>
        <w:pStyle w:val="7"/>
        <w:jc w:val="left"/>
        <w:rPr>
          <w:rFonts w:hint="eastAsia" w:ascii="仿宋" w:hAnsi="仿宋" w:eastAsia="仿宋" w:cs="仿宋"/>
          <w:highlight w:val="none"/>
        </w:rPr>
      </w:pPr>
      <w:r>
        <w:rPr>
          <w:rFonts w:hint="eastAsia" w:ascii="仿宋" w:hAnsi="仿宋" w:eastAsia="仿宋" w:cs="仿宋"/>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72EAB3D">
      <w:pPr>
        <w:pStyle w:val="7"/>
        <w:jc w:val="left"/>
        <w:rPr>
          <w:rFonts w:hint="eastAsia" w:ascii="仿宋" w:hAnsi="仿宋" w:eastAsia="仿宋" w:cs="仿宋"/>
          <w:highlight w:val="none"/>
        </w:rPr>
      </w:pPr>
      <w:r>
        <w:rPr>
          <w:rFonts w:hint="eastAsia" w:ascii="仿宋" w:hAnsi="仿宋" w:eastAsia="仿宋" w:cs="仿宋"/>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highlight w:val="none"/>
        </w:rPr>
        <w:t>【政府采购合同专用条款】</w:t>
      </w:r>
      <w:r>
        <w:rPr>
          <w:rFonts w:hint="eastAsia" w:ascii="仿宋" w:hAnsi="仿宋" w:eastAsia="仿宋" w:cs="仿宋"/>
          <w:highlight w:val="none"/>
        </w:rPr>
        <w:t>规定执行。如果涉及公共利益，且赔偿金额无法弥补公共利益损失，甲方可要求继续履行或者采取其他补救措施。</w:t>
      </w:r>
    </w:p>
    <w:p w14:paraId="5A875EE8">
      <w:pPr>
        <w:pStyle w:val="7"/>
        <w:jc w:val="left"/>
        <w:rPr>
          <w:rFonts w:hint="eastAsia" w:ascii="仿宋" w:hAnsi="仿宋" w:eastAsia="仿宋" w:cs="仿宋"/>
          <w:highlight w:val="none"/>
        </w:rPr>
      </w:pPr>
      <w:r>
        <w:rPr>
          <w:rFonts w:hint="eastAsia" w:ascii="仿宋" w:hAnsi="仿宋" w:eastAsia="仿宋" w:cs="仿宋"/>
          <w:highlight w:val="none"/>
        </w:rPr>
        <w:t>15.3 迟延支付的违约责任</w:t>
      </w:r>
    </w:p>
    <w:p w14:paraId="115DE8A9">
      <w:pPr>
        <w:pStyle w:val="7"/>
        <w:jc w:val="left"/>
        <w:rPr>
          <w:rFonts w:hint="eastAsia" w:ascii="仿宋" w:hAnsi="仿宋" w:eastAsia="仿宋" w:cs="仿宋"/>
          <w:highlight w:val="none"/>
        </w:rPr>
      </w:pPr>
      <w:r>
        <w:rPr>
          <w:rFonts w:hint="eastAsia" w:ascii="仿宋" w:hAnsi="仿宋" w:eastAsia="仿宋" w:cs="仿宋"/>
          <w:highlight w:val="none"/>
        </w:rPr>
        <w:t>甲方存在迟延支付乙方合同款项的，应当承担</w:t>
      </w:r>
      <w:r>
        <w:rPr>
          <w:rFonts w:hint="eastAsia" w:ascii="仿宋" w:hAnsi="仿宋" w:eastAsia="仿宋" w:cs="仿宋"/>
          <w:b/>
          <w:highlight w:val="none"/>
        </w:rPr>
        <w:t>【政府采购合同专用条款】</w:t>
      </w:r>
      <w:r>
        <w:rPr>
          <w:rFonts w:hint="eastAsia" w:ascii="仿宋" w:hAnsi="仿宋" w:eastAsia="仿宋" w:cs="仿宋"/>
          <w:highlight w:val="none"/>
        </w:rPr>
        <w:t>规定的逾期付款利息。</w:t>
      </w:r>
    </w:p>
    <w:p w14:paraId="79E23782">
      <w:pPr>
        <w:pStyle w:val="7"/>
        <w:jc w:val="left"/>
        <w:rPr>
          <w:rFonts w:hint="eastAsia" w:ascii="仿宋" w:hAnsi="仿宋" w:eastAsia="仿宋" w:cs="仿宋"/>
          <w:highlight w:val="none"/>
        </w:rPr>
      </w:pPr>
      <w:r>
        <w:rPr>
          <w:rFonts w:hint="eastAsia" w:ascii="仿宋" w:hAnsi="仿宋" w:eastAsia="仿宋" w:cs="仿宋"/>
          <w:highlight w:val="none"/>
        </w:rPr>
        <w:t>15.4其他违约责任根据项目实际需要按</w:t>
      </w:r>
      <w:r>
        <w:rPr>
          <w:rFonts w:hint="eastAsia" w:ascii="仿宋" w:hAnsi="仿宋" w:eastAsia="仿宋" w:cs="仿宋"/>
          <w:b/>
          <w:highlight w:val="none"/>
        </w:rPr>
        <w:t>【政府采购合同专用条款】</w:t>
      </w:r>
      <w:r>
        <w:rPr>
          <w:rFonts w:hint="eastAsia" w:ascii="仿宋" w:hAnsi="仿宋" w:eastAsia="仿宋" w:cs="仿宋"/>
          <w:highlight w:val="none"/>
        </w:rPr>
        <w:t>规定执行。</w:t>
      </w:r>
    </w:p>
    <w:p w14:paraId="1E14E4D8">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16.合同变更、中止与终止</w:t>
      </w:r>
    </w:p>
    <w:p w14:paraId="326E49A9">
      <w:pPr>
        <w:pStyle w:val="7"/>
        <w:jc w:val="left"/>
        <w:rPr>
          <w:rFonts w:hint="eastAsia" w:ascii="仿宋" w:hAnsi="仿宋" w:eastAsia="仿宋" w:cs="仿宋"/>
          <w:highlight w:val="none"/>
        </w:rPr>
      </w:pPr>
      <w:r>
        <w:rPr>
          <w:rFonts w:hint="eastAsia" w:ascii="仿宋" w:hAnsi="仿宋" w:eastAsia="仿宋" w:cs="仿宋"/>
          <w:highlight w:val="none"/>
        </w:rPr>
        <w:t xml:space="preserve"> 16.1合同的变更</w:t>
      </w:r>
    </w:p>
    <w:p w14:paraId="1D46AD55">
      <w:pPr>
        <w:pStyle w:val="7"/>
        <w:jc w:val="left"/>
        <w:rPr>
          <w:rFonts w:hint="eastAsia" w:ascii="仿宋" w:hAnsi="仿宋" w:eastAsia="仿宋" w:cs="仿宋"/>
          <w:highlight w:val="none"/>
        </w:rPr>
      </w:pPr>
      <w:r>
        <w:rPr>
          <w:rFonts w:hint="eastAsia" w:ascii="仿宋" w:hAnsi="仿宋" w:eastAsia="仿宋" w:cs="仿宋"/>
          <w:highlight w:val="none"/>
        </w:rPr>
        <w:t>政府采购合同履行中，在不改变合同其他条款的前提下，甲方可以在合同价款10%的范围内追加与合同标的相同的货物，并就此与乙方协商一致后签订补充协议。</w:t>
      </w:r>
    </w:p>
    <w:p w14:paraId="0FCBF3F4">
      <w:pPr>
        <w:pStyle w:val="7"/>
        <w:jc w:val="left"/>
        <w:rPr>
          <w:rFonts w:hint="eastAsia" w:ascii="仿宋" w:hAnsi="仿宋" w:eastAsia="仿宋" w:cs="仿宋"/>
          <w:highlight w:val="none"/>
        </w:rPr>
      </w:pPr>
      <w:r>
        <w:rPr>
          <w:rFonts w:hint="eastAsia" w:ascii="仿宋" w:hAnsi="仿宋" w:eastAsia="仿宋" w:cs="仿宋"/>
          <w:highlight w:val="none"/>
        </w:rPr>
        <w:t>16.2合同的中止</w:t>
      </w:r>
    </w:p>
    <w:p w14:paraId="499A16CA">
      <w:pPr>
        <w:pStyle w:val="7"/>
        <w:jc w:val="left"/>
        <w:rPr>
          <w:rFonts w:hint="eastAsia" w:ascii="仿宋" w:hAnsi="仿宋" w:eastAsia="仿宋" w:cs="仿宋"/>
          <w:highlight w:val="none"/>
        </w:rPr>
      </w:pPr>
      <w:r>
        <w:rPr>
          <w:rFonts w:hint="eastAsia" w:ascii="仿宋" w:hAnsi="仿宋" w:eastAsia="仿宋" w:cs="仿宋"/>
          <w:highlight w:val="none"/>
        </w:rPr>
        <w:t>（1）合同履行过程中因供应商就采购文件、采购过程或结果提起投诉的，甲方认为有必要的，可以中止合同的履行。</w:t>
      </w:r>
    </w:p>
    <w:p w14:paraId="77EBA348">
      <w:pPr>
        <w:pStyle w:val="7"/>
        <w:jc w:val="left"/>
        <w:rPr>
          <w:rFonts w:hint="eastAsia" w:ascii="仿宋" w:hAnsi="仿宋" w:eastAsia="仿宋" w:cs="仿宋"/>
          <w:highlight w:val="none"/>
        </w:rPr>
      </w:pPr>
      <w:r>
        <w:rPr>
          <w:rFonts w:hint="eastAsia" w:ascii="仿宋" w:hAnsi="仿宋" w:eastAsia="仿宋" w:cs="仿宋"/>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F024117">
      <w:pPr>
        <w:pStyle w:val="7"/>
        <w:jc w:val="left"/>
        <w:rPr>
          <w:rFonts w:hint="eastAsia" w:ascii="仿宋" w:hAnsi="仿宋" w:eastAsia="仿宋" w:cs="仿宋"/>
          <w:highlight w:val="none"/>
        </w:rPr>
      </w:pPr>
      <w:r>
        <w:rPr>
          <w:rFonts w:hint="eastAsia" w:ascii="仿宋" w:hAnsi="仿宋" w:eastAsia="仿宋" w:cs="仿宋"/>
          <w:highlight w:val="none"/>
        </w:rPr>
        <w:t>（3）乙方分立、合并或者变更住所的，应当及时以书面形式告知甲方。乙方没有及时告知甲方，致使合同履行发生困难的，甲方可以中止合同履行并要求乙方承担由此给甲方造成的损失。</w:t>
      </w:r>
    </w:p>
    <w:p w14:paraId="4979FF2C">
      <w:pPr>
        <w:pStyle w:val="7"/>
        <w:jc w:val="left"/>
        <w:rPr>
          <w:rFonts w:hint="eastAsia" w:ascii="仿宋" w:hAnsi="仿宋" w:eastAsia="仿宋" w:cs="仿宋"/>
          <w:highlight w:val="none"/>
        </w:rPr>
      </w:pPr>
      <w:r>
        <w:rPr>
          <w:rFonts w:hint="eastAsia" w:ascii="仿宋" w:hAnsi="仿宋" w:eastAsia="仿宋" w:cs="仿宋"/>
          <w:highlight w:val="none"/>
        </w:rPr>
        <w:t>（4）甲方不得以行政区划调整、政府换届、机构或者职能调整以及相关责任人更替为由中止合同。</w:t>
      </w:r>
    </w:p>
    <w:p w14:paraId="3F1DCBC0">
      <w:pPr>
        <w:pStyle w:val="7"/>
        <w:jc w:val="left"/>
        <w:rPr>
          <w:rFonts w:hint="eastAsia" w:ascii="仿宋" w:hAnsi="仿宋" w:eastAsia="仿宋" w:cs="仿宋"/>
          <w:highlight w:val="none"/>
        </w:rPr>
      </w:pPr>
      <w:r>
        <w:rPr>
          <w:rFonts w:hint="eastAsia" w:ascii="仿宋" w:hAnsi="仿宋" w:eastAsia="仿宋" w:cs="仿宋"/>
          <w:highlight w:val="none"/>
        </w:rPr>
        <w:t>16.3合同的终止</w:t>
      </w:r>
    </w:p>
    <w:p w14:paraId="4846D79B">
      <w:pPr>
        <w:pStyle w:val="7"/>
        <w:jc w:val="left"/>
        <w:rPr>
          <w:rFonts w:hint="eastAsia" w:ascii="仿宋" w:hAnsi="仿宋" w:eastAsia="仿宋" w:cs="仿宋"/>
          <w:highlight w:val="none"/>
        </w:rPr>
      </w:pPr>
      <w:r>
        <w:rPr>
          <w:rFonts w:hint="eastAsia" w:ascii="仿宋" w:hAnsi="仿宋" w:eastAsia="仿宋" w:cs="仿宋"/>
          <w:highlight w:val="none"/>
        </w:rPr>
        <w:t>（1）合同因有效期限届满而终止；</w:t>
      </w:r>
    </w:p>
    <w:p w14:paraId="6B62D8D0">
      <w:pPr>
        <w:pStyle w:val="7"/>
        <w:jc w:val="left"/>
        <w:rPr>
          <w:rFonts w:hint="eastAsia" w:ascii="仿宋" w:hAnsi="仿宋" w:eastAsia="仿宋" w:cs="仿宋"/>
          <w:highlight w:val="none"/>
        </w:rPr>
      </w:pPr>
      <w:r>
        <w:rPr>
          <w:rFonts w:hint="eastAsia" w:ascii="仿宋" w:hAnsi="仿宋" w:eastAsia="仿宋" w:cs="仿宋"/>
          <w:highlight w:val="none"/>
        </w:rPr>
        <w:t>（2）乙方未按合同约定履行，构成根本性违约的，甲方有权终止合同，并追究乙方的违约责任。</w:t>
      </w:r>
    </w:p>
    <w:p w14:paraId="60457BC5">
      <w:pPr>
        <w:pStyle w:val="7"/>
        <w:jc w:val="left"/>
        <w:rPr>
          <w:rFonts w:hint="eastAsia" w:ascii="仿宋" w:hAnsi="仿宋" w:eastAsia="仿宋" w:cs="仿宋"/>
          <w:highlight w:val="none"/>
        </w:rPr>
      </w:pPr>
      <w:r>
        <w:rPr>
          <w:rFonts w:hint="eastAsia" w:ascii="仿宋" w:hAnsi="仿宋" w:eastAsia="仿宋" w:cs="仿宋"/>
          <w:highlight w:val="none"/>
        </w:rPr>
        <w:t>16.4 涉及国家利益、社会公共利益的情形</w:t>
      </w:r>
    </w:p>
    <w:p w14:paraId="4D7CCC58">
      <w:pPr>
        <w:pStyle w:val="7"/>
        <w:jc w:val="left"/>
        <w:rPr>
          <w:rFonts w:hint="eastAsia" w:ascii="仿宋" w:hAnsi="仿宋" w:eastAsia="仿宋" w:cs="仿宋"/>
          <w:highlight w:val="none"/>
        </w:rPr>
      </w:pPr>
      <w:r>
        <w:rPr>
          <w:rFonts w:hint="eastAsia" w:ascii="仿宋" w:hAnsi="仿宋" w:eastAsia="仿宋" w:cs="仿宋"/>
          <w:highlight w:val="none"/>
        </w:rPr>
        <w:t>政府采购合同继续履行将损害国家利益和社会公共利益的，双方当事人应当变更、中止或者终止合同。有过错的一方应当承担赔偿责任，双方都有过错的，各自承担相应的责任。</w:t>
      </w:r>
    </w:p>
    <w:p w14:paraId="1139D85E">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17. 合同分包</w:t>
      </w:r>
    </w:p>
    <w:p w14:paraId="0BEC5074">
      <w:pPr>
        <w:pStyle w:val="7"/>
        <w:jc w:val="left"/>
        <w:rPr>
          <w:rFonts w:hint="eastAsia" w:ascii="仿宋" w:hAnsi="仿宋" w:eastAsia="仿宋" w:cs="仿宋"/>
          <w:highlight w:val="none"/>
        </w:rPr>
      </w:pPr>
      <w:r>
        <w:rPr>
          <w:rFonts w:hint="eastAsia" w:ascii="仿宋" w:hAnsi="仿宋" w:eastAsia="仿宋" w:cs="仿宋"/>
          <w:highlight w:val="none"/>
        </w:rPr>
        <w:t>17.1 乙方不得将合同转包给其他供应商。涉及合同分包的，乙方应根据采购文件和投标（响应）文件规定进行合同分包。</w:t>
      </w:r>
    </w:p>
    <w:p w14:paraId="623EED74">
      <w:pPr>
        <w:pStyle w:val="7"/>
        <w:jc w:val="left"/>
        <w:rPr>
          <w:rFonts w:hint="eastAsia" w:ascii="仿宋" w:hAnsi="仿宋" w:eastAsia="仿宋" w:cs="仿宋"/>
          <w:highlight w:val="none"/>
        </w:rPr>
      </w:pPr>
      <w:r>
        <w:rPr>
          <w:rFonts w:hint="eastAsia" w:ascii="仿宋" w:hAnsi="仿宋" w:eastAsia="仿宋" w:cs="仿宋"/>
          <w:highlight w:val="none"/>
        </w:rPr>
        <w:t>17.2 乙方执行政府采购政策向中小企业依法分包的，乙方应当按采购文件和投标（响应）文件签订分包意向协议，分包意向协议属于本合同组成部分。</w:t>
      </w:r>
    </w:p>
    <w:p w14:paraId="7450BBEA">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18. 不可抗力</w:t>
      </w:r>
    </w:p>
    <w:p w14:paraId="5C8791F3">
      <w:pPr>
        <w:pStyle w:val="7"/>
        <w:jc w:val="left"/>
        <w:rPr>
          <w:rFonts w:hint="eastAsia" w:ascii="仿宋" w:hAnsi="仿宋" w:eastAsia="仿宋" w:cs="仿宋"/>
          <w:highlight w:val="none"/>
        </w:rPr>
      </w:pPr>
      <w:r>
        <w:rPr>
          <w:rFonts w:hint="eastAsia" w:ascii="仿宋" w:hAnsi="仿宋" w:eastAsia="仿宋" w:cs="仿宋"/>
          <w:highlight w:val="none"/>
        </w:rPr>
        <w:t>18.1 不可抗力是指合同双方不能预见、不能避免且不能克服的客观情况。</w:t>
      </w:r>
    </w:p>
    <w:p w14:paraId="78217EF8">
      <w:pPr>
        <w:pStyle w:val="7"/>
        <w:jc w:val="left"/>
        <w:rPr>
          <w:rFonts w:hint="eastAsia" w:ascii="仿宋" w:hAnsi="仿宋" w:eastAsia="仿宋" w:cs="仿宋"/>
          <w:highlight w:val="none"/>
        </w:rPr>
      </w:pPr>
      <w:r>
        <w:rPr>
          <w:rFonts w:hint="eastAsia" w:ascii="仿宋" w:hAnsi="仿宋" w:eastAsia="仿宋" w:cs="仿宋"/>
          <w:highlight w:val="none"/>
        </w:rPr>
        <w:t>18.2 任何一方对由于不可抗力造成的部分或全部不能履行合同不承担违约责任。但迟延履行后发生不可抗力的，不能免除责任。</w:t>
      </w:r>
    </w:p>
    <w:p w14:paraId="3C8457DE">
      <w:pPr>
        <w:pStyle w:val="7"/>
        <w:jc w:val="left"/>
        <w:rPr>
          <w:rFonts w:hint="eastAsia" w:ascii="仿宋" w:hAnsi="仿宋" w:eastAsia="仿宋" w:cs="仿宋"/>
          <w:highlight w:val="none"/>
        </w:rPr>
      </w:pPr>
      <w:r>
        <w:rPr>
          <w:rFonts w:hint="eastAsia" w:ascii="仿宋" w:hAnsi="仿宋" w:eastAsia="仿宋" w:cs="仿宋"/>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CD47E4">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19. 解决争议的方法</w:t>
      </w:r>
    </w:p>
    <w:p w14:paraId="5AE8A166">
      <w:pPr>
        <w:pStyle w:val="7"/>
        <w:jc w:val="left"/>
        <w:rPr>
          <w:rFonts w:hint="eastAsia" w:ascii="仿宋" w:hAnsi="仿宋" w:eastAsia="仿宋" w:cs="仿宋"/>
          <w:highlight w:val="none"/>
        </w:rPr>
      </w:pPr>
      <w:r>
        <w:rPr>
          <w:rFonts w:hint="eastAsia" w:ascii="仿宋" w:hAnsi="仿宋" w:eastAsia="仿宋" w:cs="仿宋"/>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F987AF">
      <w:pPr>
        <w:pStyle w:val="7"/>
        <w:jc w:val="left"/>
        <w:rPr>
          <w:rFonts w:hint="eastAsia" w:ascii="仿宋" w:hAnsi="仿宋" w:eastAsia="仿宋" w:cs="仿宋"/>
          <w:highlight w:val="none"/>
        </w:rPr>
      </w:pPr>
      <w:r>
        <w:rPr>
          <w:rFonts w:hint="eastAsia" w:ascii="仿宋" w:hAnsi="仿宋" w:eastAsia="仿宋" w:cs="仿宋"/>
          <w:highlight w:val="none"/>
        </w:rPr>
        <w:t>19.2 选择仲裁的，应在</w:t>
      </w:r>
      <w:r>
        <w:rPr>
          <w:rFonts w:hint="eastAsia" w:ascii="仿宋" w:hAnsi="仿宋" w:eastAsia="仿宋" w:cs="仿宋"/>
          <w:b/>
          <w:highlight w:val="none"/>
        </w:rPr>
        <w:t>【政府采购合同专用条款】</w:t>
      </w:r>
      <w:r>
        <w:rPr>
          <w:rFonts w:hint="eastAsia" w:ascii="仿宋" w:hAnsi="仿宋" w:eastAsia="仿宋" w:cs="仿宋"/>
          <w:highlight w:val="none"/>
        </w:rPr>
        <w:t>中明确仲裁机构及仲裁地；通过诉讼方式解决的，可以在</w:t>
      </w:r>
      <w:r>
        <w:rPr>
          <w:rFonts w:hint="eastAsia" w:ascii="仿宋" w:hAnsi="仿宋" w:eastAsia="仿宋" w:cs="仿宋"/>
          <w:b/>
          <w:highlight w:val="none"/>
        </w:rPr>
        <w:t>【政府采购合同专用条款】</w:t>
      </w:r>
      <w:r>
        <w:rPr>
          <w:rFonts w:hint="eastAsia" w:ascii="仿宋" w:hAnsi="仿宋" w:eastAsia="仿宋" w:cs="仿宋"/>
          <w:highlight w:val="none"/>
        </w:rPr>
        <w:t>中进一步约定选择与争议有实际联系的地点的人民法院管辖，但管辖法院的约定不得违反级别管辖和专属管辖的规定。</w:t>
      </w:r>
    </w:p>
    <w:p w14:paraId="04561E97">
      <w:pPr>
        <w:pStyle w:val="7"/>
        <w:jc w:val="left"/>
        <w:rPr>
          <w:rFonts w:hint="eastAsia" w:ascii="仿宋" w:hAnsi="仿宋" w:eastAsia="仿宋" w:cs="仿宋"/>
          <w:highlight w:val="none"/>
        </w:rPr>
      </w:pPr>
      <w:r>
        <w:rPr>
          <w:rFonts w:hint="eastAsia" w:ascii="仿宋" w:hAnsi="仿宋" w:eastAsia="仿宋" w:cs="仿宋"/>
          <w:highlight w:val="none"/>
        </w:rPr>
        <w:t>19.3 如甲乙双方有争议的事项不影响合同其他部分的履行，在争议解决期间，合同其他部分应当继续履行。</w:t>
      </w:r>
    </w:p>
    <w:p w14:paraId="45B917B7">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20. 政府采购政策</w:t>
      </w:r>
    </w:p>
    <w:p w14:paraId="1722ED20">
      <w:pPr>
        <w:pStyle w:val="7"/>
        <w:jc w:val="left"/>
        <w:rPr>
          <w:rFonts w:hint="eastAsia" w:ascii="仿宋" w:hAnsi="仿宋" w:eastAsia="仿宋" w:cs="仿宋"/>
          <w:highlight w:val="none"/>
        </w:rPr>
      </w:pPr>
      <w:r>
        <w:rPr>
          <w:rFonts w:hint="eastAsia" w:ascii="仿宋" w:hAnsi="仿宋" w:eastAsia="仿宋" w:cs="仿宋"/>
          <w:highlight w:val="none"/>
        </w:rPr>
        <w:t>20.1 本合同应当按照规定执行政府采购政策。</w:t>
      </w:r>
    </w:p>
    <w:p w14:paraId="2F54CBE0">
      <w:pPr>
        <w:pStyle w:val="7"/>
        <w:jc w:val="left"/>
        <w:rPr>
          <w:rFonts w:hint="eastAsia" w:ascii="仿宋" w:hAnsi="仿宋" w:eastAsia="仿宋" w:cs="仿宋"/>
          <w:highlight w:val="none"/>
        </w:rPr>
      </w:pPr>
      <w:r>
        <w:rPr>
          <w:rFonts w:hint="eastAsia" w:ascii="仿宋" w:hAnsi="仿宋" w:eastAsia="仿宋" w:cs="仿宋"/>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060BE03B">
      <w:pPr>
        <w:pStyle w:val="7"/>
        <w:jc w:val="left"/>
        <w:rPr>
          <w:rFonts w:hint="eastAsia" w:ascii="仿宋" w:hAnsi="仿宋" w:eastAsia="仿宋" w:cs="仿宋"/>
          <w:highlight w:val="none"/>
        </w:rPr>
      </w:pPr>
      <w:r>
        <w:rPr>
          <w:rFonts w:hint="eastAsia" w:ascii="仿宋" w:hAnsi="仿宋" w:eastAsia="仿宋" w:cs="仿宋"/>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A228D14">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21. 法律适用</w:t>
      </w:r>
    </w:p>
    <w:p w14:paraId="5EF91E36">
      <w:pPr>
        <w:pStyle w:val="7"/>
        <w:jc w:val="left"/>
        <w:rPr>
          <w:rFonts w:hint="eastAsia" w:ascii="仿宋" w:hAnsi="仿宋" w:eastAsia="仿宋" w:cs="仿宋"/>
          <w:highlight w:val="none"/>
        </w:rPr>
      </w:pPr>
      <w:r>
        <w:rPr>
          <w:rFonts w:hint="eastAsia" w:ascii="仿宋" w:hAnsi="仿宋" w:eastAsia="仿宋" w:cs="仿宋"/>
          <w:highlight w:val="none"/>
        </w:rPr>
        <w:t>21.1 本合同的订立、生效、解释、履行及与本合同有关的争议解决，均适用法律、行政法规。</w:t>
      </w:r>
    </w:p>
    <w:p w14:paraId="02AFE9F8">
      <w:pPr>
        <w:pStyle w:val="7"/>
        <w:jc w:val="left"/>
        <w:rPr>
          <w:rFonts w:hint="eastAsia" w:ascii="仿宋" w:hAnsi="仿宋" w:eastAsia="仿宋" w:cs="仿宋"/>
          <w:highlight w:val="none"/>
        </w:rPr>
      </w:pPr>
      <w:r>
        <w:rPr>
          <w:rFonts w:hint="eastAsia" w:ascii="仿宋" w:hAnsi="仿宋" w:eastAsia="仿宋" w:cs="仿宋"/>
          <w:highlight w:val="none"/>
        </w:rPr>
        <w:t>21.2 本合同条款与法律、行政法规的强制性规定不一致的，双方当事人应按照法律、行政法规的强制性规定修改本合同的相关条款。</w:t>
      </w:r>
    </w:p>
    <w:p w14:paraId="3DCEBF77">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22. 通知</w:t>
      </w:r>
    </w:p>
    <w:p w14:paraId="67643F1B">
      <w:pPr>
        <w:pStyle w:val="7"/>
        <w:jc w:val="left"/>
        <w:rPr>
          <w:rFonts w:hint="eastAsia" w:ascii="仿宋" w:hAnsi="仿宋" w:eastAsia="仿宋" w:cs="仿宋"/>
          <w:highlight w:val="none"/>
        </w:rPr>
      </w:pPr>
      <w:r>
        <w:rPr>
          <w:rFonts w:hint="eastAsia" w:ascii="仿宋" w:hAnsi="仿宋" w:eastAsia="仿宋" w:cs="仿宋"/>
          <w:highlight w:val="none"/>
        </w:rPr>
        <w:t>22.1 本合同任何一方向对方发出的通知、信件、数据电文等，应当发送至本合同第一部分《政府采购合同协议书》所约定的通讯地址、联系人、联系电话或电子邮箱。</w:t>
      </w:r>
    </w:p>
    <w:p w14:paraId="063DDC92">
      <w:pPr>
        <w:pStyle w:val="7"/>
        <w:jc w:val="left"/>
        <w:rPr>
          <w:rFonts w:hint="eastAsia" w:ascii="仿宋" w:hAnsi="仿宋" w:eastAsia="仿宋" w:cs="仿宋"/>
          <w:highlight w:val="none"/>
        </w:rPr>
      </w:pPr>
      <w:r>
        <w:rPr>
          <w:rFonts w:hint="eastAsia" w:ascii="仿宋" w:hAnsi="仿宋" w:eastAsia="仿宋" w:cs="仿宋"/>
          <w:highlight w:val="none"/>
        </w:rPr>
        <w:t xml:space="preserve"> 22.2 一方当事人变更名称、住所、联系人、联系电话或电子邮箱等信息的，应当在变更后3日内及时书面通知对方，对方实际收到变更通知前的送达仍为有效送达。</w:t>
      </w:r>
    </w:p>
    <w:p w14:paraId="5C5C1AD0">
      <w:pPr>
        <w:pStyle w:val="7"/>
        <w:jc w:val="left"/>
        <w:rPr>
          <w:rFonts w:hint="eastAsia" w:ascii="仿宋" w:hAnsi="仿宋" w:eastAsia="仿宋" w:cs="仿宋"/>
          <w:highlight w:val="none"/>
        </w:rPr>
      </w:pPr>
      <w:r>
        <w:rPr>
          <w:rFonts w:hint="eastAsia" w:ascii="仿宋" w:hAnsi="仿宋" w:eastAsia="仿宋" w:cs="仿宋"/>
          <w:highlight w:val="none"/>
        </w:rPr>
        <w:t>22.3本合同一方给另一方的通知均应采用书面形式，传真或快递送到本合同中规定的对方的地址和办理签收手续。</w:t>
      </w:r>
    </w:p>
    <w:p w14:paraId="6D97E436">
      <w:pPr>
        <w:pStyle w:val="7"/>
        <w:jc w:val="left"/>
        <w:rPr>
          <w:rFonts w:hint="eastAsia" w:ascii="仿宋" w:hAnsi="仿宋" w:eastAsia="仿宋" w:cs="仿宋"/>
          <w:highlight w:val="none"/>
        </w:rPr>
      </w:pPr>
      <w:r>
        <w:rPr>
          <w:rFonts w:hint="eastAsia" w:ascii="仿宋" w:hAnsi="仿宋" w:eastAsia="仿宋" w:cs="仿宋"/>
          <w:highlight w:val="none"/>
        </w:rPr>
        <w:t>22.4通知以送达之日或通知书中规定的生效之日起生效，两者中以较迟之日为准。</w:t>
      </w:r>
    </w:p>
    <w:p w14:paraId="4A293216">
      <w:pPr>
        <w:pStyle w:val="7"/>
        <w:jc w:val="left"/>
        <w:outlineLvl w:val="2"/>
        <w:rPr>
          <w:rFonts w:hint="eastAsia" w:ascii="仿宋" w:hAnsi="仿宋" w:eastAsia="仿宋" w:cs="仿宋"/>
          <w:highlight w:val="none"/>
        </w:rPr>
      </w:pPr>
      <w:r>
        <w:rPr>
          <w:rFonts w:hint="eastAsia" w:ascii="仿宋" w:hAnsi="仿宋" w:eastAsia="仿宋" w:cs="仿宋"/>
          <w:b/>
          <w:sz w:val="28"/>
          <w:highlight w:val="none"/>
        </w:rPr>
        <w:t>23.合同未尽事项</w:t>
      </w:r>
    </w:p>
    <w:p w14:paraId="71777253">
      <w:pPr>
        <w:pStyle w:val="7"/>
        <w:jc w:val="left"/>
        <w:rPr>
          <w:rFonts w:hint="eastAsia" w:ascii="仿宋" w:hAnsi="仿宋" w:eastAsia="仿宋" w:cs="仿宋"/>
          <w:highlight w:val="none"/>
        </w:rPr>
      </w:pPr>
      <w:r>
        <w:rPr>
          <w:rFonts w:hint="eastAsia" w:ascii="仿宋" w:hAnsi="仿宋" w:eastAsia="仿宋" w:cs="仿宋"/>
          <w:highlight w:val="none"/>
        </w:rPr>
        <w:t>23.1合同未尽事项见</w:t>
      </w:r>
      <w:r>
        <w:rPr>
          <w:rFonts w:hint="eastAsia" w:ascii="仿宋" w:hAnsi="仿宋" w:eastAsia="仿宋" w:cs="仿宋"/>
          <w:b/>
          <w:highlight w:val="none"/>
        </w:rPr>
        <w:t>【政府采购合同专用条款】</w:t>
      </w:r>
      <w:r>
        <w:rPr>
          <w:rFonts w:hint="eastAsia" w:ascii="仿宋" w:hAnsi="仿宋" w:eastAsia="仿宋" w:cs="仿宋"/>
          <w:highlight w:val="none"/>
        </w:rPr>
        <w:t>。</w:t>
      </w:r>
    </w:p>
    <w:p w14:paraId="6DC3B0CB">
      <w:pPr>
        <w:pStyle w:val="7"/>
        <w:jc w:val="left"/>
        <w:rPr>
          <w:rFonts w:hint="eastAsia" w:ascii="仿宋" w:hAnsi="仿宋" w:eastAsia="仿宋" w:cs="仿宋"/>
          <w:highlight w:val="none"/>
        </w:rPr>
      </w:pPr>
      <w:r>
        <w:rPr>
          <w:rFonts w:hint="eastAsia" w:ascii="仿宋" w:hAnsi="仿宋" w:eastAsia="仿宋" w:cs="仿宋"/>
          <w:highlight w:val="none"/>
        </w:rPr>
        <w:t xml:space="preserve"> 23.2 合同附件与合同正文具有同等的法律效力。</w:t>
      </w:r>
    </w:p>
    <w:p w14:paraId="4EF1C338">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28C3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A95BEF">
            <w:pPr>
              <w:pStyle w:val="7"/>
              <w:jc w:val="left"/>
              <w:rPr>
                <w:rFonts w:hint="eastAsia" w:ascii="仿宋" w:hAnsi="仿宋" w:eastAsia="仿宋" w:cs="仿宋"/>
                <w:highlight w:val="none"/>
              </w:rPr>
            </w:pPr>
            <w:r>
              <w:rPr>
                <w:rFonts w:hint="eastAsia" w:ascii="仿宋" w:hAnsi="仿宋" w:eastAsia="仿宋" w:cs="仿宋"/>
                <w:highlight w:val="none"/>
              </w:rPr>
              <w:t>第二节 第1.2（6）项</w:t>
            </w:r>
          </w:p>
        </w:tc>
        <w:tc>
          <w:tcPr>
            <w:tcW w:w="2769" w:type="dxa"/>
          </w:tcPr>
          <w:p w14:paraId="7F70B4DC">
            <w:pPr>
              <w:pStyle w:val="7"/>
              <w:jc w:val="left"/>
              <w:rPr>
                <w:rFonts w:hint="eastAsia" w:ascii="仿宋" w:hAnsi="仿宋" w:eastAsia="仿宋" w:cs="仿宋"/>
                <w:highlight w:val="none"/>
              </w:rPr>
            </w:pPr>
            <w:r>
              <w:rPr>
                <w:rFonts w:hint="eastAsia" w:ascii="仿宋" w:hAnsi="仿宋" w:eastAsia="仿宋" w:cs="仿宋"/>
                <w:highlight w:val="none"/>
              </w:rPr>
              <w:t>联合体具体要求</w:t>
            </w:r>
          </w:p>
        </w:tc>
        <w:tc>
          <w:tcPr>
            <w:tcW w:w="2769" w:type="dxa"/>
          </w:tcPr>
          <w:p w14:paraId="669DB2FC">
            <w:pPr>
              <w:pStyle w:val="7"/>
              <w:jc w:val="left"/>
              <w:rPr>
                <w:rFonts w:hint="eastAsia" w:ascii="仿宋" w:hAnsi="仿宋" w:eastAsia="仿宋" w:cs="仿宋"/>
                <w:highlight w:val="none"/>
              </w:rPr>
            </w:pPr>
          </w:p>
        </w:tc>
      </w:tr>
      <w:tr w14:paraId="7FB96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86C304">
            <w:pPr>
              <w:pStyle w:val="7"/>
              <w:jc w:val="left"/>
              <w:rPr>
                <w:rFonts w:hint="eastAsia" w:ascii="仿宋" w:hAnsi="仿宋" w:eastAsia="仿宋" w:cs="仿宋"/>
                <w:highlight w:val="none"/>
              </w:rPr>
            </w:pPr>
            <w:r>
              <w:rPr>
                <w:rFonts w:hint="eastAsia" w:ascii="仿宋" w:hAnsi="仿宋" w:eastAsia="仿宋" w:cs="仿宋"/>
                <w:highlight w:val="none"/>
              </w:rPr>
              <w:t>第二节 第1.2（7）项</w:t>
            </w:r>
          </w:p>
        </w:tc>
        <w:tc>
          <w:tcPr>
            <w:tcW w:w="2769" w:type="dxa"/>
          </w:tcPr>
          <w:p w14:paraId="3DE12372">
            <w:pPr>
              <w:pStyle w:val="7"/>
              <w:jc w:val="left"/>
              <w:rPr>
                <w:rFonts w:hint="eastAsia" w:ascii="仿宋" w:hAnsi="仿宋" w:eastAsia="仿宋" w:cs="仿宋"/>
                <w:highlight w:val="none"/>
              </w:rPr>
            </w:pPr>
            <w:r>
              <w:rPr>
                <w:rFonts w:hint="eastAsia" w:ascii="仿宋" w:hAnsi="仿宋" w:eastAsia="仿宋" w:cs="仿宋"/>
                <w:highlight w:val="none"/>
              </w:rPr>
              <w:t>其他术语解释</w:t>
            </w:r>
          </w:p>
        </w:tc>
        <w:tc>
          <w:tcPr>
            <w:tcW w:w="2769" w:type="dxa"/>
          </w:tcPr>
          <w:p w14:paraId="0CCEDB89">
            <w:pPr>
              <w:pStyle w:val="7"/>
              <w:jc w:val="left"/>
              <w:rPr>
                <w:rFonts w:hint="eastAsia" w:ascii="仿宋" w:hAnsi="仿宋" w:eastAsia="仿宋" w:cs="仿宋"/>
                <w:highlight w:val="none"/>
              </w:rPr>
            </w:pPr>
          </w:p>
        </w:tc>
      </w:tr>
      <w:tr w14:paraId="31CA9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A0E55E">
            <w:pPr>
              <w:pStyle w:val="7"/>
              <w:jc w:val="left"/>
              <w:rPr>
                <w:rFonts w:hint="eastAsia" w:ascii="仿宋" w:hAnsi="仿宋" w:eastAsia="仿宋" w:cs="仿宋"/>
                <w:highlight w:val="none"/>
              </w:rPr>
            </w:pPr>
            <w:r>
              <w:rPr>
                <w:rFonts w:hint="eastAsia" w:ascii="仿宋" w:hAnsi="仿宋" w:eastAsia="仿宋" w:cs="仿宋"/>
                <w:highlight w:val="none"/>
              </w:rPr>
              <w:t>第二节 第4.4款</w:t>
            </w:r>
          </w:p>
        </w:tc>
        <w:tc>
          <w:tcPr>
            <w:tcW w:w="2769" w:type="dxa"/>
          </w:tcPr>
          <w:p w14:paraId="5174AACA">
            <w:pPr>
              <w:pStyle w:val="7"/>
              <w:jc w:val="left"/>
              <w:rPr>
                <w:rFonts w:hint="eastAsia" w:ascii="仿宋" w:hAnsi="仿宋" w:eastAsia="仿宋" w:cs="仿宋"/>
                <w:highlight w:val="none"/>
              </w:rPr>
            </w:pPr>
            <w:r>
              <w:rPr>
                <w:rFonts w:hint="eastAsia" w:ascii="仿宋" w:hAnsi="仿宋" w:eastAsia="仿宋" w:cs="仿宋"/>
                <w:highlight w:val="none"/>
              </w:rPr>
              <w:t>履约验收中甲方提出异议或作出说明的期限</w:t>
            </w:r>
          </w:p>
        </w:tc>
        <w:tc>
          <w:tcPr>
            <w:tcW w:w="2769" w:type="dxa"/>
          </w:tcPr>
          <w:p w14:paraId="39A20F55">
            <w:pPr>
              <w:pStyle w:val="7"/>
              <w:jc w:val="left"/>
              <w:rPr>
                <w:rFonts w:hint="eastAsia" w:ascii="仿宋" w:hAnsi="仿宋" w:eastAsia="仿宋" w:cs="仿宋"/>
                <w:highlight w:val="none"/>
              </w:rPr>
            </w:pPr>
          </w:p>
        </w:tc>
      </w:tr>
      <w:tr w14:paraId="621AC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0EA9A7">
            <w:pPr>
              <w:pStyle w:val="7"/>
              <w:jc w:val="left"/>
              <w:rPr>
                <w:rFonts w:hint="eastAsia" w:ascii="仿宋" w:hAnsi="仿宋" w:eastAsia="仿宋" w:cs="仿宋"/>
                <w:highlight w:val="none"/>
              </w:rPr>
            </w:pPr>
            <w:r>
              <w:rPr>
                <w:rFonts w:hint="eastAsia" w:ascii="仿宋" w:hAnsi="仿宋" w:eastAsia="仿宋" w:cs="仿宋"/>
                <w:highlight w:val="none"/>
              </w:rPr>
              <w:t>第二节 第4.6款</w:t>
            </w:r>
          </w:p>
        </w:tc>
        <w:tc>
          <w:tcPr>
            <w:tcW w:w="2769" w:type="dxa"/>
          </w:tcPr>
          <w:p w14:paraId="013FDDDF">
            <w:pPr>
              <w:pStyle w:val="7"/>
              <w:jc w:val="left"/>
              <w:rPr>
                <w:rFonts w:hint="eastAsia" w:ascii="仿宋" w:hAnsi="仿宋" w:eastAsia="仿宋" w:cs="仿宋"/>
                <w:highlight w:val="none"/>
              </w:rPr>
            </w:pPr>
            <w:r>
              <w:rPr>
                <w:rFonts w:hint="eastAsia" w:ascii="仿宋" w:hAnsi="仿宋" w:eastAsia="仿宋" w:cs="仿宋"/>
                <w:highlight w:val="none"/>
              </w:rPr>
              <w:t>约定甲方承担的其他义务和责任</w:t>
            </w:r>
          </w:p>
        </w:tc>
        <w:tc>
          <w:tcPr>
            <w:tcW w:w="2769" w:type="dxa"/>
          </w:tcPr>
          <w:p w14:paraId="09B19172">
            <w:pPr>
              <w:pStyle w:val="7"/>
              <w:jc w:val="left"/>
              <w:rPr>
                <w:rFonts w:hint="eastAsia" w:ascii="仿宋" w:hAnsi="仿宋" w:eastAsia="仿宋" w:cs="仿宋"/>
                <w:highlight w:val="none"/>
              </w:rPr>
            </w:pPr>
          </w:p>
        </w:tc>
      </w:tr>
      <w:tr w14:paraId="4D0B2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FA177D">
            <w:pPr>
              <w:pStyle w:val="7"/>
              <w:jc w:val="left"/>
              <w:rPr>
                <w:rFonts w:hint="eastAsia" w:ascii="仿宋" w:hAnsi="仿宋" w:eastAsia="仿宋" w:cs="仿宋"/>
                <w:highlight w:val="none"/>
              </w:rPr>
            </w:pPr>
            <w:r>
              <w:rPr>
                <w:rFonts w:hint="eastAsia" w:ascii="仿宋" w:hAnsi="仿宋" w:eastAsia="仿宋" w:cs="仿宋"/>
                <w:highlight w:val="none"/>
              </w:rPr>
              <w:t>第二节 第5.4款</w:t>
            </w:r>
          </w:p>
        </w:tc>
        <w:tc>
          <w:tcPr>
            <w:tcW w:w="2769" w:type="dxa"/>
          </w:tcPr>
          <w:p w14:paraId="08746700">
            <w:pPr>
              <w:pStyle w:val="7"/>
              <w:jc w:val="left"/>
              <w:rPr>
                <w:rFonts w:hint="eastAsia" w:ascii="仿宋" w:hAnsi="仿宋" w:eastAsia="仿宋" w:cs="仿宋"/>
                <w:highlight w:val="none"/>
              </w:rPr>
            </w:pPr>
            <w:r>
              <w:rPr>
                <w:rFonts w:hint="eastAsia" w:ascii="仿宋" w:hAnsi="仿宋" w:eastAsia="仿宋" w:cs="仿宋"/>
                <w:highlight w:val="none"/>
              </w:rPr>
              <w:t>约定乙方承担的其他义务和责任</w:t>
            </w:r>
          </w:p>
        </w:tc>
        <w:tc>
          <w:tcPr>
            <w:tcW w:w="2769" w:type="dxa"/>
          </w:tcPr>
          <w:p w14:paraId="7A3B7DE3">
            <w:pPr>
              <w:pStyle w:val="7"/>
              <w:jc w:val="left"/>
              <w:rPr>
                <w:rFonts w:hint="eastAsia" w:ascii="仿宋" w:hAnsi="仿宋" w:eastAsia="仿宋" w:cs="仿宋"/>
                <w:highlight w:val="none"/>
              </w:rPr>
            </w:pPr>
          </w:p>
        </w:tc>
      </w:tr>
      <w:tr w14:paraId="09302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0CC888">
            <w:pPr>
              <w:pStyle w:val="7"/>
              <w:jc w:val="left"/>
              <w:rPr>
                <w:rFonts w:hint="eastAsia" w:ascii="仿宋" w:hAnsi="仿宋" w:eastAsia="仿宋" w:cs="仿宋"/>
                <w:highlight w:val="none"/>
              </w:rPr>
            </w:pPr>
            <w:r>
              <w:rPr>
                <w:rFonts w:hint="eastAsia" w:ascii="仿宋" w:hAnsi="仿宋" w:eastAsia="仿宋" w:cs="仿宋"/>
                <w:highlight w:val="none"/>
              </w:rPr>
              <w:t>第二节 第6.1款</w:t>
            </w:r>
          </w:p>
        </w:tc>
        <w:tc>
          <w:tcPr>
            <w:tcW w:w="2769" w:type="dxa"/>
          </w:tcPr>
          <w:p w14:paraId="0F8D4111">
            <w:pPr>
              <w:pStyle w:val="7"/>
              <w:jc w:val="left"/>
              <w:rPr>
                <w:rFonts w:hint="eastAsia" w:ascii="仿宋" w:hAnsi="仿宋" w:eastAsia="仿宋" w:cs="仿宋"/>
                <w:highlight w:val="none"/>
              </w:rPr>
            </w:pPr>
            <w:r>
              <w:rPr>
                <w:rFonts w:hint="eastAsia" w:ascii="仿宋" w:hAnsi="仿宋" w:eastAsia="仿宋" w:cs="仿宋"/>
                <w:highlight w:val="none"/>
              </w:rPr>
              <w:t>履行合同义务的顺序</w:t>
            </w:r>
          </w:p>
        </w:tc>
        <w:tc>
          <w:tcPr>
            <w:tcW w:w="2769" w:type="dxa"/>
          </w:tcPr>
          <w:p w14:paraId="45D6F77B">
            <w:pPr>
              <w:pStyle w:val="7"/>
              <w:jc w:val="left"/>
              <w:rPr>
                <w:rFonts w:hint="eastAsia" w:ascii="仿宋" w:hAnsi="仿宋" w:eastAsia="仿宋" w:cs="仿宋"/>
                <w:highlight w:val="none"/>
              </w:rPr>
            </w:pPr>
          </w:p>
        </w:tc>
      </w:tr>
      <w:tr w14:paraId="26822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39B5050">
            <w:pPr>
              <w:pStyle w:val="7"/>
              <w:jc w:val="left"/>
              <w:rPr>
                <w:rFonts w:hint="eastAsia" w:ascii="仿宋" w:hAnsi="仿宋" w:eastAsia="仿宋" w:cs="仿宋"/>
                <w:highlight w:val="none"/>
              </w:rPr>
            </w:pPr>
            <w:r>
              <w:rPr>
                <w:rFonts w:hint="eastAsia" w:ascii="仿宋" w:hAnsi="仿宋" w:eastAsia="仿宋" w:cs="仿宋"/>
                <w:highlight w:val="none"/>
              </w:rPr>
              <w:t>第二节 第7.1款</w:t>
            </w:r>
          </w:p>
        </w:tc>
        <w:tc>
          <w:tcPr>
            <w:tcW w:w="2769" w:type="dxa"/>
          </w:tcPr>
          <w:p w14:paraId="418802E9">
            <w:pPr>
              <w:pStyle w:val="7"/>
              <w:jc w:val="left"/>
              <w:rPr>
                <w:rFonts w:hint="eastAsia" w:ascii="仿宋" w:hAnsi="仿宋" w:eastAsia="仿宋" w:cs="仿宋"/>
                <w:highlight w:val="none"/>
              </w:rPr>
            </w:pPr>
            <w:r>
              <w:rPr>
                <w:rFonts w:hint="eastAsia" w:ascii="仿宋" w:hAnsi="仿宋" w:eastAsia="仿宋" w:cs="仿宋"/>
                <w:highlight w:val="none"/>
              </w:rPr>
              <w:t>包装特殊要求</w:t>
            </w:r>
          </w:p>
        </w:tc>
        <w:tc>
          <w:tcPr>
            <w:tcW w:w="2769" w:type="dxa"/>
          </w:tcPr>
          <w:p w14:paraId="08F462B8">
            <w:pPr>
              <w:pStyle w:val="7"/>
              <w:jc w:val="left"/>
              <w:rPr>
                <w:rFonts w:hint="eastAsia" w:ascii="仿宋" w:hAnsi="仿宋" w:eastAsia="仿宋" w:cs="仿宋"/>
                <w:highlight w:val="none"/>
              </w:rPr>
            </w:pPr>
          </w:p>
        </w:tc>
      </w:tr>
      <w:tr w14:paraId="49110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49C87D2">
            <w:pPr>
              <w:rPr>
                <w:rFonts w:hint="eastAsia" w:ascii="仿宋" w:hAnsi="仿宋" w:eastAsia="仿宋" w:cs="仿宋"/>
                <w:highlight w:val="none"/>
              </w:rPr>
            </w:pPr>
          </w:p>
        </w:tc>
        <w:tc>
          <w:tcPr>
            <w:tcW w:w="2769" w:type="dxa"/>
          </w:tcPr>
          <w:p w14:paraId="3C47F470">
            <w:pPr>
              <w:pStyle w:val="7"/>
              <w:jc w:val="left"/>
              <w:rPr>
                <w:rFonts w:hint="eastAsia" w:ascii="仿宋" w:hAnsi="仿宋" w:eastAsia="仿宋" w:cs="仿宋"/>
                <w:highlight w:val="none"/>
              </w:rPr>
            </w:pPr>
            <w:r>
              <w:rPr>
                <w:rFonts w:hint="eastAsia" w:ascii="仿宋" w:hAnsi="仿宋" w:eastAsia="仿宋" w:cs="仿宋"/>
                <w:highlight w:val="none"/>
              </w:rPr>
              <w:t>指定现场</w:t>
            </w:r>
          </w:p>
        </w:tc>
        <w:tc>
          <w:tcPr>
            <w:tcW w:w="2769" w:type="dxa"/>
          </w:tcPr>
          <w:p w14:paraId="7401380E">
            <w:pPr>
              <w:pStyle w:val="7"/>
              <w:jc w:val="left"/>
              <w:rPr>
                <w:rFonts w:hint="eastAsia" w:ascii="仿宋" w:hAnsi="仿宋" w:eastAsia="仿宋" w:cs="仿宋"/>
                <w:highlight w:val="none"/>
              </w:rPr>
            </w:pPr>
          </w:p>
        </w:tc>
      </w:tr>
      <w:tr w14:paraId="25391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19F6F2">
            <w:pPr>
              <w:pStyle w:val="7"/>
              <w:jc w:val="left"/>
              <w:rPr>
                <w:rFonts w:hint="eastAsia" w:ascii="仿宋" w:hAnsi="仿宋" w:eastAsia="仿宋" w:cs="仿宋"/>
                <w:highlight w:val="none"/>
              </w:rPr>
            </w:pPr>
            <w:r>
              <w:rPr>
                <w:rFonts w:hint="eastAsia" w:ascii="仿宋" w:hAnsi="仿宋" w:eastAsia="仿宋" w:cs="仿宋"/>
                <w:highlight w:val="none"/>
              </w:rPr>
              <w:t>第二节 第7.2款</w:t>
            </w:r>
          </w:p>
        </w:tc>
        <w:tc>
          <w:tcPr>
            <w:tcW w:w="2769" w:type="dxa"/>
          </w:tcPr>
          <w:p w14:paraId="6EFDC69A">
            <w:pPr>
              <w:pStyle w:val="7"/>
              <w:jc w:val="left"/>
              <w:rPr>
                <w:rFonts w:hint="eastAsia" w:ascii="仿宋" w:hAnsi="仿宋" w:eastAsia="仿宋" w:cs="仿宋"/>
                <w:highlight w:val="none"/>
              </w:rPr>
            </w:pPr>
            <w:r>
              <w:rPr>
                <w:rFonts w:hint="eastAsia" w:ascii="仿宋" w:hAnsi="仿宋" w:eastAsia="仿宋" w:cs="仿宋"/>
                <w:highlight w:val="none"/>
              </w:rPr>
              <w:t>运输特殊要求</w:t>
            </w:r>
          </w:p>
        </w:tc>
        <w:tc>
          <w:tcPr>
            <w:tcW w:w="2769" w:type="dxa"/>
          </w:tcPr>
          <w:p w14:paraId="08EF9427">
            <w:pPr>
              <w:pStyle w:val="7"/>
              <w:jc w:val="left"/>
              <w:rPr>
                <w:rFonts w:hint="eastAsia" w:ascii="仿宋" w:hAnsi="仿宋" w:eastAsia="仿宋" w:cs="仿宋"/>
                <w:highlight w:val="none"/>
              </w:rPr>
            </w:pPr>
          </w:p>
        </w:tc>
      </w:tr>
      <w:tr w14:paraId="4EE70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6290A7">
            <w:pPr>
              <w:pStyle w:val="7"/>
              <w:jc w:val="left"/>
              <w:rPr>
                <w:rFonts w:hint="eastAsia" w:ascii="仿宋" w:hAnsi="仿宋" w:eastAsia="仿宋" w:cs="仿宋"/>
                <w:highlight w:val="none"/>
              </w:rPr>
            </w:pPr>
            <w:r>
              <w:rPr>
                <w:rFonts w:hint="eastAsia" w:ascii="仿宋" w:hAnsi="仿宋" w:eastAsia="仿宋" w:cs="仿宋"/>
                <w:highlight w:val="none"/>
              </w:rPr>
              <w:t>第二节 第7.3款</w:t>
            </w:r>
          </w:p>
        </w:tc>
        <w:tc>
          <w:tcPr>
            <w:tcW w:w="2769" w:type="dxa"/>
          </w:tcPr>
          <w:p w14:paraId="09A8A620">
            <w:pPr>
              <w:pStyle w:val="7"/>
              <w:jc w:val="left"/>
              <w:rPr>
                <w:rFonts w:hint="eastAsia" w:ascii="仿宋" w:hAnsi="仿宋" w:eastAsia="仿宋" w:cs="仿宋"/>
                <w:highlight w:val="none"/>
              </w:rPr>
            </w:pPr>
            <w:r>
              <w:rPr>
                <w:rFonts w:hint="eastAsia" w:ascii="仿宋" w:hAnsi="仿宋" w:eastAsia="仿宋" w:cs="仿宋"/>
                <w:highlight w:val="none"/>
              </w:rPr>
              <w:t>保险要求</w:t>
            </w:r>
          </w:p>
        </w:tc>
        <w:tc>
          <w:tcPr>
            <w:tcW w:w="2769" w:type="dxa"/>
          </w:tcPr>
          <w:p w14:paraId="4C01DFA6">
            <w:pPr>
              <w:pStyle w:val="7"/>
              <w:jc w:val="left"/>
              <w:rPr>
                <w:rFonts w:hint="eastAsia" w:ascii="仿宋" w:hAnsi="仿宋" w:eastAsia="仿宋" w:cs="仿宋"/>
                <w:highlight w:val="none"/>
              </w:rPr>
            </w:pPr>
          </w:p>
        </w:tc>
      </w:tr>
      <w:tr w14:paraId="6E70B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2CBB77">
            <w:pPr>
              <w:pStyle w:val="7"/>
              <w:jc w:val="left"/>
              <w:rPr>
                <w:rFonts w:hint="eastAsia" w:ascii="仿宋" w:hAnsi="仿宋" w:eastAsia="仿宋" w:cs="仿宋"/>
                <w:highlight w:val="none"/>
              </w:rPr>
            </w:pPr>
            <w:r>
              <w:rPr>
                <w:rFonts w:hint="eastAsia" w:ascii="仿宋" w:hAnsi="仿宋" w:eastAsia="仿宋" w:cs="仿宋"/>
                <w:highlight w:val="none"/>
              </w:rPr>
              <w:t>第二节 第8.2（1）项</w:t>
            </w:r>
          </w:p>
        </w:tc>
        <w:tc>
          <w:tcPr>
            <w:tcW w:w="2769" w:type="dxa"/>
          </w:tcPr>
          <w:p w14:paraId="41ECD5B6">
            <w:pPr>
              <w:pStyle w:val="7"/>
              <w:jc w:val="left"/>
              <w:rPr>
                <w:rFonts w:hint="eastAsia" w:ascii="仿宋" w:hAnsi="仿宋" w:eastAsia="仿宋" w:cs="仿宋"/>
                <w:highlight w:val="none"/>
              </w:rPr>
            </w:pPr>
            <w:r>
              <w:rPr>
                <w:rFonts w:hint="eastAsia" w:ascii="仿宋" w:hAnsi="仿宋" w:eastAsia="仿宋" w:cs="仿宋"/>
                <w:highlight w:val="none"/>
              </w:rPr>
              <w:t>质量保证期</w:t>
            </w:r>
          </w:p>
        </w:tc>
        <w:tc>
          <w:tcPr>
            <w:tcW w:w="2769" w:type="dxa"/>
          </w:tcPr>
          <w:p w14:paraId="2656EA3B">
            <w:pPr>
              <w:rPr>
                <w:rFonts w:hint="eastAsia" w:ascii="仿宋" w:hAnsi="仿宋" w:eastAsia="仿宋" w:cs="仿宋"/>
                <w:highlight w:val="none"/>
              </w:rPr>
            </w:pPr>
          </w:p>
        </w:tc>
      </w:tr>
      <w:tr w14:paraId="3DC68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0F60F8">
            <w:pPr>
              <w:pStyle w:val="7"/>
              <w:jc w:val="left"/>
              <w:rPr>
                <w:rFonts w:hint="eastAsia" w:ascii="仿宋" w:hAnsi="仿宋" w:eastAsia="仿宋" w:cs="仿宋"/>
                <w:highlight w:val="none"/>
              </w:rPr>
            </w:pPr>
            <w:r>
              <w:rPr>
                <w:rFonts w:hint="eastAsia" w:ascii="仿宋" w:hAnsi="仿宋" w:eastAsia="仿宋" w:cs="仿宋"/>
                <w:highlight w:val="none"/>
              </w:rPr>
              <w:t>第二节 第8.2（3）项</w:t>
            </w:r>
          </w:p>
        </w:tc>
        <w:tc>
          <w:tcPr>
            <w:tcW w:w="2769" w:type="dxa"/>
          </w:tcPr>
          <w:p w14:paraId="3BEE1632">
            <w:pPr>
              <w:pStyle w:val="7"/>
              <w:jc w:val="left"/>
              <w:rPr>
                <w:rFonts w:hint="eastAsia" w:ascii="仿宋" w:hAnsi="仿宋" w:eastAsia="仿宋" w:cs="仿宋"/>
                <w:highlight w:val="none"/>
              </w:rPr>
            </w:pPr>
            <w:r>
              <w:rPr>
                <w:rFonts w:hint="eastAsia" w:ascii="仿宋" w:hAnsi="仿宋" w:eastAsia="仿宋" w:cs="仿宋"/>
                <w:highlight w:val="none"/>
              </w:rPr>
              <w:t>货物质量缺陷响应时间</w:t>
            </w:r>
          </w:p>
        </w:tc>
        <w:tc>
          <w:tcPr>
            <w:tcW w:w="2769" w:type="dxa"/>
          </w:tcPr>
          <w:p w14:paraId="74A3EC59">
            <w:pPr>
              <w:rPr>
                <w:rFonts w:hint="eastAsia" w:ascii="仿宋" w:hAnsi="仿宋" w:eastAsia="仿宋" w:cs="仿宋"/>
                <w:highlight w:val="none"/>
              </w:rPr>
            </w:pPr>
          </w:p>
        </w:tc>
      </w:tr>
      <w:tr w14:paraId="27D85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F38FDF">
            <w:pPr>
              <w:pStyle w:val="7"/>
              <w:jc w:val="left"/>
              <w:rPr>
                <w:rFonts w:hint="eastAsia" w:ascii="仿宋" w:hAnsi="仿宋" w:eastAsia="仿宋" w:cs="仿宋"/>
                <w:highlight w:val="none"/>
              </w:rPr>
            </w:pPr>
            <w:r>
              <w:rPr>
                <w:rFonts w:hint="eastAsia" w:ascii="仿宋" w:hAnsi="仿宋" w:eastAsia="仿宋" w:cs="仿宋"/>
                <w:highlight w:val="none"/>
              </w:rPr>
              <w:t>第二节 第11.1款</w:t>
            </w:r>
          </w:p>
        </w:tc>
        <w:tc>
          <w:tcPr>
            <w:tcW w:w="2769" w:type="dxa"/>
          </w:tcPr>
          <w:p w14:paraId="78EC4353">
            <w:pPr>
              <w:pStyle w:val="7"/>
              <w:jc w:val="left"/>
              <w:rPr>
                <w:rFonts w:hint="eastAsia" w:ascii="仿宋" w:hAnsi="仿宋" w:eastAsia="仿宋" w:cs="仿宋"/>
                <w:highlight w:val="none"/>
              </w:rPr>
            </w:pPr>
            <w:r>
              <w:rPr>
                <w:rFonts w:hint="eastAsia" w:ascii="仿宋" w:hAnsi="仿宋" w:eastAsia="仿宋" w:cs="仿宋"/>
                <w:highlight w:val="none"/>
              </w:rPr>
              <w:t>其他应当保密的信息</w:t>
            </w:r>
          </w:p>
        </w:tc>
        <w:tc>
          <w:tcPr>
            <w:tcW w:w="2769" w:type="dxa"/>
          </w:tcPr>
          <w:p w14:paraId="69DE6AD2">
            <w:pPr>
              <w:rPr>
                <w:rFonts w:hint="eastAsia" w:ascii="仿宋" w:hAnsi="仿宋" w:eastAsia="仿宋" w:cs="仿宋"/>
                <w:highlight w:val="none"/>
              </w:rPr>
            </w:pPr>
          </w:p>
        </w:tc>
      </w:tr>
      <w:tr w14:paraId="023DF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2199D9">
            <w:pPr>
              <w:pStyle w:val="7"/>
              <w:jc w:val="left"/>
              <w:rPr>
                <w:rFonts w:hint="eastAsia" w:ascii="仿宋" w:hAnsi="仿宋" w:eastAsia="仿宋" w:cs="仿宋"/>
                <w:highlight w:val="none"/>
              </w:rPr>
            </w:pPr>
            <w:r>
              <w:rPr>
                <w:rFonts w:hint="eastAsia" w:ascii="仿宋" w:hAnsi="仿宋" w:eastAsia="仿宋" w:cs="仿宋"/>
                <w:highlight w:val="none"/>
              </w:rPr>
              <w:t>第二节 第12.2款</w:t>
            </w:r>
          </w:p>
        </w:tc>
        <w:tc>
          <w:tcPr>
            <w:tcW w:w="2769" w:type="dxa"/>
          </w:tcPr>
          <w:p w14:paraId="0626E60F">
            <w:pPr>
              <w:pStyle w:val="7"/>
              <w:jc w:val="left"/>
              <w:rPr>
                <w:rFonts w:hint="eastAsia" w:ascii="仿宋" w:hAnsi="仿宋" w:eastAsia="仿宋" w:cs="仿宋"/>
                <w:highlight w:val="none"/>
              </w:rPr>
            </w:pPr>
            <w:r>
              <w:rPr>
                <w:rFonts w:hint="eastAsia" w:ascii="仿宋" w:hAnsi="仿宋" w:eastAsia="仿宋" w:cs="仿宋"/>
                <w:highlight w:val="none"/>
              </w:rPr>
              <w:t>合同价款支付时间</w:t>
            </w:r>
          </w:p>
        </w:tc>
        <w:tc>
          <w:tcPr>
            <w:tcW w:w="2769" w:type="dxa"/>
          </w:tcPr>
          <w:p w14:paraId="437AE1E0">
            <w:pPr>
              <w:rPr>
                <w:rFonts w:hint="eastAsia" w:ascii="仿宋" w:hAnsi="仿宋" w:eastAsia="仿宋" w:cs="仿宋"/>
                <w:highlight w:val="none"/>
              </w:rPr>
            </w:pPr>
          </w:p>
        </w:tc>
      </w:tr>
      <w:tr w14:paraId="288EB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DDE727">
            <w:pPr>
              <w:pStyle w:val="7"/>
              <w:jc w:val="left"/>
              <w:rPr>
                <w:rFonts w:hint="eastAsia" w:ascii="仿宋" w:hAnsi="仿宋" w:eastAsia="仿宋" w:cs="仿宋"/>
                <w:highlight w:val="none"/>
              </w:rPr>
            </w:pPr>
            <w:r>
              <w:rPr>
                <w:rFonts w:hint="eastAsia" w:ascii="仿宋" w:hAnsi="仿宋" w:eastAsia="仿宋" w:cs="仿宋"/>
                <w:highlight w:val="none"/>
              </w:rPr>
              <w:t>第二节 第13.2款</w:t>
            </w:r>
          </w:p>
        </w:tc>
        <w:tc>
          <w:tcPr>
            <w:tcW w:w="2769" w:type="dxa"/>
          </w:tcPr>
          <w:p w14:paraId="4D87D722">
            <w:pPr>
              <w:pStyle w:val="7"/>
              <w:jc w:val="left"/>
              <w:rPr>
                <w:rFonts w:hint="eastAsia" w:ascii="仿宋" w:hAnsi="仿宋" w:eastAsia="仿宋" w:cs="仿宋"/>
                <w:highlight w:val="none"/>
              </w:rPr>
            </w:pPr>
            <w:r>
              <w:rPr>
                <w:rFonts w:hint="eastAsia" w:ascii="仿宋" w:hAnsi="仿宋" w:eastAsia="仿宋" w:cs="仿宋"/>
                <w:highlight w:val="none"/>
              </w:rPr>
              <w:t>履约保证金不予退还的情形</w:t>
            </w:r>
          </w:p>
        </w:tc>
        <w:tc>
          <w:tcPr>
            <w:tcW w:w="2769" w:type="dxa"/>
          </w:tcPr>
          <w:p w14:paraId="5FC219C1">
            <w:pPr>
              <w:rPr>
                <w:rFonts w:hint="eastAsia" w:ascii="仿宋" w:hAnsi="仿宋" w:eastAsia="仿宋" w:cs="仿宋"/>
                <w:highlight w:val="none"/>
              </w:rPr>
            </w:pPr>
          </w:p>
        </w:tc>
      </w:tr>
      <w:tr w14:paraId="08258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00F779">
            <w:pPr>
              <w:pStyle w:val="7"/>
              <w:jc w:val="left"/>
              <w:rPr>
                <w:rFonts w:hint="eastAsia" w:ascii="仿宋" w:hAnsi="仿宋" w:eastAsia="仿宋" w:cs="仿宋"/>
                <w:highlight w:val="none"/>
              </w:rPr>
            </w:pPr>
            <w:r>
              <w:rPr>
                <w:rFonts w:hint="eastAsia" w:ascii="仿宋" w:hAnsi="仿宋" w:eastAsia="仿宋" w:cs="仿宋"/>
                <w:highlight w:val="none"/>
              </w:rPr>
              <w:t>第二节 第13.3款</w:t>
            </w:r>
          </w:p>
        </w:tc>
        <w:tc>
          <w:tcPr>
            <w:tcW w:w="2769" w:type="dxa"/>
          </w:tcPr>
          <w:p w14:paraId="68F7ED25">
            <w:pPr>
              <w:pStyle w:val="7"/>
              <w:jc w:val="left"/>
              <w:rPr>
                <w:rFonts w:hint="eastAsia" w:ascii="仿宋" w:hAnsi="仿宋" w:eastAsia="仿宋" w:cs="仿宋"/>
                <w:highlight w:val="none"/>
              </w:rPr>
            </w:pPr>
            <w:r>
              <w:rPr>
                <w:rFonts w:hint="eastAsia" w:ascii="仿宋" w:hAnsi="仿宋" w:eastAsia="仿宋" w:cs="仿宋"/>
                <w:highlight w:val="none"/>
              </w:rPr>
              <w:t>履约保证金退还时间及逾期退还的违约金</w:t>
            </w:r>
          </w:p>
        </w:tc>
        <w:tc>
          <w:tcPr>
            <w:tcW w:w="2769" w:type="dxa"/>
          </w:tcPr>
          <w:p w14:paraId="29DCDEBC">
            <w:pPr>
              <w:rPr>
                <w:rFonts w:hint="eastAsia" w:ascii="仿宋" w:hAnsi="仿宋" w:eastAsia="仿宋" w:cs="仿宋"/>
                <w:highlight w:val="none"/>
              </w:rPr>
            </w:pPr>
          </w:p>
        </w:tc>
      </w:tr>
      <w:tr w14:paraId="39F66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3F16D4">
            <w:pPr>
              <w:pStyle w:val="7"/>
              <w:jc w:val="left"/>
              <w:rPr>
                <w:rFonts w:hint="eastAsia" w:ascii="仿宋" w:hAnsi="仿宋" w:eastAsia="仿宋" w:cs="仿宋"/>
                <w:highlight w:val="none"/>
              </w:rPr>
            </w:pPr>
            <w:r>
              <w:rPr>
                <w:rFonts w:hint="eastAsia" w:ascii="仿宋" w:hAnsi="仿宋" w:eastAsia="仿宋" w:cs="仿宋"/>
                <w:highlight w:val="none"/>
              </w:rPr>
              <w:t>第二节 第14.1（3）项</w:t>
            </w:r>
          </w:p>
        </w:tc>
        <w:tc>
          <w:tcPr>
            <w:tcW w:w="2769" w:type="dxa"/>
          </w:tcPr>
          <w:p w14:paraId="3AE679D2">
            <w:pPr>
              <w:pStyle w:val="7"/>
              <w:jc w:val="left"/>
              <w:rPr>
                <w:rFonts w:hint="eastAsia" w:ascii="仿宋" w:hAnsi="仿宋" w:eastAsia="仿宋" w:cs="仿宋"/>
                <w:highlight w:val="none"/>
              </w:rPr>
            </w:pPr>
            <w:r>
              <w:rPr>
                <w:rFonts w:hint="eastAsia" w:ascii="仿宋" w:hAnsi="仿宋" w:eastAsia="仿宋" w:cs="仿宋"/>
                <w:highlight w:val="none"/>
              </w:rPr>
              <w:t>运行监督、维修期限</w:t>
            </w:r>
          </w:p>
        </w:tc>
        <w:tc>
          <w:tcPr>
            <w:tcW w:w="2769" w:type="dxa"/>
          </w:tcPr>
          <w:p w14:paraId="2FB8BFAA">
            <w:pPr>
              <w:rPr>
                <w:rFonts w:hint="eastAsia" w:ascii="仿宋" w:hAnsi="仿宋" w:eastAsia="仿宋" w:cs="仿宋"/>
                <w:highlight w:val="none"/>
              </w:rPr>
            </w:pPr>
          </w:p>
        </w:tc>
      </w:tr>
      <w:tr w14:paraId="4F57E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7B7A12">
            <w:pPr>
              <w:pStyle w:val="7"/>
              <w:jc w:val="left"/>
              <w:rPr>
                <w:rFonts w:hint="eastAsia" w:ascii="仿宋" w:hAnsi="仿宋" w:eastAsia="仿宋" w:cs="仿宋"/>
                <w:highlight w:val="none"/>
              </w:rPr>
            </w:pPr>
            <w:r>
              <w:rPr>
                <w:rFonts w:hint="eastAsia" w:ascii="仿宋" w:hAnsi="仿宋" w:eastAsia="仿宋" w:cs="仿宋"/>
                <w:highlight w:val="none"/>
              </w:rPr>
              <w:t>第二节 第14.1（5）项</w:t>
            </w:r>
          </w:p>
        </w:tc>
        <w:tc>
          <w:tcPr>
            <w:tcW w:w="2769" w:type="dxa"/>
          </w:tcPr>
          <w:p w14:paraId="4B218811">
            <w:pPr>
              <w:pStyle w:val="7"/>
              <w:jc w:val="left"/>
              <w:rPr>
                <w:rFonts w:hint="eastAsia" w:ascii="仿宋" w:hAnsi="仿宋" w:eastAsia="仿宋" w:cs="仿宋"/>
                <w:highlight w:val="none"/>
              </w:rPr>
            </w:pPr>
            <w:r>
              <w:rPr>
                <w:rFonts w:hint="eastAsia" w:ascii="仿宋" w:hAnsi="仿宋" w:eastAsia="仿宋" w:cs="仿宋"/>
                <w:highlight w:val="none"/>
              </w:rPr>
              <w:t>货物回收的约定</w:t>
            </w:r>
          </w:p>
        </w:tc>
        <w:tc>
          <w:tcPr>
            <w:tcW w:w="2769" w:type="dxa"/>
          </w:tcPr>
          <w:p w14:paraId="63FDF23C">
            <w:pPr>
              <w:rPr>
                <w:rFonts w:hint="eastAsia" w:ascii="仿宋" w:hAnsi="仿宋" w:eastAsia="仿宋" w:cs="仿宋"/>
                <w:highlight w:val="none"/>
              </w:rPr>
            </w:pPr>
          </w:p>
        </w:tc>
      </w:tr>
      <w:tr w14:paraId="2A36B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FEF3AE">
            <w:pPr>
              <w:pStyle w:val="7"/>
              <w:jc w:val="left"/>
              <w:rPr>
                <w:rFonts w:hint="eastAsia" w:ascii="仿宋" w:hAnsi="仿宋" w:eastAsia="仿宋" w:cs="仿宋"/>
                <w:highlight w:val="none"/>
              </w:rPr>
            </w:pPr>
            <w:r>
              <w:rPr>
                <w:rFonts w:hint="eastAsia" w:ascii="仿宋" w:hAnsi="仿宋" w:eastAsia="仿宋" w:cs="仿宋"/>
                <w:highlight w:val="none"/>
              </w:rPr>
              <w:t>第二节 第14.1（6）项</w:t>
            </w:r>
          </w:p>
        </w:tc>
        <w:tc>
          <w:tcPr>
            <w:tcW w:w="2769" w:type="dxa"/>
          </w:tcPr>
          <w:p w14:paraId="50587EA7">
            <w:pPr>
              <w:pStyle w:val="7"/>
              <w:jc w:val="left"/>
              <w:rPr>
                <w:rFonts w:hint="eastAsia" w:ascii="仿宋" w:hAnsi="仿宋" w:eastAsia="仿宋" w:cs="仿宋"/>
                <w:highlight w:val="none"/>
              </w:rPr>
            </w:pPr>
            <w:r>
              <w:rPr>
                <w:rFonts w:hint="eastAsia" w:ascii="仿宋" w:hAnsi="仿宋" w:eastAsia="仿宋" w:cs="仿宋"/>
                <w:highlight w:val="none"/>
              </w:rPr>
              <w:t>乙方提供的其他服务</w:t>
            </w:r>
          </w:p>
        </w:tc>
        <w:tc>
          <w:tcPr>
            <w:tcW w:w="2769" w:type="dxa"/>
          </w:tcPr>
          <w:p w14:paraId="7EFFF955">
            <w:pPr>
              <w:rPr>
                <w:rFonts w:hint="eastAsia" w:ascii="仿宋" w:hAnsi="仿宋" w:eastAsia="仿宋" w:cs="仿宋"/>
                <w:highlight w:val="none"/>
              </w:rPr>
            </w:pPr>
          </w:p>
        </w:tc>
      </w:tr>
      <w:tr w14:paraId="6A7DE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4BBA8E">
            <w:pPr>
              <w:pStyle w:val="7"/>
              <w:jc w:val="left"/>
              <w:rPr>
                <w:rFonts w:hint="eastAsia" w:ascii="仿宋" w:hAnsi="仿宋" w:eastAsia="仿宋" w:cs="仿宋"/>
                <w:highlight w:val="none"/>
              </w:rPr>
            </w:pPr>
            <w:r>
              <w:rPr>
                <w:rFonts w:hint="eastAsia" w:ascii="仿宋" w:hAnsi="仿宋" w:eastAsia="仿宋" w:cs="仿宋"/>
                <w:highlight w:val="none"/>
              </w:rPr>
              <w:t>第二节 第15.1款</w:t>
            </w:r>
          </w:p>
        </w:tc>
        <w:tc>
          <w:tcPr>
            <w:tcW w:w="2769" w:type="dxa"/>
          </w:tcPr>
          <w:p w14:paraId="2F6FECD8">
            <w:pPr>
              <w:pStyle w:val="7"/>
              <w:jc w:val="left"/>
              <w:rPr>
                <w:rFonts w:hint="eastAsia" w:ascii="仿宋" w:hAnsi="仿宋" w:eastAsia="仿宋" w:cs="仿宋"/>
                <w:highlight w:val="none"/>
              </w:rPr>
            </w:pPr>
            <w:r>
              <w:rPr>
                <w:rFonts w:hint="eastAsia" w:ascii="仿宋" w:hAnsi="仿宋" w:eastAsia="仿宋" w:cs="仿宋"/>
                <w:highlight w:val="none"/>
              </w:rPr>
              <w:t>修理、重作、更换相关具体规定</w:t>
            </w:r>
          </w:p>
        </w:tc>
        <w:tc>
          <w:tcPr>
            <w:tcW w:w="2769" w:type="dxa"/>
          </w:tcPr>
          <w:p w14:paraId="262D396C">
            <w:pPr>
              <w:rPr>
                <w:rFonts w:hint="eastAsia" w:ascii="仿宋" w:hAnsi="仿宋" w:eastAsia="仿宋" w:cs="仿宋"/>
                <w:highlight w:val="none"/>
              </w:rPr>
            </w:pPr>
          </w:p>
        </w:tc>
      </w:tr>
      <w:tr w14:paraId="03B9B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DD3F69">
            <w:pPr>
              <w:pStyle w:val="7"/>
              <w:jc w:val="left"/>
              <w:rPr>
                <w:rFonts w:hint="eastAsia" w:ascii="仿宋" w:hAnsi="仿宋" w:eastAsia="仿宋" w:cs="仿宋"/>
                <w:highlight w:val="none"/>
              </w:rPr>
            </w:pPr>
            <w:r>
              <w:rPr>
                <w:rFonts w:hint="eastAsia" w:ascii="仿宋" w:hAnsi="仿宋" w:eastAsia="仿宋" w:cs="仿宋"/>
                <w:highlight w:val="none"/>
              </w:rPr>
              <w:t>第二节 第15.2（2）项</w:t>
            </w:r>
          </w:p>
        </w:tc>
        <w:tc>
          <w:tcPr>
            <w:tcW w:w="2769" w:type="dxa"/>
          </w:tcPr>
          <w:p w14:paraId="36E70521">
            <w:pPr>
              <w:pStyle w:val="7"/>
              <w:jc w:val="left"/>
              <w:rPr>
                <w:rFonts w:hint="eastAsia" w:ascii="仿宋" w:hAnsi="仿宋" w:eastAsia="仿宋" w:cs="仿宋"/>
                <w:highlight w:val="none"/>
              </w:rPr>
            </w:pPr>
            <w:r>
              <w:rPr>
                <w:rFonts w:hint="eastAsia" w:ascii="仿宋" w:hAnsi="仿宋" w:eastAsia="仿宋" w:cs="仿宋"/>
                <w:highlight w:val="none"/>
              </w:rPr>
              <w:t>迟延交货赔偿费</w:t>
            </w:r>
          </w:p>
        </w:tc>
        <w:tc>
          <w:tcPr>
            <w:tcW w:w="2769" w:type="dxa"/>
          </w:tcPr>
          <w:p w14:paraId="29184A77">
            <w:pPr>
              <w:rPr>
                <w:rFonts w:hint="eastAsia" w:ascii="仿宋" w:hAnsi="仿宋" w:eastAsia="仿宋" w:cs="仿宋"/>
                <w:highlight w:val="none"/>
              </w:rPr>
            </w:pPr>
          </w:p>
        </w:tc>
      </w:tr>
      <w:tr w14:paraId="25CD9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8FC171">
            <w:pPr>
              <w:pStyle w:val="7"/>
              <w:jc w:val="left"/>
              <w:rPr>
                <w:rFonts w:hint="eastAsia" w:ascii="仿宋" w:hAnsi="仿宋" w:eastAsia="仿宋" w:cs="仿宋"/>
                <w:highlight w:val="none"/>
              </w:rPr>
            </w:pPr>
            <w:r>
              <w:rPr>
                <w:rFonts w:hint="eastAsia" w:ascii="仿宋" w:hAnsi="仿宋" w:eastAsia="仿宋" w:cs="仿宋"/>
                <w:highlight w:val="none"/>
              </w:rPr>
              <w:t>第二节 第15.3款</w:t>
            </w:r>
          </w:p>
        </w:tc>
        <w:tc>
          <w:tcPr>
            <w:tcW w:w="2769" w:type="dxa"/>
          </w:tcPr>
          <w:p w14:paraId="42E367D2">
            <w:pPr>
              <w:pStyle w:val="7"/>
              <w:jc w:val="left"/>
              <w:rPr>
                <w:rFonts w:hint="eastAsia" w:ascii="仿宋" w:hAnsi="仿宋" w:eastAsia="仿宋" w:cs="仿宋"/>
                <w:highlight w:val="none"/>
              </w:rPr>
            </w:pPr>
            <w:r>
              <w:rPr>
                <w:rFonts w:hint="eastAsia" w:ascii="仿宋" w:hAnsi="仿宋" w:eastAsia="仿宋" w:cs="仿宋"/>
                <w:highlight w:val="none"/>
              </w:rPr>
              <w:t>逾期付款利息</w:t>
            </w:r>
          </w:p>
        </w:tc>
        <w:tc>
          <w:tcPr>
            <w:tcW w:w="2769" w:type="dxa"/>
          </w:tcPr>
          <w:p w14:paraId="2E3CC9E5">
            <w:pPr>
              <w:rPr>
                <w:rFonts w:hint="eastAsia" w:ascii="仿宋" w:hAnsi="仿宋" w:eastAsia="仿宋" w:cs="仿宋"/>
                <w:highlight w:val="none"/>
              </w:rPr>
            </w:pPr>
          </w:p>
        </w:tc>
      </w:tr>
      <w:tr w14:paraId="5A33C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64AA3E">
            <w:pPr>
              <w:pStyle w:val="7"/>
              <w:jc w:val="left"/>
              <w:rPr>
                <w:rFonts w:hint="eastAsia" w:ascii="仿宋" w:hAnsi="仿宋" w:eastAsia="仿宋" w:cs="仿宋"/>
                <w:highlight w:val="none"/>
              </w:rPr>
            </w:pPr>
            <w:r>
              <w:rPr>
                <w:rFonts w:hint="eastAsia" w:ascii="仿宋" w:hAnsi="仿宋" w:eastAsia="仿宋" w:cs="仿宋"/>
                <w:highlight w:val="none"/>
              </w:rPr>
              <w:t>第二节 第15.4款</w:t>
            </w:r>
          </w:p>
        </w:tc>
        <w:tc>
          <w:tcPr>
            <w:tcW w:w="2769" w:type="dxa"/>
          </w:tcPr>
          <w:p w14:paraId="7380C9FA">
            <w:pPr>
              <w:pStyle w:val="7"/>
              <w:jc w:val="left"/>
              <w:rPr>
                <w:rFonts w:hint="eastAsia" w:ascii="仿宋" w:hAnsi="仿宋" w:eastAsia="仿宋" w:cs="仿宋"/>
                <w:highlight w:val="none"/>
              </w:rPr>
            </w:pPr>
            <w:r>
              <w:rPr>
                <w:rFonts w:hint="eastAsia" w:ascii="仿宋" w:hAnsi="仿宋" w:eastAsia="仿宋" w:cs="仿宋"/>
                <w:highlight w:val="none"/>
              </w:rPr>
              <w:t>其他违约责任</w:t>
            </w:r>
          </w:p>
        </w:tc>
        <w:tc>
          <w:tcPr>
            <w:tcW w:w="2769" w:type="dxa"/>
          </w:tcPr>
          <w:p w14:paraId="5023DD6C">
            <w:pPr>
              <w:rPr>
                <w:rFonts w:hint="eastAsia" w:ascii="仿宋" w:hAnsi="仿宋" w:eastAsia="仿宋" w:cs="仿宋"/>
                <w:highlight w:val="none"/>
              </w:rPr>
            </w:pPr>
          </w:p>
        </w:tc>
      </w:tr>
      <w:tr w14:paraId="47C62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674627">
            <w:pPr>
              <w:pStyle w:val="7"/>
              <w:jc w:val="left"/>
              <w:rPr>
                <w:rFonts w:hint="eastAsia" w:ascii="仿宋" w:hAnsi="仿宋" w:eastAsia="仿宋" w:cs="仿宋"/>
                <w:highlight w:val="none"/>
              </w:rPr>
            </w:pPr>
            <w:r>
              <w:rPr>
                <w:rFonts w:hint="eastAsia" w:ascii="仿宋" w:hAnsi="仿宋" w:eastAsia="仿宋" w:cs="仿宋"/>
                <w:highlight w:val="none"/>
              </w:rPr>
              <w:t>第二节 第19.2款</w:t>
            </w:r>
          </w:p>
        </w:tc>
        <w:tc>
          <w:tcPr>
            <w:tcW w:w="2769" w:type="dxa"/>
          </w:tcPr>
          <w:p w14:paraId="585699E8">
            <w:pPr>
              <w:pStyle w:val="7"/>
              <w:jc w:val="left"/>
              <w:rPr>
                <w:rFonts w:hint="eastAsia" w:ascii="仿宋" w:hAnsi="仿宋" w:eastAsia="仿宋" w:cs="仿宋"/>
                <w:highlight w:val="none"/>
              </w:rPr>
            </w:pPr>
            <w:r>
              <w:rPr>
                <w:rFonts w:hint="eastAsia" w:ascii="仿宋" w:hAnsi="仿宋" w:eastAsia="仿宋" w:cs="仿宋"/>
                <w:highlight w:val="none"/>
              </w:rPr>
              <w:t>解决争议的方法</w:t>
            </w:r>
          </w:p>
        </w:tc>
        <w:tc>
          <w:tcPr>
            <w:tcW w:w="2769" w:type="dxa"/>
          </w:tcPr>
          <w:p w14:paraId="5EA0A334">
            <w:pPr>
              <w:pStyle w:val="7"/>
              <w:jc w:val="left"/>
              <w:rPr>
                <w:rFonts w:hint="eastAsia" w:ascii="仿宋" w:hAnsi="仿宋" w:eastAsia="仿宋" w:cs="仿宋"/>
                <w:highlight w:val="none"/>
              </w:rPr>
            </w:pPr>
            <w:r>
              <w:rPr>
                <w:rFonts w:hint="eastAsia" w:ascii="仿宋" w:hAnsi="仿宋" w:eastAsia="仿宋" w:cs="仿宋"/>
                <w:highlight w:val="none"/>
              </w:rPr>
              <w:t xml:space="preserve"> 因本合同及合同有关事项发生的争议，按下列第____ 种方式解决：</w:t>
            </w:r>
          </w:p>
          <w:p w14:paraId="4A7D67BE">
            <w:pPr>
              <w:pStyle w:val="7"/>
              <w:jc w:val="left"/>
              <w:rPr>
                <w:rFonts w:hint="eastAsia" w:ascii="仿宋" w:hAnsi="仿宋" w:eastAsia="仿宋" w:cs="仿宋"/>
                <w:highlight w:val="none"/>
              </w:rPr>
            </w:pPr>
            <w:r>
              <w:rPr>
                <w:rFonts w:hint="eastAsia" w:ascii="仿宋" w:hAnsi="仿宋" w:eastAsia="仿宋" w:cs="仿宋"/>
                <w:highlight w:val="none"/>
              </w:rPr>
              <w:t xml:space="preserve"> （1）向 __________________仲裁委员会申请仲裁，仲裁地点为 ____________ ；</w:t>
            </w:r>
          </w:p>
          <w:p w14:paraId="586780B0">
            <w:pPr>
              <w:pStyle w:val="7"/>
              <w:jc w:val="left"/>
              <w:rPr>
                <w:rFonts w:hint="eastAsia" w:ascii="仿宋" w:hAnsi="仿宋" w:eastAsia="仿宋" w:cs="仿宋"/>
                <w:highlight w:val="none"/>
              </w:rPr>
            </w:pPr>
            <w:r>
              <w:rPr>
                <w:rFonts w:hint="eastAsia" w:ascii="仿宋" w:hAnsi="仿宋" w:eastAsia="仿宋" w:cs="仿宋"/>
                <w:highlight w:val="none"/>
              </w:rPr>
              <w:t xml:space="preserve"> （2）向__________________人民法院起诉。</w:t>
            </w:r>
          </w:p>
        </w:tc>
      </w:tr>
      <w:tr w14:paraId="02B3D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AE48B6">
            <w:pPr>
              <w:pStyle w:val="7"/>
              <w:jc w:val="left"/>
              <w:rPr>
                <w:rFonts w:hint="eastAsia" w:ascii="仿宋" w:hAnsi="仿宋" w:eastAsia="仿宋" w:cs="仿宋"/>
                <w:highlight w:val="none"/>
              </w:rPr>
            </w:pPr>
            <w:r>
              <w:rPr>
                <w:rFonts w:hint="eastAsia" w:ascii="仿宋" w:hAnsi="仿宋" w:eastAsia="仿宋" w:cs="仿宋"/>
                <w:highlight w:val="none"/>
              </w:rPr>
              <w:t>第二节 第23.1款</w:t>
            </w:r>
          </w:p>
        </w:tc>
        <w:tc>
          <w:tcPr>
            <w:tcW w:w="2769" w:type="dxa"/>
          </w:tcPr>
          <w:p w14:paraId="6EA71E41">
            <w:pPr>
              <w:pStyle w:val="7"/>
              <w:jc w:val="left"/>
              <w:rPr>
                <w:rFonts w:hint="eastAsia" w:ascii="仿宋" w:hAnsi="仿宋" w:eastAsia="仿宋" w:cs="仿宋"/>
                <w:highlight w:val="none"/>
              </w:rPr>
            </w:pPr>
            <w:r>
              <w:rPr>
                <w:rFonts w:hint="eastAsia" w:ascii="仿宋" w:hAnsi="仿宋" w:eastAsia="仿宋" w:cs="仿宋"/>
                <w:highlight w:val="none"/>
              </w:rPr>
              <w:t>其他专用条款</w:t>
            </w:r>
          </w:p>
        </w:tc>
        <w:tc>
          <w:tcPr>
            <w:tcW w:w="2769" w:type="dxa"/>
          </w:tcPr>
          <w:p w14:paraId="6D617D09">
            <w:pPr>
              <w:rPr>
                <w:rFonts w:hint="eastAsia" w:ascii="仿宋" w:hAnsi="仿宋" w:eastAsia="仿宋" w:cs="仿宋"/>
                <w:highlight w:val="none"/>
              </w:rPr>
            </w:pPr>
          </w:p>
        </w:tc>
      </w:tr>
    </w:tbl>
    <w:p w14:paraId="4D603DAA">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04A60C4">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第七章 电子投标文件格式</w:t>
      </w:r>
    </w:p>
    <w:p w14:paraId="029F53B8">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编制说明</w:t>
      </w:r>
    </w:p>
    <w:p w14:paraId="5F39E0D1">
      <w:pPr>
        <w:pStyle w:val="7"/>
        <w:ind w:firstLine="480"/>
        <w:jc w:val="left"/>
        <w:rPr>
          <w:rFonts w:hint="eastAsia" w:ascii="仿宋" w:hAnsi="仿宋" w:eastAsia="仿宋" w:cs="仿宋"/>
          <w:highlight w:val="none"/>
        </w:rPr>
      </w:pPr>
      <w:r>
        <w:rPr>
          <w:rFonts w:hint="eastAsia" w:ascii="仿宋" w:hAnsi="仿宋" w:eastAsia="仿宋" w:cs="仿宋"/>
          <w:highlight w:val="none"/>
        </w:rPr>
        <w:t>1、除招标文件另有规定外，本章中：</w:t>
      </w:r>
    </w:p>
    <w:p w14:paraId="6B1F70E3">
      <w:pPr>
        <w:pStyle w:val="7"/>
        <w:ind w:firstLine="480"/>
        <w:jc w:val="left"/>
        <w:rPr>
          <w:rFonts w:hint="eastAsia" w:ascii="仿宋" w:hAnsi="仿宋" w:eastAsia="仿宋" w:cs="仿宋"/>
          <w:highlight w:val="none"/>
        </w:rPr>
      </w:pPr>
      <w:r>
        <w:rPr>
          <w:rFonts w:hint="eastAsia" w:ascii="仿宋" w:hAnsi="仿宋" w:eastAsia="仿宋" w:cs="仿宋"/>
          <w:highlight w:val="none"/>
        </w:rPr>
        <w:t>1.1涉及投标人的“全称”：</w:t>
      </w:r>
    </w:p>
    <w:p w14:paraId="3C87F4D7">
      <w:pPr>
        <w:pStyle w:val="7"/>
        <w:ind w:firstLine="480"/>
        <w:jc w:val="left"/>
        <w:rPr>
          <w:rFonts w:hint="eastAsia" w:ascii="仿宋" w:hAnsi="仿宋" w:eastAsia="仿宋" w:cs="仿宋"/>
          <w:highlight w:val="none"/>
        </w:rPr>
      </w:pPr>
      <w:r>
        <w:rPr>
          <w:rFonts w:hint="eastAsia" w:ascii="仿宋" w:hAnsi="仿宋" w:eastAsia="仿宋" w:cs="仿宋"/>
          <w:highlight w:val="none"/>
        </w:rPr>
        <w:t>（1）不接受联合体投标的，指投标人的全称。</w:t>
      </w:r>
    </w:p>
    <w:p w14:paraId="2FAFFEB3">
      <w:pPr>
        <w:pStyle w:val="7"/>
        <w:ind w:firstLine="480"/>
        <w:jc w:val="left"/>
        <w:rPr>
          <w:rFonts w:hint="eastAsia" w:ascii="仿宋" w:hAnsi="仿宋" w:eastAsia="仿宋" w:cs="仿宋"/>
          <w:highlight w:val="none"/>
        </w:rPr>
      </w:pPr>
      <w:r>
        <w:rPr>
          <w:rFonts w:hint="eastAsia" w:ascii="仿宋" w:hAnsi="仿宋" w:eastAsia="仿宋" w:cs="仿宋"/>
          <w:highlight w:val="none"/>
        </w:rPr>
        <w:t>（2）接受联合体投标且投标人为联合体的，指牵头方的全称并加注（联合体牵头方），即应表述为：“牵头方的全称（联合体牵头方）”。</w:t>
      </w:r>
    </w:p>
    <w:p w14:paraId="507DBFAC">
      <w:pPr>
        <w:pStyle w:val="7"/>
        <w:ind w:firstLine="480"/>
        <w:jc w:val="left"/>
        <w:rPr>
          <w:rFonts w:hint="eastAsia" w:ascii="仿宋" w:hAnsi="仿宋" w:eastAsia="仿宋" w:cs="仿宋"/>
          <w:highlight w:val="none"/>
        </w:rPr>
      </w:pPr>
      <w:r>
        <w:rPr>
          <w:rFonts w:hint="eastAsia" w:ascii="仿宋" w:hAnsi="仿宋" w:eastAsia="仿宋" w:cs="仿宋"/>
          <w:highlight w:val="none"/>
        </w:rPr>
        <w:t>1.2涉及投标人“加盖单位公章”：</w:t>
      </w:r>
    </w:p>
    <w:p w14:paraId="04FC8F36">
      <w:pPr>
        <w:pStyle w:val="7"/>
        <w:ind w:firstLine="480"/>
        <w:jc w:val="left"/>
        <w:rPr>
          <w:rFonts w:hint="eastAsia" w:ascii="仿宋" w:hAnsi="仿宋" w:eastAsia="仿宋" w:cs="仿宋"/>
          <w:highlight w:val="none"/>
        </w:rPr>
      </w:pPr>
      <w:r>
        <w:rPr>
          <w:rFonts w:hint="eastAsia" w:ascii="仿宋" w:hAnsi="仿宋" w:eastAsia="仿宋" w:cs="仿宋"/>
          <w:highlight w:val="none"/>
        </w:rPr>
        <w:t>（1）不接受联合体投标的，指加盖投标人的单位公章。</w:t>
      </w:r>
    </w:p>
    <w:p w14:paraId="6BE38732">
      <w:pPr>
        <w:pStyle w:val="7"/>
        <w:ind w:firstLine="480"/>
        <w:jc w:val="left"/>
        <w:rPr>
          <w:rFonts w:hint="eastAsia" w:ascii="仿宋" w:hAnsi="仿宋" w:eastAsia="仿宋" w:cs="仿宋"/>
          <w:highlight w:val="none"/>
        </w:rPr>
      </w:pPr>
      <w:r>
        <w:rPr>
          <w:rFonts w:hint="eastAsia" w:ascii="仿宋" w:hAnsi="仿宋" w:eastAsia="仿宋" w:cs="仿宋"/>
          <w:highlight w:val="none"/>
        </w:rPr>
        <w:t>（2）接受联合体投标且投标人为联合体的，指加盖联合体牵头方的单位公章。</w:t>
      </w:r>
    </w:p>
    <w:p w14:paraId="67244610">
      <w:pPr>
        <w:pStyle w:val="7"/>
        <w:ind w:firstLine="480"/>
        <w:jc w:val="left"/>
        <w:rPr>
          <w:rFonts w:hint="eastAsia" w:ascii="仿宋" w:hAnsi="仿宋" w:eastAsia="仿宋" w:cs="仿宋"/>
          <w:highlight w:val="none"/>
        </w:rPr>
      </w:pPr>
      <w:r>
        <w:rPr>
          <w:rFonts w:hint="eastAsia" w:ascii="仿宋" w:hAnsi="仿宋" w:eastAsia="仿宋" w:cs="仿宋"/>
          <w:highlight w:val="none"/>
        </w:rPr>
        <w:t>1.3涉及“投标人代表签字”：</w:t>
      </w:r>
    </w:p>
    <w:p w14:paraId="28A46282">
      <w:pPr>
        <w:pStyle w:val="7"/>
        <w:ind w:firstLine="480"/>
        <w:jc w:val="left"/>
        <w:rPr>
          <w:rFonts w:hint="eastAsia" w:ascii="仿宋" w:hAnsi="仿宋" w:eastAsia="仿宋" w:cs="仿宋"/>
          <w:highlight w:val="none"/>
        </w:rPr>
      </w:pPr>
      <w:r>
        <w:rPr>
          <w:rFonts w:hint="eastAsia" w:ascii="仿宋" w:hAnsi="仿宋" w:eastAsia="仿宋" w:cs="仿宋"/>
          <w:highlight w:val="none"/>
        </w:rPr>
        <w:t>（1）不接受联合体投标的，指由投标人的单位负责人或其授权的委托代理人签字，由委托代理人签字的，应提供“单位授权书”。</w:t>
      </w:r>
    </w:p>
    <w:p w14:paraId="2F0B941E">
      <w:pPr>
        <w:pStyle w:val="7"/>
        <w:ind w:firstLine="480"/>
        <w:jc w:val="left"/>
        <w:rPr>
          <w:rFonts w:hint="eastAsia" w:ascii="仿宋" w:hAnsi="仿宋" w:eastAsia="仿宋" w:cs="仿宋"/>
          <w:highlight w:val="none"/>
        </w:rPr>
      </w:pPr>
      <w:r>
        <w:rPr>
          <w:rFonts w:hint="eastAsia" w:ascii="仿宋" w:hAnsi="仿宋" w:eastAsia="仿宋" w:cs="仿宋"/>
          <w:highlight w:val="none"/>
        </w:rPr>
        <w:t>（2）接受联合体投标且投标人为联合体的，指由联合体牵头方的单位负责人或其授权的委托代理人签字，由委托代理人签字的，应提供“单位授权书”。</w:t>
      </w:r>
    </w:p>
    <w:p w14:paraId="54DA106E">
      <w:pPr>
        <w:pStyle w:val="7"/>
        <w:ind w:firstLine="480"/>
        <w:jc w:val="left"/>
        <w:rPr>
          <w:rFonts w:hint="eastAsia" w:ascii="仿宋" w:hAnsi="仿宋" w:eastAsia="仿宋" w:cs="仿宋"/>
          <w:highlight w:val="none"/>
        </w:rPr>
      </w:pPr>
      <w:r>
        <w:rPr>
          <w:rFonts w:hint="eastAsia" w:ascii="仿宋" w:hAnsi="仿宋" w:eastAsia="仿宋" w:cs="仿宋"/>
          <w:highlight w:val="none"/>
        </w:rPr>
        <w:t>1.4“其他组织”指合伙企业、非企业专业服务机构、个体工商户、农村承包经营户等。</w:t>
      </w:r>
    </w:p>
    <w:p w14:paraId="33DD0AE9">
      <w:pPr>
        <w:pStyle w:val="7"/>
        <w:ind w:firstLine="480"/>
        <w:jc w:val="left"/>
        <w:rPr>
          <w:rFonts w:hint="eastAsia" w:ascii="仿宋" w:hAnsi="仿宋" w:eastAsia="仿宋" w:cs="仿宋"/>
          <w:highlight w:val="none"/>
        </w:rPr>
      </w:pPr>
      <w:r>
        <w:rPr>
          <w:rFonts w:hint="eastAsia" w:ascii="仿宋" w:hAnsi="仿宋" w:eastAsia="仿宋" w:cs="仿宋"/>
          <w:highlight w:val="none"/>
        </w:rPr>
        <w:t>1.5“自然人”指具有完全民事行为能力、能够承担民事责任和义务的中国公民。</w:t>
      </w:r>
    </w:p>
    <w:p w14:paraId="4C9FEAA1">
      <w:pPr>
        <w:pStyle w:val="7"/>
        <w:ind w:firstLine="480"/>
        <w:jc w:val="left"/>
        <w:rPr>
          <w:rFonts w:hint="eastAsia" w:ascii="仿宋" w:hAnsi="仿宋" w:eastAsia="仿宋" w:cs="仿宋"/>
          <w:highlight w:val="none"/>
        </w:rPr>
      </w:pPr>
      <w:r>
        <w:rPr>
          <w:rFonts w:hint="eastAsia" w:ascii="仿宋" w:hAnsi="仿宋" w:eastAsia="仿宋" w:cs="仿宋"/>
          <w:highlight w:val="none"/>
        </w:rPr>
        <w:t>2、除招标文件另有规定外，本章中“投标人的资格及资信证明文件”：</w:t>
      </w:r>
    </w:p>
    <w:p w14:paraId="6BEA083D">
      <w:pPr>
        <w:pStyle w:val="7"/>
        <w:ind w:firstLine="480"/>
        <w:jc w:val="left"/>
        <w:rPr>
          <w:rFonts w:hint="eastAsia" w:ascii="仿宋" w:hAnsi="仿宋" w:eastAsia="仿宋" w:cs="仿宋"/>
          <w:highlight w:val="none"/>
        </w:rPr>
      </w:pPr>
      <w:r>
        <w:rPr>
          <w:rFonts w:hint="eastAsia" w:ascii="仿宋" w:hAnsi="仿宋" w:eastAsia="仿宋" w:cs="仿宋"/>
          <w:highlight w:val="none"/>
        </w:rPr>
        <w:t>2.1投标人应按照招标文件第四章第1.3条第（2）款规定及本章规定进行编制，如有必要，可增加附页，附页作为资格及资信文件的组成部分。</w:t>
      </w:r>
    </w:p>
    <w:p w14:paraId="655D5657">
      <w:pPr>
        <w:pStyle w:val="7"/>
        <w:ind w:firstLine="480"/>
        <w:jc w:val="left"/>
        <w:rPr>
          <w:rFonts w:hint="eastAsia" w:ascii="仿宋" w:hAnsi="仿宋" w:eastAsia="仿宋" w:cs="仿宋"/>
          <w:highlight w:val="none"/>
        </w:rPr>
      </w:pPr>
      <w:r>
        <w:rPr>
          <w:rFonts w:hint="eastAsia" w:ascii="仿宋" w:hAnsi="仿宋" w:eastAsia="仿宋" w:cs="仿宋"/>
          <w:highlight w:val="none"/>
        </w:rPr>
        <w:t>2.2接受联合体投标且投标人为联合体的，联合体中的各方均应按照本章第2.1条规定提交相应的全部资料。</w:t>
      </w:r>
    </w:p>
    <w:p w14:paraId="27ED7CC2">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3、投标人对电子投标文件的索引应编制页码。</w:t>
      </w:r>
    </w:p>
    <w:p w14:paraId="1D9E550D">
      <w:pPr>
        <w:pStyle w:val="7"/>
        <w:ind w:firstLine="480"/>
        <w:jc w:val="left"/>
        <w:rPr>
          <w:rFonts w:hint="eastAsia" w:ascii="仿宋" w:hAnsi="仿宋" w:eastAsia="仿宋" w:cs="仿宋"/>
          <w:highlight w:val="none"/>
        </w:rPr>
      </w:pPr>
      <w:r>
        <w:rPr>
          <w:rFonts w:hint="eastAsia" w:ascii="仿宋" w:hAnsi="仿宋" w:eastAsia="仿宋" w:cs="仿宋"/>
          <w:highlight w:val="none"/>
        </w:rPr>
        <w:t>4、本章提供格式仅供参考，投标人应根据自身实际情况制作电子投标文件。</w:t>
      </w:r>
    </w:p>
    <w:p w14:paraId="7EFDB83D">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26337031">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封面格式(资格及资信证明部分)</w:t>
      </w:r>
    </w:p>
    <w:p w14:paraId="4740461F">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福建省政府采购投标文件</w:t>
      </w:r>
    </w:p>
    <w:p w14:paraId="28355074">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（资格及资信证明部分）</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12185504">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（填写正本或副本）</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685CA430">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（项目名称：（由投标人填写）</w:t>
      </w:r>
    </w:p>
    <w:p w14:paraId="7099A48A">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（备案编号：（由投标人填写）</w:t>
      </w:r>
    </w:p>
    <w:p w14:paraId="4B5478D7">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（项目编号：（由投标人填写）</w:t>
      </w:r>
    </w:p>
    <w:p w14:paraId="367A8227">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（所投采购包：（由投标人填写）</w:t>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01BDF3C2">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投标人：（填写“全称”）</w:t>
      </w:r>
    </w:p>
    <w:p w14:paraId="05CBF773">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（由投标人填写）年（由投标人填写）月</w:t>
      </w:r>
    </w:p>
    <w:p w14:paraId="6A82540B">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186DD982">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索引</w:t>
      </w:r>
    </w:p>
    <w:p w14:paraId="2FB0095A">
      <w:pPr>
        <w:pStyle w:val="7"/>
        <w:ind w:firstLine="480"/>
        <w:jc w:val="left"/>
        <w:rPr>
          <w:rFonts w:hint="eastAsia" w:ascii="仿宋" w:hAnsi="仿宋" w:eastAsia="仿宋" w:cs="仿宋"/>
          <w:highlight w:val="none"/>
        </w:rPr>
      </w:pPr>
      <w:r>
        <w:rPr>
          <w:rFonts w:hint="eastAsia" w:ascii="仿宋" w:hAnsi="仿宋" w:eastAsia="仿宋" w:cs="仿宋"/>
          <w:highlight w:val="none"/>
        </w:rPr>
        <w:t>一、投标函</w:t>
      </w:r>
    </w:p>
    <w:p w14:paraId="3A667723">
      <w:pPr>
        <w:pStyle w:val="7"/>
        <w:ind w:firstLine="480"/>
        <w:jc w:val="left"/>
        <w:rPr>
          <w:rFonts w:hint="eastAsia" w:ascii="仿宋" w:hAnsi="仿宋" w:eastAsia="仿宋" w:cs="仿宋"/>
          <w:highlight w:val="none"/>
        </w:rPr>
      </w:pPr>
      <w:r>
        <w:rPr>
          <w:rFonts w:hint="eastAsia" w:ascii="仿宋" w:hAnsi="仿宋" w:eastAsia="仿宋" w:cs="仿宋"/>
          <w:highlight w:val="none"/>
        </w:rPr>
        <w:t>二、投标人的资格及资信证明文件</w:t>
      </w:r>
    </w:p>
    <w:p w14:paraId="117673CC">
      <w:pPr>
        <w:pStyle w:val="7"/>
        <w:ind w:firstLine="480"/>
        <w:jc w:val="left"/>
        <w:rPr>
          <w:rFonts w:hint="eastAsia" w:ascii="仿宋" w:hAnsi="仿宋" w:eastAsia="仿宋" w:cs="仿宋"/>
          <w:highlight w:val="none"/>
        </w:rPr>
      </w:pPr>
      <w:r>
        <w:rPr>
          <w:rFonts w:hint="eastAsia" w:ascii="仿宋" w:hAnsi="仿宋" w:eastAsia="仿宋" w:cs="仿宋"/>
          <w:highlight w:val="none"/>
        </w:rPr>
        <w:t>三、投标保证金</w:t>
      </w:r>
    </w:p>
    <w:p w14:paraId="699E8290">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6CA2F9A9">
      <w:pPr>
        <w:pStyle w:val="7"/>
        <w:ind w:firstLine="480"/>
        <w:jc w:val="left"/>
        <w:rPr>
          <w:rFonts w:hint="eastAsia" w:ascii="仿宋" w:hAnsi="仿宋" w:eastAsia="仿宋" w:cs="仿宋"/>
          <w:highlight w:val="none"/>
        </w:rPr>
      </w:pPr>
      <w:r>
        <w:rPr>
          <w:rFonts w:hint="eastAsia" w:ascii="仿宋" w:hAnsi="仿宋" w:eastAsia="仿宋" w:cs="仿宋"/>
          <w:highlight w:val="none"/>
        </w:rPr>
        <w:t>资格及资信证明部分中不得出现报价部分的全部或部分的投标报价信息（或组成资料），否则资格审查不合格。（联合体协议及分包意向协议中的比例规定，不适用本条款）</w:t>
      </w:r>
    </w:p>
    <w:p w14:paraId="77A25398">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3618424">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一、投标函</w:t>
      </w:r>
    </w:p>
    <w:p w14:paraId="1ED04C4E">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3F7B9102">
      <w:pPr>
        <w:pStyle w:val="7"/>
        <w:ind w:firstLine="480"/>
        <w:jc w:val="left"/>
        <w:rPr>
          <w:rFonts w:hint="eastAsia" w:ascii="仿宋" w:hAnsi="仿宋" w:eastAsia="仿宋" w:cs="仿宋"/>
          <w:highlight w:val="none"/>
        </w:rPr>
      </w:pPr>
      <w:r>
        <w:rPr>
          <w:rFonts w:hint="eastAsia" w:ascii="仿宋" w:hAnsi="仿宋" w:eastAsia="仿宋" w:cs="仿宋"/>
          <w:highlight w:val="none"/>
        </w:rPr>
        <w:t>兹收到贵单位关于</w:t>
      </w:r>
      <w:r>
        <w:rPr>
          <w:rFonts w:hint="eastAsia" w:ascii="仿宋" w:hAnsi="仿宋" w:eastAsia="仿宋" w:cs="仿宋"/>
          <w:highlight w:val="none"/>
          <w:u w:val="single"/>
        </w:rPr>
        <w:t xml:space="preserve">（填写“项目名称”） </w:t>
      </w:r>
      <w:r>
        <w:rPr>
          <w:rFonts w:hint="eastAsia" w:ascii="仿宋" w:hAnsi="仿宋" w:eastAsia="仿宋" w:cs="仿宋"/>
          <w:highlight w:val="none"/>
        </w:rPr>
        <w:t>项目</w:t>
      </w:r>
      <w:r>
        <w:rPr>
          <w:rFonts w:hint="eastAsia" w:ascii="仿宋" w:hAnsi="仿宋" w:eastAsia="仿宋" w:cs="仿宋"/>
          <w:highlight w:val="none"/>
          <w:u w:val="single"/>
        </w:rPr>
        <w:t xml:space="preserve">（项目编号：　　　　　） </w:t>
      </w:r>
      <w:r>
        <w:rPr>
          <w:rFonts w:hint="eastAsia" w:ascii="仿宋" w:hAnsi="仿宋" w:eastAsia="仿宋" w:cs="仿宋"/>
          <w:highlight w:val="none"/>
        </w:rPr>
        <w:t>的投标邀请，本投标人代表</w:t>
      </w:r>
      <w:r>
        <w:rPr>
          <w:rFonts w:hint="eastAsia" w:ascii="仿宋" w:hAnsi="仿宋" w:eastAsia="仿宋" w:cs="仿宋"/>
          <w:highlight w:val="none"/>
          <w:u w:val="single"/>
        </w:rPr>
        <w:t xml:space="preserve">（填写“全名”） </w:t>
      </w:r>
      <w:r>
        <w:rPr>
          <w:rFonts w:hint="eastAsia" w:ascii="仿宋" w:hAnsi="仿宋" w:eastAsia="仿宋" w:cs="仿宋"/>
          <w:highlight w:val="none"/>
        </w:rPr>
        <w:t>已获得我方正式授权并代表投标人（填写“全称”）参加投标，并提交电子投标文件。我方提交的全部电子投标文件由下述部分组成：</w:t>
      </w:r>
    </w:p>
    <w:p w14:paraId="371B9BD9">
      <w:pPr>
        <w:pStyle w:val="7"/>
        <w:ind w:firstLine="480"/>
        <w:jc w:val="left"/>
        <w:rPr>
          <w:rFonts w:hint="eastAsia" w:ascii="仿宋" w:hAnsi="仿宋" w:eastAsia="仿宋" w:cs="仿宋"/>
          <w:highlight w:val="none"/>
        </w:rPr>
      </w:pPr>
      <w:r>
        <w:rPr>
          <w:rFonts w:hint="eastAsia" w:ascii="仿宋" w:hAnsi="仿宋" w:eastAsia="仿宋" w:cs="仿宋"/>
          <w:highlight w:val="none"/>
        </w:rPr>
        <w:t>（1）资格及资信证明部分</w:t>
      </w:r>
    </w:p>
    <w:p w14:paraId="40ECF142">
      <w:pPr>
        <w:pStyle w:val="7"/>
        <w:ind w:firstLine="480"/>
        <w:jc w:val="left"/>
        <w:rPr>
          <w:rFonts w:hint="eastAsia" w:ascii="仿宋" w:hAnsi="仿宋" w:eastAsia="仿宋" w:cs="仿宋"/>
          <w:highlight w:val="none"/>
        </w:rPr>
      </w:pPr>
      <w:r>
        <w:rPr>
          <w:rFonts w:hint="eastAsia" w:ascii="仿宋" w:hAnsi="仿宋" w:eastAsia="仿宋" w:cs="仿宋"/>
          <w:highlight w:val="none"/>
        </w:rPr>
        <w:t>①投标函</w:t>
      </w:r>
    </w:p>
    <w:p w14:paraId="29759AE0">
      <w:pPr>
        <w:pStyle w:val="7"/>
        <w:ind w:firstLine="480"/>
        <w:jc w:val="left"/>
        <w:rPr>
          <w:rFonts w:hint="eastAsia" w:ascii="仿宋" w:hAnsi="仿宋" w:eastAsia="仿宋" w:cs="仿宋"/>
          <w:highlight w:val="none"/>
        </w:rPr>
      </w:pPr>
      <w:r>
        <w:rPr>
          <w:rFonts w:hint="eastAsia" w:ascii="仿宋" w:hAnsi="仿宋" w:eastAsia="仿宋" w:cs="仿宋"/>
          <w:highlight w:val="none"/>
        </w:rPr>
        <w:t>②投标人的资格及资信证明文件</w:t>
      </w:r>
    </w:p>
    <w:p w14:paraId="388C9652">
      <w:pPr>
        <w:pStyle w:val="7"/>
        <w:ind w:firstLine="480"/>
        <w:jc w:val="left"/>
        <w:rPr>
          <w:rFonts w:hint="eastAsia" w:ascii="仿宋" w:hAnsi="仿宋" w:eastAsia="仿宋" w:cs="仿宋"/>
          <w:highlight w:val="none"/>
        </w:rPr>
      </w:pPr>
      <w:r>
        <w:rPr>
          <w:rFonts w:hint="eastAsia" w:ascii="仿宋" w:hAnsi="仿宋" w:eastAsia="仿宋" w:cs="仿宋"/>
          <w:highlight w:val="none"/>
        </w:rPr>
        <w:t>③投标保证金</w:t>
      </w:r>
    </w:p>
    <w:p w14:paraId="0BBCAD92">
      <w:pPr>
        <w:pStyle w:val="7"/>
        <w:ind w:firstLine="480"/>
        <w:jc w:val="left"/>
        <w:rPr>
          <w:rFonts w:hint="eastAsia" w:ascii="仿宋" w:hAnsi="仿宋" w:eastAsia="仿宋" w:cs="仿宋"/>
          <w:highlight w:val="none"/>
        </w:rPr>
      </w:pPr>
      <w:r>
        <w:rPr>
          <w:rFonts w:hint="eastAsia" w:ascii="仿宋" w:hAnsi="仿宋" w:eastAsia="仿宋" w:cs="仿宋"/>
          <w:highlight w:val="none"/>
        </w:rPr>
        <w:t>（2）报价部分</w:t>
      </w:r>
    </w:p>
    <w:p w14:paraId="737D2A7F">
      <w:pPr>
        <w:pStyle w:val="7"/>
        <w:ind w:firstLine="480"/>
        <w:jc w:val="left"/>
        <w:rPr>
          <w:rFonts w:hint="eastAsia" w:ascii="仿宋" w:hAnsi="仿宋" w:eastAsia="仿宋" w:cs="仿宋"/>
          <w:highlight w:val="none"/>
        </w:rPr>
      </w:pPr>
      <w:r>
        <w:rPr>
          <w:rFonts w:hint="eastAsia" w:ascii="仿宋" w:hAnsi="仿宋" w:eastAsia="仿宋" w:cs="仿宋"/>
          <w:highlight w:val="none"/>
        </w:rPr>
        <w:t>①开标（报价）一览表</w:t>
      </w:r>
    </w:p>
    <w:p w14:paraId="6B29F937">
      <w:pPr>
        <w:pStyle w:val="7"/>
        <w:ind w:firstLine="480"/>
        <w:jc w:val="left"/>
        <w:rPr>
          <w:rFonts w:hint="eastAsia" w:ascii="仿宋" w:hAnsi="仿宋" w:eastAsia="仿宋" w:cs="仿宋"/>
          <w:highlight w:val="none"/>
        </w:rPr>
      </w:pPr>
      <w:r>
        <w:rPr>
          <w:rFonts w:hint="eastAsia" w:ascii="仿宋" w:hAnsi="仿宋" w:eastAsia="仿宋" w:cs="仿宋"/>
          <w:highlight w:val="none"/>
        </w:rPr>
        <w:t>②投标（响应）报价明细表</w:t>
      </w:r>
    </w:p>
    <w:p w14:paraId="143E3F34">
      <w:pPr>
        <w:pStyle w:val="7"/>
        <w:ind w:firstLine="480"/>
        <w:jc w:val="left"/>
        <w:rPr>
          <w:rFonts w:hint="eastAsia" w:ascii="仿宋" w:hAnsi="仿宋" w:eastAsia="仿宋" w:cs="仿宋"/>
          <w:highlight w:val="none"/>
        </w:rPr>
      </w:pPr>
      <w:r>
        <w:rPr>
          <w:rFonts w:hint="eastAsia" w:ascii="仿宋" w:hAnsi="仿宋" w:eastAsia="仿宋" w:cs="仿宋"/>
          <w:highlight w:val="none"/>
        </w:rPr>
        <w:t>③招标文件规定的价格扣除证明材料（若有）</w:t>
      </w:r>
    </w:p>
    <w:p w14:paraId="22741C53">
      <w:pPr>
        <w:pStyle w:val="7"/>
        <w:ind w:firstLine="480"/>
        <w:jc w:val="left"/>
        <w:rPr>
          <w:rFonts w:hint="eastAsia" w:ascii="仿宋" w:hAnsi="仿宋" w:eastAsia="仿宋" w:cs="仿宋"/>
          <w:highlight w:val="none"/>
        </w:rPr>
      </w:pPr>
      <w:r>
        <w:rPr>
          <w:rFonts w:hint="eastAsia" w:ascii="仿宋" w:hAnsi="仿宋" w:eastAsia="仿宋" w:cs="仿宋"/>
          <w:highlight w:val="none"/>
        </w:rPr>
        <w:t>④招标文件规定的加分证明材料（若有）</w:t>
      </w:r>
    </w:p>
    <w:p w14:paraId="11FDA7C3">
      <w:pPr>
        <w:pStyle w:val="7"/>
        <w:ind w:firstLine="480"/>
        <w:jc w:val="left"/>
        <w:rPr>
          <w:rFonts w:hint="eastAsia" w:ascii="仿宋" w:hAnsi="仿宋" w:eastAsia="仿宋" w:cs="仿宋"/>
          <w:highlight w:val="none"/>
        </w:rPr>
      </w:pPr>
      <w:r>
        <w:rPr>
          <w:rFonts w:hint="eastAsia" w:ascii="仿宋" w:hAnsi="仿宋" w:eastAsia="仿宋" w:cs="仿宋"/>
          <w:highlight w:val="none"/>
        </w:rPr>
        <w:t>（3）技术商务部分</w:t>
      </w:r>
    </w:p>
    <w:p w14:paraId="4687A99B">
      <w:pPr>
        <w:pStyle w:val="7"/>
        <w:ind w:firstLine="480"/>
        <w:jc w:val="left"/>
        <w:rPr>
          <w:rFonts w:hint="eastAsia" w:ascii="仿宋" w:hAnsi="仿宋" w:eastAsia="仿宋" w:cs="仿宋"/>
          <w:highlight w:val="none"/>
        </w:rPr>
      </w:pPr>
      <w:r>
        <w:rPr>
          <w:rFonts w:hint="eastAsia" w:ascii="仿宋" w:hAnsi="仿宋" w:eastAsia="仿宋" w:cs="仿宋"/>
          <w:highlight w:val="none"/>
        </w:rPr>
        <w:t>①标的说明一览表</w:t>
      </w:r>
    </w:p>
    <w:p w14:paraId="483225B0">
      <w:pPr>
        <w:pStyle w:val="7"/>
        <w:ind w:firstLine="480"/>
        <w:jc w:val="left"/>
        <w:rPr>
          <w:rFonts w:hint="eastAsia" w:ascii="仿宋" w:hAnsi="仿宋" w:eastAsia="仿宋" w:cs="仿宋"/>
          <w:highlight w:val="none"/>
        </w:rPr>
      </w:pPr>
      <w:r>
        <w:rPr>
          <w:rFonts w:hint="eastAsia" w:ascii="仿宋" w:hAnsi="仿宋" w:eastAsia="仿宋" w:cs="仿宋"/>
          <w:highlight w:val="none"/>
        </w:rPr>
        <w:t>②技术和服务要求响应表</w:t>
      </w:r>
    </w:p>
    <w:p w14:paraId="70FAE9F4">
      <w:pPr>
        <w:pStyle w:val="7"/>
        <w:ind w:firstLine="480"/>
        <w:jc w:val="left"/>
        <w:rPr>
          <w:rFonts w:hint="eastAsia" w:ascii="仿宋" w:hAnsi="仿宋" w:eastAsia="仿宋" w:cs="仿宋"/>
          <w:highlight w:val="none"/>
        </w:rPr>
      </w:pPr>
      <w:r>
        <w:rPr>
          <w:rFonts w:hint="eastAsia" w:ascii="仿宋" w:hAnsi="仿宋" w:eastAsia="仿宋" w:cs="仿宋"/>
          <w:highlight w:val="none"/>
        </w:rPr>
        <w:t>③商务条件响应表</w:t>
      </w:r>
    </w:p>
    <w:p w14:paraId="33A08B02">
      <w:pPr>
        <w:pStyle w:val="7"/>
        <w:ind w:firstLine="480"/>
        <w:jc w:val="left"/>
        <w:rPr>
          <w:rFonts w:hint="eastAsia" w:ascii="仿宋" w:hAnsi="仿宋" w:eastAsia="仿宋" w:cs="仿宋"/>
          <w:highlight w:val="none"/>
        </w:rPr>
      </w:pPr>
      <w:r>
        <w:rPr>
          <w:rFonts w:hint="eastAsia" w:ascii="仿宋" w:hAnsi="仿宋" w:eastAsia="仿宋" w:cs="仿宋"/>
          <w:highlight w:val="none"/>
        </w:rPr>
        <w:t>④投标人提交的其他资料（若有）</w:t>
      </w:r>
    </w:p>
    <w:p w14:paraId="25A9DB26">
      <w:pPr>
        <w:pStyle w:val="7"/>
        <w:ind w:firstLine="480"/>
        <w:jc w:val="left"/>
        <w:rPr>
          <w:rFonts w:hint="eastAsia" w:ascii="仿宋" w:hAnsi="仿宋" w:eastAsia="仿宋" w:cs="仿宋"/>
          <w:highlight w:val="none"/>
        </w:rPr>
      </w:pPr>
      <w:r>
        <w:rPr>
          <w:rFonts w:hint="eastAsia" w:ascii="仿宋" w:hAnsi="仿宋" w:eastAsia="仿宋" w:cs="仿宋"/>
          <w:highlight w:val="none"/>
        </w:rPr>
        <w:t>根据本函，本投标人代表宣布我方保证遵守招标文件的全部规定，同时：</w:t>
      </w:r>
    </w:p>
    <w:p w14:paraId="07E05C74">
      <w:pPr>
        <w:pStyle w:val="7"/>
        <w:ind w:firstLine="480"/>
        <w:jc w:val="left"/>
        <w:rPr>
          <w:rFonts w:hint="eastAsia" w:ascii="仿宋" w:hAnsi="仿宋" w:eastAsia="仿宋" w:cs="仿宋"/>
          <w:highlight w:val="none"/>
        </w:rPr>
      </w:pPr>
      <w:r>
        <w:rPr>
          <w:rFonts w:hint="eastAsia" w:ascii="仿宋" w:hAnsi="仿宋" w:eastAsia="仿宋" w:cs="仿宋"/>
          <w:highlight w:val="none"/>
        </w:rPr>
        <w:t>1、确认：</w:t>
      </w:r>
    </w:p>
    <w:p w14:paraId="7B2B28C2">
      <w:pPr>
        <w:pStyle w:val="7"/>
        <w:ind w:firstLine="480"/>
        <w:jc w:val="left"/>
        <w:rPr>
          <w:rFonts w:hint="eastAsia" w:ascii="仿宋" w:hAnsi="仿宋" w:eastAsia="仿宋" w:cs="仿宋"/>
          <w:highlight w:val="none"/>
        </w:rPr>
      </w:pPr>
      <w:r>
        <w:rPr>
          <w:rFonts w:hint="eastAsia" w:ascii="仿宋" w:hAnsi="仿宋" w:eastAsia="仿宋" w:cs="仿宋"/>
          <w:highlight w:val="none"/>
        </w:rPr>
        <w:t>1.1所投采购包的投标报价详见“开标（报价）一览表”及“投标（响应）报价明细表”。</w:t>
      </w:r>
    </w:p>
    <w:p w14:paraId="7611451B">
      <w:pPr>
        <w:pStyle w:val="7"/>
        <w:ind w:firstLine="480"/>
        <w:jc w:val="left"/>
        <w:rPr>
          <w:rFonts w:hint="eastAsia" w:ascii="仿宋" w:hAnsi="仿宋" w:eastAsia="仿宋" w:cs="仿宋"/>
          <w:highlight w:val="none"/>
        </w:rPr>
      </w:pPr>
      <w:r>
        <w:rPr>
          <w:rFonts w:hint="eastAsia" w:ascii="仿宋" w:hAnsi="仿宋" w:eastAsia="仿宋" w:cs="仿宋"/>
          <w:highlight w:val="none"/>
        </w:rPr>
        <w:t>1.2我方已详细审查全部招标文件[包括但不限于：有关附件（若有）、澄清或修改（若有）等]，并自行承担因对全部招标文件理解不正确或误解而产生的相应后果和责任。</w:t>
      </w:r>
    </w:p>
    <w:p w14:paraId="5FB0F2E1">
      <w:pPr>
        <w:pStyle w:val="7"/>
        <w:ind w:firstLine="480"/>
        <w:jc w:val="left"/>
        <w:rPr>
          <w:rFonts w:hint="eastAsia" w:ascii="仿宋" w:hAnsi="仿宋" w:eastAsia="仿宋" w:cs="仿宋"/>
          <w:highlight w:val="none"/>
        </w:rPr>
      </w:pPr>
      <w:r>
        <w:rPr>
          <w:rFonts w:hint="eastAsia" w:ascii="仿宋" w:hAnsi="仿宋" w:eastAsia="仿宋" w:cs="仿宋"/>
          <w:highlight w:val="none"/>
        </w:rPr>
        <w:t>2、承诺及声明：</w:t>
      </w:r>
    </w:p>
    <w:p w14:paraId="488591D3">
      <w:pPr>
        <w:pStyle w:val="7"/>
        <w:ind w:firstLine="480"/>
        <w:jc w:val="left"/>
        <w:rPr>
          <w:rFonts w:hint="eastAsia" w:ascii="仿宋" w:hAnsi="仿宋" w:eastAsia="仿宋" w:cs="仿宋"/>
          <w:highlight w:val="none"/>
        </w:rPr>
      </w:pPr>
      <w:r>
        <w:rPr>
          <w:rFonts w:hint="eastAsia" w:ascii="仿宋" w:hAnsi="仿宋" w:eastAsia="仿宋" w:cs="仿宋"/>
          <w:highlight w:val="none"/>
        </w:rPr>
        <w:t>2.1我方具备招标文件第一章载明的“投标人的资格要求”且符合招标文件第三章载明的“二、投标人”之规定，否则投标无效。</w:t>
      </w:r>
    </w:p>
    <w:p w14:paraId="2077E667">
      <w:pPr>
        <w:pStyle w:val="7"/>
        <w:ind w:firstLine="480"/>
        <w:jc w:val="left"/>
        <w:rPr>
          <w:rFonts w:hint="eastAsia" w:ascii="仿宋" w:hAnsi="仿宋" w:eastAsia="仿宋" w:cs="仿宋"/>
          <w:highlight w:val="none"/>
        </w:rPr>
      </w:pPr>
      <w:r>
        <w:rPr>
          <w:rFonts w:hint="eastAsia" w:ascii="仿宋" w:hAnsi="仿宋" w:eastAsia="仿宋" w:cs="仿宋"/>
          <w:highlight w:val="none"/>
        </w:rPr>
        <w:t>2.2我方提交的电子投标文件各组成部分的全部内容及资料是不可割离且真实、有效、准确、完整和不具有任何误导性的，否则产生不利后果由我方承担责任。</w:t>
      </w:r>
    </w:p>
    <w:p w14:paraId="189D7DD8">
      <w:pPr>
        <w:pStyle w:val="7"/>
        <w:ind w:firstLine="480"/>
        <w:jc w:val="left"/>
        <w:rPr>
          <w:rFonts w:hint="eastAsia" w:ascii="仿宋" w:hAnsi="仿宋" w:eastAsia="仿宋" w:cs="仿宋"/>
          <w:highlight w:val="none"/>
        </w:rPr>
      </w:pPr>
      <w:r>
        <w:rPr>
          <w:rFonts w:hint="eastAsia" w:ascii="仿宋" w:hAnsi="仿宋" w:eastAsia="仿宋" w:cs="仿宋"/>
          <w:highlight w:val="none"/>
        </w:rPr>
        <w:t>2.3我方提供的标的价格不高于同期市场价格，否则产生不利后果由我方承担责任。</w:t>
      </w:r>
    </w:p>
    <w:p w14:paraId="4D83F9A7">
      <w:pPr>
        <w:pStyle w:val="7"/>
        <w:ind w:firstLine="480"/>
        <w:jc w:val="left"/>
        <w:rPr>
          <w:rFonts w:hint="eastAsia" w:ascii="仿宋" w:hAnsi="仿宋" w:eastAsia="仿宋" w:cs="仿宋"/>
          <w:highlight w:val="none"/>
        </w:rPr>
      </w:pPr>
      <w:r>
        <w:rPr>
          <w:rFonts w:hint="eastAsia" w:ascii="仿宋" w:hAnsi="仿宋" w:eastAsia="仿宋" w:cs="仿宋"/>
          <w:highlight w:val="none"/>
        </w:rPr>
        <w:t>2.4投标保证金：若出现招标文件第三章规定的不予退还情形，同意贵单位不予退还。</w:t>
      </w:r>
    </w:p>
    <w:p w14:paraId="16867472">
      <w:pPr>
        <w:pStyle w:val="7"/>
        <w:ind w:firstLine="480"/>
        <w:jc w:val="left"/>
        <w:rPr>
          <w:rFonts w:hint="eastAsia" w:ascii="仿宋" w:hAnsi="仿宋" w:eastAsia="仿宋" w:cs="仿宋"/>
          <w:highlight w:val="none"/>
        </w:rPr>
      </w:pPr>
      <w:r>
        <w:rPr>
          <w:rFonts w:hint="eastAsia" w:ascii="仿宋" w:hAnsi="仿宋" w:eastAsia="仿宋" w:cs="仿宋"/>
          <w:highlight w:val="none"/>
        </w:rPr>
        <w:t>2.5投标有效期：按照招标文件第三章规定执行，并在招标文件第二章载明的期限内保持有效。</w:t>
      </w:r>
    </w:p>
    <w:p w14:paraId="20B3427A">
      <w:pPr>
        <w:pStyle w:val="7"/>
        <w:ind w:firstLine="480"/>
        <w:jc w:val="left"/>
        <w:rPr>
          <w:rFonts w:hint="eastAsia" w:ascii="仿宋" w:hAnsi="仿宋" w:eastAsia="仿宋" w:cs="仿宋"/>
          <w:highlight w:val="none"/>
        </w:rPr>
      </w:pPr>
      <w:r>
        <w:rPr>
          <w:rFonts w:hint="eastAsia" w:ascii="仿宋" w:hAnsi="仿宋" w:eastAsia="仿宋" w:cs="仿宋"/>
          <w:highlight w:val="none"/>
        </w:rPr>
        <w:t>2.6若中标，将按照招标文件、我方电子投标文件及政府采购合同履行责任和义务。</w:t>
      </w:r>
    </w:p>
    <w:p w14:paraId="2F9060F2">
      <w:pPr>
        <w:pStyle w:val="7"/>
        <w:ind w:firstLine="480"/>
        <w:jc w:val="left"/>
        <w:rPr>
          <w:rFonts w:hint="eastAsia" w:ascii="仿宋" w:hAnsi="仿宋" w:eastAsia="仿宋" w:cs="仿宋"/>
          <w:highlight w:val="none"/>
        </w:rPr>
      </w:pPr>
      <w:r>
        <w:rPr>
          <w:rFonts w:hint="eastAsia" w:ascii="仿宋" w:hAnsi="仿宋" w:eastAsia="仿宋" w:cs="仿宋"/>
          <w:highlight w:val="none"/>
        </w:rPr>
        <w:t>2.7若贵单位要求，我方同意提供与本项目投标有关的一切资料、数据或文件，并完全理解贵单位不一定要接受最低的投标报价或收到的任何投标。</w:t>
      </w:r>
    </w:p>
    <w:p w14:paraId="1AD10AFB">
      <w:pPr>
        <w:pStyle w:val="7"/>
        <w:ind w:firstLine="480"/>
        <w:jc w:val="left"/>
        <w:rPr>
          <w:rFonts w:hint="eastAsia" w:ascii="仿宋" w:hAnsi="仿宋" w:eastAsia="仿宋" w:cs="仿宋"/>
          <w:highlight w:val="none"/>
        </w:rPr>
      </w:pPr>
      <w:r>
        <w:rPr>
          <w:rFonts w:hint="eastAsia" w:ascii="仿宋" w:hAnsi="仿宋" w:eastAsia="仿宋" w:cs="仿宋"/>
          <w:highlight w:val="none"/>
        </w:rPr>
        <w:t>2.8我方承诺遵守《中华人民共和国劳动合同法》有关规定和《中华人民共和国妇女权益保障法 》中关于“劳动和社会保障权益”的有关要求。</w:t>
      </w:r>
    </w:p>
    <w:p w14:paraId="40FD8925">
      <w:pPr>
        <w:pStyle w:val="7"/>
        <w:ind w:firstLine="480"/>
        <w:jc w:val="left"/>
        <w:rPr>
          <w:rFonts w:hint="eastAsia" w:ascii="仿宋" w:hAnsi="仿宋" w:eastAsia="仿宋" w:cs="仿宋"/>
          <w:highlight w:val="none"/>
        </w:rPr>
      </w:pPr>
      <w:r>
        <w:rPr>
          <w:rFonts w:hint="eastAsia" w:ascii="仿宋" w:hAnsi="仿宋" w:eastAsia="仿宋" w:cs="仿宋"/>
          <w:highlight w:val="none"/>
        </w:rPr>
        <w:t>2.9我方承诺电子投标文件所提供的全部资料真实可靠，并接受评标委员会、采购人、采购代理机构、监管部门进一步审查其中任何资料真实性的要求。</w:t>
      </w:r>
    </w:p>
    <w:p w14:paraId="38A9A726">
      <w:pPr>
        <w:pStyle w:val="7"/>
        <w:ind w:firstLine="480"/>
        <w:jc w:val="left"/>
        <w:rPr>
          <w:rFonts w:hint="eastAsia" w:ascii="仿宋" w:hAnsi="仿宋" w:eastAsia="仿宋" w:cs="仿宋"/>
          <w:highlight w:val="none"/>
        </w:rPr>
      </w:pPr>
      <w:r>
        <w:rPr>
          <w:rFonts w:hint="eastAsia" w:ascii="仿宋" w:hAnsi="仿宋" w:eastAsia="仿宋" w:cs="仿宋"/>
          <w:highlight w:val="none"/>
        </w:rPr>
        <w:t>2.10除招标文件另有规定外，对于贵单位按照下述联络方式发出的任何信息或通知，均视为我方已收悉前述信息或通知的全部内容：</w:t>
      </w:r>
    </w:p>
    <w:p w14:paraId="3394062C">
      <w:pPr>
        <w:pStyle w:val="7"/>
        <w:ind w:firstLine="480"/>
        <w:jc w:val="left"/>
        <w:rPr>
          <w:rFonts w:hint="eastAsia" w:ascii="仿宋" w:hAnsi="仿宋" w:eastAsia="仿宋" w:cs="仿宋"/>
          <w:highlight w:val="none"/>
        </w:rPr>
      </w:pPr>
      <w:r>
        <w:rPr>
          <w:rFonts w:hint="eastAsia" w:ascii="仿宋" w:hAnsi="仿宋" w:eastAsia="仿宋" w:cs="仿宋"/>
          <w:highlight w:val="none"/>
        </w:rPr>
        <w:t>通信地址：</w:t>
      </w:r>
    </w:p>
    <w:p w14:paraId="47C9161C">
      <w:pPr>
        <w:pStyle w:val="7"/>
        <w:ind w:firstLine="480"/>
        <w:jc w:val="left"/>
        <w:rPr>
          <w:rFonts w:hint="eastAsia" w:ascii="仿宋" w:hAnsi="仿宋" w:eastAsia="仿宋" w:cs="仿宋"/>
          <w:highlight w:val="none"/>
        </w:rPr>
      </w:pPr>
      <w:r>
        <w:rPr>
          <w:rFonts w:hint="eastAsia" w:ascii="仿宋" w:hAnsi="仿宋" w:eastAsia="仿宋" w:cs="仿宋"/>
          <w:highlight w:val="none"/>
        </w:rPr>
        <w:t>邮编：</w:t>
      </w:r>
    </w:p>
    <w:p w14:paraId="246000B6">
      <w:pPr>
        <w:pStyle w:val="7"/>
        <w:ind w:firstLine="480"/>
        <w:jc w:val="left"/>
        <w:rPr>
          <w:rFonts w:hint="eastAsia" w:ascii="仿宋" w:hAnsi="仿宋" w:eastAsia="仿宋" w:cs="仿宋"/>
          <w:highlight w:val="none"/>
        </w:rPr>
      </w:pPr>
      <w:r>
        <w:rPr>
          <w:rFonts w:hint="eastAsia" w:ascii="仿宋" w:hAnsi="仿宋" w:eastAsia="仿宋" w:cs="仿宋"/>
          <w:highlight w:val="none"/>
        </w:rPr>
        <w:t>联系方法：（包括但不限于：联系人、联系电话、手机、传真、电子邮箱等）</w:t>
      </w:r>
    </w:p>
    <w:p w14:paraId="0F894D56">
      <w:pPr>
        <w:pStyle w:val="7"/>
        <w:ind w:firstLine="480"/>
        <w:jc w:val="left"/>
        <w:rPr>
          <w:rFonts w:hint="eastAsia" w:ascii="仿宋" w:hAnsi="仿宋" w:eastAsia="仿宋" w:cs="仿宋"/>
          <w:highlight w:val="none"/>
        </w:rPr>
      </w:pPr>
      <w:r>
        <w:rPr>
          <w:rFonts w:hint="eastAsia" w:ascii="仿宋" w:hAnsi="仿宋" w:eastAsia="仿宋" w:cs="仿宋"/>
          <w:highlight w:val="none"/>
        </w:rPr>
        <w:t>投标人：（全称并加盖单位公章）</w:t>
      </w:r>
    </w:p>
    <w:p w14:paraId="50981BBA">
      <w:pPr>
        <w:pStyle w:val="7"/>
        <w:ind w:firstLine="480"/>
        <w:jc w:val="left"/>
        <w:rPr>
          <w:rFonts w:hint="eastAsia" w:ascii="仿宋" w:hAnsi="仿宋" w:eastAsia="仿宋" w:cs="仿宋"/>
          <w:highlight w:val="none"/>
        </w:rPr>
      </w:pPr>
      <w:r>
        <w:rPr>
          <w:rFonts w:hint="eastAsia" w:ascii="仿宋" w:hAnsi="仿宋" w:eastAsia="仿宋" w:cs="仿宋"/>
          <w:highlight w:val="none"/>
        </w:rPr>
        <w:t>日期： 年 月 日</w:t>
      </w:r>
    </w:p>
    <w:p w14:paraId="5CEADBD8">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AA9641D">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二、投标人的资格及资信证明文件</w:t>
      </w:r>
    </w:p>
    <w:p w14:paraId="200D5712">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二-1单位授权书（若有）</w:t>
      </w:r>
    </w:p>
    <w:p w14:paraId="624F576F">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53AB6361">
      <w:pPr>
        <w:pStyle w:val="7"/>
        <w:ind w:firstLine="480"/>
        <w:jc w:val="left"/>
        <w:rPr>
          <w:rFonts w:hint="eastAsia" w:ascii="仿宋" w:hAnsi="仿宋" w:eastAsia="仿宋" w:cs="仿宋"/>
          <w:highlight w:val="none"/>
        </w:rPr>
      </w:pPr>
      <w:r>
        <w:rPr>
          <w:rFonts w:hint="eastAsia" w:ascii="仿宋" w:hAnsi="仿宋" w:eastAsia="仿宋" w:cs="仿宋"/>
          <w:highlight w:val="none"/>
        </w:rPr>
        <w:t>我方的单位负责人</w:t>
      </w:r>
      <w:r>
        <w:rPr>
          <w:rFonts w:hint="eastAsia" w:ascii="仿宋" w:hAnsi="仿宋" w:eastAsia="仿宋" w:cs="仿宋"/>
          <w:highlight w:val="none"/>
          <w:u w:val="single"/>
        </w:rPr>
        <w:t>（填写“单位负责人全名”）</w:t>
      </w:r>
      <w:r>
        <w:rPr>
          <w:rFonts w:hint="eastAsia" w:ascii="仿宋" w:hAnsi="仿宋" w:eastAsia="仿宋" w:cs="仿宋"/>
          <w:highlight w:val="none"/>
        </w:rPr>
        <w:t>授权</w:t>
      </w:r>
      <w:r>
        <w:rPr>
          <w:rFonts w:hint="eastAsia" w:ascii="仿宋" w:hAnsi="仿宋" w:eastAsia="仿宋" w:cs="仿宋"/>
          <w:highlight w:val="none"/>
          <w:u w:val="single"/>
        </w:rPr>
        <w:t>（填写“投标人代表全名”）</w:t>
      </w:r>
      <w:r>
        <w:rPr>
          <w:rFonts w:hint="eastAsia" w:ascii="仿宋" w:hAnsi="仿宋" w:eastAsia="仿宋" w:cs="仿宋"/>
          <w:highlight w:val="none"/>
        </w:rPr>
        <w:t>为投标人代表，代表我方参加</w:t>
      </w:r>
      <w:r>
        <w:rPr>
          <w:rFonts w:hint="eastAsia" w:ascii="仿宋" w:hAnsi="仿宋" w:eastAsia="仿宋" w:cs="仿宋"/>
          <w:highlight w:val="none"/>
          <w:u w:val="single"/>
        </w:rPr>
        <w:t>（填写“项目名称”）</w:t>
      </w:r>
      <w:r>
        <w:rPr>
          <w:rFonts w:hint="eastAsia" w:ascii="仿宋" w:hAnsi="仿宋" w:eastAsia="仿宋" w:cs="仿宋"/>
          <w:highlight w:val="none"/>
        </w:rPr>
        <w:t>项目（项目编号：</w:t>
      </w:r>
      <w:r>
        <w:rPr>
          <w:rFonts w:hint="eastAsia" w:ascii="仿宋" w:hAnsi="仿宋" w:eastAsia="仿宋" w:cs="仿宋"/>
          <w:highlight w:val="none"/>
          <w:u w:val="single"/>
        </w:rPr>
        <w:t>　　　　　</w:t>
      </w:r>
      <w:r>
        <w:rPr>
          <w:rFonts w:hint="eastAsia" w:ascii="仿宋" w:hAnsi="仿宋" w:eastAsia="仿宋" w:cs="仿宋"/>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06D8EB1">
      <w:pPr>
        <w:pStyle w:val="7"/>
        <w:ind w:firstLine="480"/>
        <w:jc w:val="left"/>
        <w:rPr>
          <w:rFonts w:hint="eastAsia" w:ascii="仿宋" w:hAnsi="仿宋" w:eastAsia="仿宋" w:cs="仿宋"/>
          <w:highlight w:val="none"/>
        </w:rPr>
      </w:pPr>
      <w:r>
        <w:rPr>
          <w:rFonts w:hint="eastAsia" w:ascii="仿宋" w:hAnsi="仿宋" w:eastAsia="仿宋" w:cs="仿宋"/>
          <w:highlight w:val="none"/>
        </w:rPr>
        <w:t>投标人代表无转委权。特此授权。</w:t>
      </w:r>
    </w:p>
    <w:p w14:paraId="32466380">
      <w:pPr>
        <w:pStyle w:val="7"/>
        <w:ind w:firstLine="480"/>
        <w:jc w:val="left"/>
        <w:rPr>
          <w:rFonts w:hint="eastAsia" w:ascii="仿宋" w:hAnsi="仿宋" w:eastAsia="仿宋" w:cs="仿宋"/>
          <w:highlight w:val="none"/>
        </w:rPr>
      </w:pPr>
      <w:r>
        <w:rPr>
          <w:rFonts w:hint="eastAsia" w:ascii="仿宋" w:hAnsi="仿宋" w:eastAsia="仿宋" w:cs="仿宋"/>
          <w:highlight w:val="none"/>
        </w:rPr>
        <w:t>（以下无正文）</w:t>
      </w:r>
    </w:p>
    <w:p w14:paraId="065A961A">
      <w:pPr>
        <w:pStyle w:val="7"/>
        <w:ind w:firstLine="480"/>
        <w:jc w:val="left"/>
        <w:rPr>
          <w:rFonts w:hint="eastAsia" w:ascii="仿宋" w:hAnsi="仿宋" w:eastAsia="仿宋" w:cs="仿宋"/>
          <w:highlight w:val="none"/>
        </w:rPr>
      </w:pPr>
      <w:r>
        <w:rPr>
          <w:rFonts w:hint="eastAsia" w:ascii="仿宋" w:hAnsi="仿宋" w:eastAsia="仿宋" w:cs="仿宋"/>
          <w:highlight w:val="none"/>
        </w:rPr>
        <w:t>单位负责人：</w:t>
      </w:r>
      <w:r>
        <w:rPr>
          <w:rFonts w:hint="eastAsia" w:ascii="仿宋" w:hAnsi="仿宋" w:eastAsia="仿宋" w:cs="仿宋"/>
          <w:highlight w:val="none"/>
          <w:u w:val="single"/>
        </w:rPr>
        <w:t>　　　　　</w:t>
      </w:r>
      <w:r>
        <w:rPr>
          <w:rFonts w:hint="eastAsia" w:ascii="仿宋" w:hAnsi="仿宋" w:eastAsia="仿宋" w:cs="仿宋"/>
          <w:highlight w:val="none"/>
        </w:rPr>
        <w:t>身份证号：</w:t>
      </w:r>
      <w:r>
        <w:rPr>
          <w:rFonts w:hint="eastAsia" w:ascii="仿宋" w:hAnsi="仿宋" w:eastAsia="仿宋" w:cs="仿宋"/>
          <w:highlight w:val="none"/>
          <w:u w:val="single"/>
        </w:rPr>
        <w:t>　　　　　</w:t>
      </w:r>
      <w:r>
        <w:rPr>
          <w:rFonts w:hint="eastAsia" w:ascii="仿宋" w:hAnsi="仿宋" w:eastAsia="仿宋" w:cs="仿宋"/>
          <w:highlight w:val="none"/>
        </w:rPr>
        <w:t>手机：</w:t>
      </w:r>
      <w:r>
        <w:rPr>
          <w:rFonts w:hint="eastAsia" w:ascii="仿宋" w:hAnsi="仿宋" w:eastAsia="仿宋" w:cs="仿宋"/>
          <w:highlight w:val="none"/>
          <w:u w:val="single"/>
        </w:rPr>
        <w:t>　　　　　</w:t>
      </w:r>
    </w:p>
    <w:p w14:paraId="4A32FC32">
      <w:pPr>
        <w:pStyle w:val="7"/>
        <w:ind w:firstLine="480"/>
        <w:jc w:val="left"/>
        <w:rPr>
          <w:rFonts w:hint="eastAsia" w:ascii="仿宋" w:hAnsi="仿宋" w:eastAsia="仿宋" w:cs="仿宋"/>
          <w:highlight w:val="none"/>
        </w:rPr>
      </w:pPr>
      <w:r>
        <w:rPr>
          <w:rFonts w:hint="eastAsia" w:ascii="仿宋" w:hAnsi="仿宋" w:eastAsia="仿宋" w:cs="仿宋"/>
          <w:highlight w:val="none"/>
        </w:rPr>
        <w:t>投标人代表：</w:t>
      </w:r>
      <w:r>
        <w:rPr>
          <w:rFonts w:hint="eastAsia" w:ascii="仿宋" w:hAnsi="仿宋" w:eastAsia="仿宋" w:cs="仿宋"/>
          <w:highlight w:val="none"/>
          <w:u w:val="single"/>
        </w:rPr>
        <w:t>　　　　　</w:t>
      </w:r>
      <w:r>
        <w:rPr>
          <w:rFonts w:hint="eastAsia" w:ascii="仿宋" w:hAnsi="仿宋" w:eastAsia="仿宋" w:cs="仿宋"/>
          <w:highlight w:val="none"/>
        </w:rPr>
        <w:t>身份证号：</w:t>
      </w:r>
      <w:r>
        <w:rPr>
          <w:rFonts w:hint="eastAsia" w:ascii="仿宋" w:hAnsi="仿宋" w:eastAsia="仿宋" w:cs="仿宋"/>
          <w:highlight w:val="none"/>
          <w:u w:val="single"/>
        </w:rPr>
        <w:t>　　　　　</w:t>
      </w:r>
      <w:r>
        <w:rPr>
          <w:rFonts w:hint="eastAsia" w:ascii="仿宋" w:hAnsi="仿宋" w:eastAsia="仿宋" w:cs="仿宋"/>
          <w:highlight w:val="none"/>
        </w:rPr>
        <w:t>手机：</w:t>
      </w:r>
      <w:r>
        <w:rPr>
          <w:rFonts w:hint="eastAsia" w:ascii="仿宋" w:hAnsi="仿宋" w:eastAsia="仿宋" w:cs="仿宋"/>
          <w:highlight w:val="none"/>
          <w:u w:val="single"/>
        </w:rPr>
        <w:t>　　　　　</w:t>
      </w:r>
    </w:p>
    <w:p w14:paraId="55530686">
      <w:pPr>
        <w:pStyle w:val="7"/>
        <w:ind w:firstLine="480"/>
        <w:jc w:val="left"/>
        <w:rPr>
          <w:rFonts w:hint="eastAsia" w:ascii="仿宋" w:hAnsi="仿宋" w:eastAsia="仿宋" w:cs="仿宋"/>
          <w:highlight w:val="none"/>
        </w:rPr>
      </w:pPr>
      <w:r>
        <w:rPr>
          <w:rFonts w:hint="eastAsia" w:ascii="仿宋" w:hAnsi="仿宋" w:eastAsia="仿宋" w:cs="仿宋"/>
          <w:highlight w:val="none"/>
        </w:rPr>
        <w:t>授权方</w:t>
      </w:r>
    </w:p>
    <w:p w14:paraId="26D81E18">
      <w:pPr>
        <w:pStyle w:val="7"/>
        <w:ind w:firstLine="480"/>
        <w:jc w:val="lef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6FAD8160">
      <w:pPr>
        <w:pStyle w:val="7"/>
        <w:ind w:firstLine="480"/>
        <w:jc w:val="right"/>
        <w:rPr>
          <w:rFonts w:hint="eastAsia" w:ascii="仿宋" w:hAnsi="仿宋" w:eastAsia="仿宋" w:cs="仿宋"/>
          <w:highlight w:val="none"/>
        </w:rPr>
      </w:pPr>
      <w:r>
        <w:rPr>
          <w:rFonts w:hint="eastAsia" w:ascii="仿宋" w:hAnsi="仿宋" w:eastAsia="仿宋" w:cs="仿宋"/>
          <w:highlight w:val="none"/>
        </w:rPr>
        <w:t>签署日期： 年 月 日</w:t>
      </w:r>
    </w:p>
    <w:p w14:paraId="65A5916E">
      <w:pPr>
        <w:pStyle w:val="7"/>
        <w:ind w:firstLine="480"/>
        <w:jc w:val="left"/>
        <w:rPr>
          <w:rFonts w:hint="eastAsia" w:ascii="仿宋" w:hAnsi="仿宋" w:eastAsia="仿宋" w:cs="仿宋"/>
          <w:highlight w:val="none"/>
        </w:rPr>
      </w:pPr>
      <w:r>
        <w:rPr>
          <w:rFonts w:hint="eastAsia" w:ascii="仿宋" w:hAnsi="仿宋" w:eastAsia="仿宋" w:cs="仿宋"/>
          <w:highlight w:val="none"/>
        </w:rPr>
        <w:t>附：单位负责人、投标人代表的身份证正反面复印件</w:t>
      </w:r>
    </w:p>
    <w:p w14:paraId="5E0C761A">
      <w:pPr>
        <w:pStyle w:val="7"/>
        <w:jc w:val="left"/>
        <w:rPr>
          <w:rFonts w:hint="eastAsia" w:ascii="仿宋" w:hAnsi="仿宋" w:eastAsia="仿宋" w:cs="仿宋"/>
          <w:highlight w:val="none"/>
        </w:rPr>
      </w:pPr>
      <w:r>
        <w:rPr>
          <w:rFonts w:hint="eastAsia" w:ascii="仿宋" w:hAnsi="仿宋" w:eastAsia="仿宋" w:cs="仿宋"/>
          <w:highlight w:val="none"/>
        </w:rPr>
        <w:t>要求：真实有效且内容完整、清晰、整洁。</w:t>
      </w:r>
    </w:p>
    <w:p w14:paraId="37A6EDF4">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347AAAE5">
      <w:pPr>
        <w:pStyle w:val="7"/>
        <w:ind w:firstLine="480"/>
        <w:jc w:val="left"/>
        <w:rPr>
          <w:rFonts w:hint="eastAsia" w:ascii="仿宋" w:hAnsi="仿宋" w:eastAsia="仿宋" w:cs="仿宋"/>
          <w:highlight w:val="none"/>
        </w:rPr>
      </w:pPr>
      <w:r>
        <w:rPr>
          <w:rFonts w:hint="eastAsia" w:ascii="仿宋" w:hAnsi="仿宋" w:eastAsia="仿宋" w:cs="仿宋"/>
          <w:highlight w:val="none"/>
        </w:rPr>
        <w:t>1、企业（银行、保险、石油石化、电力、电信等行业除外）、事业单位和社会团体法人的“单位负责人”指法定代表人，即与实际提交的“营业执照等证明文件”载明的一致。</w:t>
      </w:r>
    </w:p>
    <w:p w14:paraId="0799C302">
      <w:pPr>
        <w:pStyle w:val="7"/>
        <w:ind w:firstLine="480"/>
        <w:jc w:val="left"/>
        <w:rPr>
          <w:rFonts w:hint="eastAsia" w:ascii="仿宋" w:hAnsi="仿宋" w:eastAsia="仿宋" w:cs="仿宋"/>
          <w:highlight w:val="none"/>
        </w:rPr>
      </w:pPr>
      <w:r>
        <w:rPr>
          <w:rFonts w:hint="eastAsia" w:ascii="仿宋" w:hAnsi="仿宋" w:eastAsia="仿宋" w:cs="仿宋"/>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ACFEE26">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3、投标人（自然人除外）：若投标人代表为单位授权的委托代理人，应提供本授权书；若投标人代表为单位负责人，应在此项下提交其身份证正反面复印件，可不提供本授权书。</w:t>
      </w:r>
    </w:p>
    <w:p w14:paraId="390373F4">
      <w:pPr>
        <w:pStyle w:val="7"/>
        <w:ind w:firstLine="480"/>
        <w:jc w:val="left"/>
        <w:rPr>
          <w:rFonts w:hint="eastAsia" w:ascii="仿宋" w:hAnsi="仿宋" w:eastAsia="仿宋" w:cs="仿宋"/>
          <w:highlight w:val="none"/>
        </w:rPr>
      </w:pPr>
      <w:r>
        <w:rPr>
          <w:rFonts w:hint="eastAsia" w:ascii="仿宋" w:hAnsi="仿宋" w:eastAsia="仿宋" w:cs="仿宋"/>
          <w:highlight w:val="none"/>
        </w:rPr>
        <w:t>4、投标人为自然人的，可不填写本授权书。</w:t>
      </w:r>
    </w:p>
    <w:p w14:paraId="07EE0A34">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41586E59">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二-2 证明材料</w:t>
      </w:r>
    </w:p>
    <w:p w14:paraId="1F4AD236">
      <w:pPr>
        <w:pStyle w:val="7"/>
        <w:ind w:firstLine="480"/>
        <w:jc w:val="left"/>
        <w:rPr>
          <w:rFonts w:hint="eastAsia" w:ascii="仿宋" w:hAnsi="仿宋" w:eastAsia="仿宋" w:cs="仿宋"/>
          <w:highlight w:val="none"/>
        </w:rPr>
      </w:pPr>
      <w:r>
        <w:rPr>
          <w:rFonts w:hint="eastAsia" w:ascii="仿宋" w:hAnsi="仿宋" w:eastAsia="仿宋" w:cs="仿宋"/>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24FAAF3">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二-2-1 福建省政府采购供应商资格承诺函</w:t>
      </w:r>
    </w:p>
    <w:p w14:paraId="68B3CB2D">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7B99EC59">
      <w:pPr>
        <w:pStyle w:val="7"/>
        <w:ind w:firstLine="960"/>
        <w:jc w:val="left"/>
        <w:rPr>
          <w:rFonts w:hint="eastAsia" w:ascii="仿宋" w:hAnsi="仿宋" w:eastAsia="仿宋" w:cs="仿宋"/>
          <w:highlight w:val="none"/>
        </w:rPr>
      </w:pPr>
      <w:r>
        <w:rPr>
          <w:rFonts w:hint="eastAsia" w:ascii="仿宋" w:hAnsi="仿宋" w:eastAsia="仿宋" w:cs="仿宋"/>
          <w:highlight w:val="none"/>
        </w:rPr>
        <w:t>单位名称(自然人姓名):</w:t>
      </w:r>
    </w:p>
    <w:p w14:paraId="2545BD41">
      <w:pPr>
        <w:pStyle w:val="7"/>
        <w:ind w:firstLine="960"/>
        <w:jc w:val="left"/>
        <w:rPr>
          <w:rFonts w:hint="eastAsia" w:ascii="仿宋" w:hAnsi="仿宋" w:eastAsia="仿宋" w:cs="仿宋"/>
          <w:highlight w:val="none"/>
        </w:rPr>
      </w:pPr>
      <w:r>
        <w:rPr>
          <w:rFonts w:hint="eastAsia" w:ascii="仿宋" w:hAnsi="仿宋" w:eastAsia="仿宋" w:cs="仿宋"/>
          <w:highlight w:val="none"/>
        </w:rPr>
        <w:t>统一社会信用代码(自然人身份证号码):</w:t>
      </w:r>
    </w:p>
    <w:p w14:paraId="30081829">
      <w:pPr>
        <w:pStyle w:val="7"/>
        <w:ind w:firstLine="960"/>
        <w:jc w:val="left"/>
        <w:rPr>
          <w:rFonts w:hint="eastAsia" w:ascii="仿宋" w:hAnsi="仿宋" w:eastAsia="仿宋" w:cs="仿宋"/>
          <w:highlight w:val="none"/>
        </w:rPr>
      </w:pPr>
      <w:r>
        <w:rPr>
          <w:rFonts w:hint="eastAsia" w:ascii="仿宋" w:hAnsi="仿宋" w:eastAsia="仿宋" w:cs="仿宋"/>
          <w:highlight w:val="none"/>
        </w:rPr>
        <w:t>法定代表人(负责人):</w:t>
      </w:r>
    </w:p>
    <w:p w14:paraId="514B90C4">
      <w:pPr>
        <w:pStyle w:val="7"/>
        <w:ind w:firstLine="960"/>
        <w:jc w:val="left"/>
        <w:rPr>
          <w:rFonts w:hint="eastAsia" w:ascii="仿宋" w:hAnsi="仿宋" w:eastAsia="仿宋" w:cs="仿宋"/>
          <w:highlight w:val="none"/>
        </w:rPr>
      </w:pPr>
      <w:r>
        <w:rPr>
          <w:rFonts w:hint="eastAsia" w:ascii="仿宋" w:hAnsi="仿宋" w:eastAsia="仿宋" w:cs="仿宋"/>
          <w:highlight w:val="none"/>
        </w:rPr>
        <w:t>联系地址和电话:</w:t>
      </w:r>
    </w:p>
    <w:p w14:paraId="3FC43952">
      <w:pPr>
        <w:pStyle w:val="7"/>
        <w:ind w:firstLine="480"/>
        <w:jc w:val="left"/>
        <w:rPr>
          <w:rFonts w:hint="eastAsia" w:ascii="仿宋" w:hAnsi="仿宋" w:eastAsia="仿宋" w:cs="仿宋"/>
          <w:highlight w:val="none"/>
        </w:rPr>
      </w:pPr>
      <w:r>
        <w:rPr>
          <w:rFonts w:hint="eastAsia" w:ascii="仿宋" w:hAnsi="仿宋" w:eastAsia="仿宋" w:cs="仿宋"/>
          <w:highlight w:val="none"/>
        </w:rPr>
        <w:t>我单位(本人)自愿参加本次政府采购活动，严格遵守《中华人民共和国政府采购法》及相关法律法规，坚守公开、公平公正和诚实信用等原则，依法诚信经营，并郑重承诺:</w:t>
      </w:r>
    </w:p>
    <w:p w14:paraId="56864B98">
      <w:pPr>
        <w:pStyle w:val="7"/>
        <w:ind w:firstLine="480"/>
        <w:jc w:val="left"/>
        <w:rPr>
          <w:rFonts w:hint="eastAsia" w:ascii="仿宋" w:hAnsi="仿宋" w:eastAsia="仿宋" w:cs="仿宋"/>
          <w:highlight w:val="none"/>
        </w:rPr>
      </w:pPr>
      <w:r>
        <w:rPr>
          <w:rFonts w:hint="eastAsia" w:ascii="仿宋" w:hAnsi="仿宋" w:eastAsia="仿宋" w:cs="仿宋"/>
          <w:highlight w:val="none"/>
        </w:rPr>
        <w:t>一、我单位(本人)具备采购文件要求以及《中华人民共和国政府采购法》第二十二条规定的条件:</w:t>
      </w:r>
    </w:p>
    <w:p w14:paraId="74934C75">
      <w:pPr>
        <w:pStyle w:val="7"/>
        <w:ind w:firstLine="960"/>
        <w:jc w:val="left"/>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3A78F968">
      <w:pPr>
        <w:pStyle w:val="7"/>
        <w:ind w:firstLine="960"/>
        <w:jc w:val="left"/>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0820D8B9">
      <w:pPr>
        <w:pStyle w:val="7"/>
        <w:ind w:firstLine="960"/>
        <w:jc w:val="left"/>
        <w:rPr>
          <w:rFonts w:hint="eastAsia" w:ascii="仿宋" w:hAnsi="仿宋" w:eastAsia="仿宋" w:cs="仿宋"/>
          <w:highlight w:val="none"/>
        </w:rPr>
      </w:pPr>
      <w:r>
        <w:rPr>
          <w:rFonts w:hint="eastAsia" w:ascii="仿宋" w:hAnsi="仿宋" w:eastAsia="仿宋" w:cs="仿宋"/>
          <w:highlight w:val="none"/>
        </w:rPr>
        <w:t>3.具有履行合同所必需的设备和专业技术能力;</w:t>
      </w:r>
    </w:p>
    <w:p w14:paraId="42EAF06A">
      <w:pPr>
        <w:pStyle w:val="7"/>
        <w:ind w:firstLine="960"/>
        <w:jc w:val="left"/>
        <w:rPr>
          <w:rFonts w:hint="eastAsia" w:ascii="仿宋" w:hAnsi="仿宋" w:eastAsia="仿宋" w:cs="仿宋"/>
          <w:highlight w:val="none"/>
        </w:rPr>
      </w:pPr>
      <w:r>
        <w:rPr>
          <w:rFonts w:hint="eastAsia" w:ascii="仿宋" w:hAnsi="仿宋" w:eastAsia="仿宋" w:cs="仿宋"/>
          <w:highlight w:val="none"/>
        </w:rPr>
        <w:t>4.有依法缴纳税收和社会保障资金的良好记录;</w:t>
      </w:r>
    </w:p>
    <w:p w14:paraId="097D030E">
      <w:pPr>
        <w:pStyle w:val="7"/>
        <w:ind w:firstLine="960"/>
        <w:jc w:val="left"/>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0C74A448">
      <w:pPr>
        <w:pStyle w:val="7"/>
        <w:ind w:firstLine="960"/>
        <w:jc w:val="left"/>
        <w:rPr>
          <w:rFonts w:hint="eastAsia" w:ascii="仿宋" w:hAnsi="仿宋" w:eastAsia="仿宋" w:cs="仿宋"/>
          <w:highlight w:val="none"/>
        </w:rPr>
      </w:pPr>
      <w:r>
        <w:rPr>
          <w:rFonts w:hint="eastAsia" w:ascii="仿宋" w:hAnsi="仿宋" w:eastAsia="仿宋" w:cs="仿宋"/>
          <w:highlight w:val="none"/>
        </w:rPr>
        <w:t>6.法律、行政法规规定的其他条件。</w:t>
      </w:r>
    </w:p>
    <w:p w14:paraId="103359DD">
      <w:pPr>
        <w:pStyle w:val="7"/>
        <w:ind w:firstLine="480"/>
        <w:jc w:val="left"/>
        <w:rPr>
          <w:rFonts w:hint="eastAsia" w:ascii="仿宋" w:hAnsi="仿宋" w:eastAsia="仿宋" w:cs="仿宋"/>
          <w:highlight w:val="none"/>
        </w:rPr>
      </w:pPr>
      <w:r>
        <w:rPr>
          <w:rFonts w:hint="eastAsia" w:ascii="仿宋" w:hAnsi="仿宋" w:eastAsia="仿宋" w:cs="仿宋"/>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4AE4790">
      <w:pPr>
        <w:pStyle w:val="7"/>
        <w:ind w:firstLine="480"/>
        <w:jc w:val="left"/>
        <w:rPr>
          <w:rFonts w:hint="eastAsia" w:ascii="仿宋" w:hAnsi="仿宋" w:eastAsia="仿宋" w:cs="仿宋"/>
          <w:highlight w:val="none"/>
        </w:rPr>
      </w:pPr>
      <w:r>
        <w:rPr>
          <w:rFonts w:hint="eastAsia" w:ascii="仿宋" w:hAnsi="仿宋" w:eastAsia="仿宋" w:cs="仿宋"/>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A39DFB">
      <w:pPr>
        <w:pStyle w:val="7"/>
        <w:ind w:firstLine="480"/>
        <w:jc w:val="right"/>
        <w:rPr>
          <w:rFonts w:hint="eastAsia" w:ascii="仿宋" w:hAnsi="仿宋" w:eastAsia="仿宋" w:cs="仿宋"/>
          <w:highlight w:val="none"/>
        </w:rPr>
      </w:pPr>
      <w:r>
        <w:rPr>
          <w:rFonts w:hint="eastAsia" w:ascii="仿宋" w:hAnsi="仿宋" w:eastAsia="仿宋" w:cs="仿宋"/>
          <w:highlight w:val="none"/>
        </w:rPr>
        <w:t>供应商：</w:t>
      </w:r>
      <w:r>
        <w:rPr>
          <w:rFonts w:hint="eastAsia" w:ascii="仿宋" w:hAnsi="仿宋" w:eastAsia="仿宋" w:cs="仿宋"/>
          <w:highlight w:val="none"/>
          <w:u w:val="single"/>
        </w:rPr>
        <w:t>名称(单位公章):</w:t>
      </w:r>
    </w:p>
    <w:p w14:paraId="090013D7">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6FAA9031">
      <w:pPr>
        <w:pStyle w:val="7"/>
        <w:ind w:firstLine="480"/>
        <w:jc w:val="left"/>
        <w:rPr>
          <w:rFonts w:hint="eastAsia" w:ascii="仿宋" w:hAnsi="仿宋" w:eastAsia="仿宋" w:cs="仿宋"/>
          <w:highlight w:val="none"/>
        </w:rPr>
      </w:pPr>
      <w:r>
        <w:rPr>
          <w:rFonts w:hint="eastAsia" w:ascii="仿宋" w:hAnsi="仿宋" w:eastAsia="仿宋" w:cs="仿宋"/>
          <w:highlight w:val="none"/>
        </w:rPr>
        <w:t>注：</w:t>
      </w:r>
    </w:p>
    <w:p w14:paraId="499EA1CC">
      <w:pPr>
        <w:pStyle w:val="7"/>
        <w:ind w:firstLine="960"/>
        <w:jc w:val="left"/>
        <w:rPr>
          <w:rFonts w:hint="eastAsia" w:ascii="仿宋" w:hAnsi="仿宋" w:eastAsia="仿宋" w:cs="仿宋"/>
          <w:highlight w:val="none"/>
        </w:rPr>
      </w:pPr>
      <w:r>
        <w:rPr>
          <w:rFonts w:hint="eastAsia" w:ascii="仿宋" w:hAnsi="仿宋" w:eastAsia="仿宋" w:cs="仿宋"/>
          <w:highlight w:val="none"/>
        </w:rPr>
        <w:t>1.我单位(本人)专指参加政府采购活动的供应商(含自然人)；</w:t>
      </w:r>
    </w:p>
    <w:p w14:paraId="09C3B584">
      <w:pPr>
        <w:pStyle w:val="7"/>
        <w:ind w:firstLine="960"/>
        <w:jc w:val="left"/>
        <w:rPr>
          <w:rFonts w:hint="eastAsia" w:ascii="仿宋" w:hAnsi="仿宋" w:eastAsia="仿宋" w:cs="仿宋"/>
          <w:highlight w:val="none"/>
        </w:rPr>
      </w:pPr>
      <w:r>
        <w:rPr>
          <w:rFonts w:hint="eastAsia" w:ascii="仿宋" w:hAnsi="仿宋" w:eastAsia="仿宋" w:cs="仿宋"/>
          <w:highlight w:val="none"/>
        </w:rPr>
        <w:t>2.资格承诺的供应商应在投标(响应)文件中按此模板提供承诺函，否则，视为未按照招标文件规定提交投标人的资格及资信文件，按资格审查不通过处理。</w:t>
      </w:r>
    </w:p>
    <w:p w14:paraId="4282DA94">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5CEEC66E">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二-2-2 资格证明材料</w:t>
      </w:r>
    </w:p>
    <w:p w14:paraId="10EBA88D">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营业执照等证明文件</w:t>
      </w:r>
    </w:p>
    <w:p w14:paraId="4D6AD255">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2E4B638F">
      <w:pPr>
        <w:pStyle w:val="7"/>
        <w:ind w:firstLine="480"/>
        <w:jc w:val="left"/>
        <w:rPr>
          <w:rFonts w:hint="eastAsia" w:ascii="仿宋" w:hAnsi="仿宋" w:eastAsia="仿宋" w:cs="仿宋"/>
          <w:highlight w:val="none"/>
        </w:rPr>
      </w:pPr>
      <w:r>
        <w:rPr>
          <w:rFonts w:hint="eastAsia" w:ascii="仿宋" w:hAnsi="仿宋" w:eastAsia="仿宋" w:cs="仿宋"/>
          <w:highlight w:val="none"/>
        </w:rPr>
        <w:t>（ ）投标人为法人（包括企业、事业单位和社会团体）的</w:t>
      </w:r>
    </w:p>
    <w:p w14:paraId="51D2D9B2">
      <w:pPr>
        <w:pStyle w:val="7"/>
        <w:ind w:firstLine="480"/>
        <w:jc w:val="left"/>
        <w:rPr>
          <w:rFonts w:hint="eastAsia" w:ascii="仿宋" w:hAnsi="仿宋" w:eastAsia="仿宋" w:cs="仿宋"/>
          <w:highlight w:val="none"/>
        </w:rPr>
      </w:pPr>
      <w:r>
        <w:rPr>
          <w:rFonts w:hint="eastAsia" w:ascii="仿宋" w:hAnsi="仿宋" w:eastAsia="仿宋" w:cs="仿宋"/>
          <w:highlight w:val="none"/>
        </w:rPr>
        <w:t>现附上由</w:t>
      </w:r>
      <w:r>
        <w:rPr>
          <w:rFonts w:hint="eastAsia" w:ascii="仿宋" w:hAnsi="仿宋" w:eastAsia="仿宋" w:cs="仿宋"/>
          <w:highlight w:val="none"/>
          <w:u w:val="single"/>
        </w:rPr>
        <w:t>（（填写“签发机关全称”）</w:t>
      </w:r>
      <w:r>
        <w:rPr>
          <w:rFonts w:hint="eastAsia" w:ascii="仿宋" w:hAnsi="仿宋" w:eastAsia="仿宋" w:cs="仿宋"/>
          <w:highlight w:val="none"/>
        </w:rPr>
        <w:t>签发的我方统一社会信用代码（请填写法人的具体证照名称）复印件，该证明材料真实有效，否则我方负全部责任。</w:t>
      </w:r>
    </w:p>
    <w:p w14:paraId="681CF9B3">
      <w:pPr>
        <w:pStyle w:val="7"/>
        <w:ind w:firstLine="480"/>
        <w:jc w:val="left"/>
        <w:rPr>
          <w:rFonts w:hint="eastAsia" w:ascii="仿宋" w:hAnsi="仿宋" w:eastAsia="仿宋" w:cs="仿宋"/>
          <w:highlight w:val="none"/>
        </w:rPr>
      </w:pPr>
      <w:r>
        <w:rPr>
          <w:rFonts w:hint="eastAsia" w:ascii="仿宋" w:hAnsi="仿宋" w:eastAsia="仿宋" w:cs="仿宋"/>
          <w:highlight w:val="none"/>
        </w:rPr>
        <w:t>（ ）投标人为非法人（包括其他组织、自然人）的</w:t>
      </w:r>
    </w:p>
    <w:p w14:paraId="03DD55CD">
      <w:pPr>
        <w:pStyle w:val="7"/>
        <w:ind w:firstLine="480"/>
        <w:jc w:val="left"/>
        <w:rPr>
          <w:rFonts w:hint="eastAsia" w:ascii="仿宋" w:hAnsi="仿宋" w:eastAsia="仿宋" w:cs="仿宋"/>
          <w:highlight w:val="none"/>
        </w:rPr>
      </w:pPr>
      <w:r>
        <w:rPr>
          <w:rFonts w:hint="eastAsia" w:ascii="仿宋" w:hAnsi="仿宋" w:eastAsia="仿宋" w:cs="仿宋"/>
          <w:highlight w:val="none"/>
        </w:rPr>
        <w:t>□现附上由</w:t>
      </w:r>
      <w:r>
        <w:rPr>
          <w:rFonts w:hint="eastAsia" w:ascii="仿宋" w:hAnsi="仿宋" w:eastAsia="仿宋" w:cs="仿宋"/>
          <w:highlight w:val="none"/>
          <w:u w:val="single"/>
        </w:rPr>
        <w:t>（（填写“签发机关全称”）</w:t>
      </w:r>
      <w:r>
        <w:rPr>
          <w:rFonts w:hint="eastAsia" w:ascii="仿宋" w:hAnsi="仿宋" w:eastAsia="仿宋" w:cs="仿宋"/>
          <w:highlight w:val="none"/>
        </w:rPr>
        <w:t>签发的我方（请填写非自然人的非法人的具体证照名称）复印件，该证明材料真实有效，否则我方负全部责任。</w:t>
      </w:r>
    </w:p>
    <w:p w14:paraId="22C65477">
      <w:pPr>
        <w:pStyle w:val="7"/>
        <w:ind w:firstLine="480"/>
        <w:jc w:val="left"/>
        <w:rPr>
          <w:rFonts w:hint="eastAsia" w:ascii="仿宋" w:hAnsi="仿宋" w:eastAsia="仿宋" w:cs="仿宋"/>
          <w:highlight w:val="none"/>
        </w:rPr>
      </w:pPr>
      <w:r>
        <w:rPr>
          <w:rFonts w:hint="eastAsia" w:ascii="仿宋" w:hAnsi="仿宋" w:eastAsia="仿宋" w:cs="仿宋"/>
          <w:highlight w:val="none"/>
        </w:rPr>
        <w:t>□现附上由</w:t>
      </w:r>
      <w:r>
        <w:rPr>
          <w:rFonts w:hint="eastAsia" w:ascii="仿宋" w:hAnsi="仿宋" w:eastAsia="仿宋" w:cs="仿宋"/>
          <w:highlight w:val="none"/>
          <w:u w:val="single"/>
        </w:rPr>
        <w:t>（（填写“签发机关全称”）</w:t>
      </w:r>
      <w:r>
        <w:rPr>
          <w:rFonts w:hint="eastAsia" w:ascii="仿宋" w:hAnsi="仿宋" w:eastAsia="仿宋" w:cs="仿宋"/>
          <w:highlight w:val="none"/>
        </w:rPr>
        <w:t>签发的我方（请填写自然人的身份证件名称）复印件，该证明材料真实有效，否则我方负全部责任。</w:t>
      </w:r>
    </w:p>
    <w:p w14:paraId="3D45C01B">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67CEAC3A">
      <w:pPr>
        <w:pStyle w:val="7"/>
        <w:ind w:firstLine="480"/>
        <w:jc w:val="left"/>
        <w:rPr>
          <w:rFonts w:hint="eastAsia" w:ascii="仿宋" w:hAnsi="仿宋" w:eastAsia="仿宋" w:cs="仿宋"/>
          <w:highlight w:val="none"/>
        </w:rPr>
      </w:pPr>
      <w:r>
        <w:rPr>
          <w:rFonts w:hint="eastAsia" w:ascii="仿宋" w:hAnsi="仿宋" w:eastAsia="仿宋" w:cs="仿宋"/>
          <w:highlight w:val="none"/>
        </w:rPr>
        <w:t>1、请投标人按照实际情况编制填写，在相应的（）中打“√”并选择相应的“□”（若有）后，再按照本格式的要求提供相应证明材料的复印件。</w:t>
      </w:r>
    </w:p>
    <w:p w14:paraId="1EC23951">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D3A1C7B">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60E21922">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17E50B67">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68EF8B2C">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财务状况报告（财务报告、或资信证明）</w:t>
      </w:r>
    </w:p>
    <w:p w14:paraId="28186157">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5A081589">
      <w:pPr>
        <w:pStyle w:val="7"/>
        <w:ind w:firstLine="480"/>
        <w:jc w:val="left"/>
        <w:rPr>
          <w:rFonts w:hint="eastAsia" w:ascii="仿宋" w:hAnsi="仿宋" w:eastAsia="仿宋" w:cs="仿宋"/>
          <w:highlight w:val="none"/>
        </w:rPr>
      </w:pPr>
      <w:r>
        <w:rPr>
          <w:rFonts w:hint="eastAsia" w:ascii="仿宋" w:hAnsi="仿宋" w:eastAsia="仿宋" w:cs="仿宋"/>
          <w:highlight w:val="none"/>
        </w:rPr>
        <w:t>（ ）投标人提供财务报告的</w:t>
      </w:r>
    </w:p>
    <w:p w14:paraId="406358CC">
      <w:pPr>
        <w:pStyle w:val="7"/>
        <w:ind w:firstLine="480"/>
        <w:jc w:val="left"/>
        <w:rPr>
          <w:rFonts w:hint="eastAsia" w:ascii="仿宋" w:hAnsi="仿宋" w:eastAsia="仿宋" w:cs="仿宋"/>
          <w:highlight w:val="none"/>
        </w:rPr>
      </w:pPr>
      <w:r>
        <w:rPr>
          <w:rFonts w:hint="eastAsia" w:ascii="仿宋" w:hAnsi="仿宋" w:eastAsia="仿宋" w:cs="仿宋"/>
          <w:highlight w:val="none"/>
        </w:rPr>
        <w:t>□企业适用：现附上我方</w:t>
      </w:r>
      <w:r>
        <w:rPr>
          <w:rFonts w:hint="eastAsia" w:ascii="仿宋" w:hAnsi="仿宋" w:eastAsia="仿宋" w:cs="仿宋"/>
          <w:highlight w:val="none"/>
          <w:u w:val="single"/>
        </w:rPr>
        <w:t>（填写“具体的年度、或半年度、季度”）</w:t>
      </w:r>
      <w:r>
        <w:rPr>
          <w:rFonts w:hint="eastAsia" w:ascii="仿宋" w:hAnsi="仿宋" w:eastAsia="仿宋" w:cs="仿宋"/>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5BE60719">
      <w:pPr>
        <w:pStyle w:val="7"/>
        <w:ind w:firstLine="480"/>
        <w:jc w:val="left"/>
        <w:rPr>
          <w:rFonts w:hint="eastAsia" w:ascii="仿宋" w:hAnsi="仿宋" w:eastAsia="仿宋" w:cs="仿宋"/>
          <w:highlight w:val="none"/>
        </w:rPr>
      </w:pPr>
      <w:r>
        <w:rPr>
          <w:rFonts w:hint="eastAsia" w:ascii="仿宋" w:hAnsi="仿宋" w:eastAsia="仿宋" w:cs="仿宋"/>
          <w:highlight w:val="none"/>
        </w:rPr>
        <w:t>□事业单位适用：现附上我方</w:t>
      </w:r>
      <w:r>
        <w:rPr>
          <w:rFonts w:hint="eastAsia" w:ascii="仿宋" w:hAnsi="仿宋" w:eastAsia="仿宋" w:cs="仿宋"/>
          <w:highlight w:val="none"/>
          <w:u w:val="single"/>
        </w:rPr>
        <w:t>（填写“具体的年度、或半年度、或季度”）</w:t>
      </w:r>
      <w:r>
        <w:rPr>
          <w:rFonts w:hint="eastAsia" w:ascii="仿宋" w:hAnsi="仿宋" w:eastAsia="仿宋" w:cs="仿宋"/>
          <w:highlight w:val="none"/>
        </w:rPr>
        <w:t>财务报告复印件，包括资产负债表、收入支出表（或收入费用表）、财政补助收入支出表（若有）、会计师事务所营业执照和注册会计师资格证书，上述证明材料真实有效，否则我方负全部责任。</w:t>
      </w:r>
    </w:p>
    <w:p w14:paraId="136FF84E">
      <w:pPr>
        <w:pStyle w:val="7"/>
        <w:ind w:firstLine="480"/>
        <w:jc w:val="left"/>
        <w:rPr>
          <w:rFonts w:hint="eastAsia" w:ascii="仿宋" w:hAnsi="仿宋" w:eastAsia="仿宋" w:cs="仿宋"/>
          <w:highlight w:val="none"/>
        </w:rPr>
      </w:pPr>
      <w:r>
        <w:rPr>
          <w:rFonts w:hint="eastAsia" w:ascii="仿宋" w:hAnsi="仿宋" w:eastAsia="仿宋" w:cs="仿宋"/>
          <w:highlight w:val="none"/>
        </w:rPr>
        <w:t>□社会团体、民办非企适用：现附上我方</w:t>
      </w:r>
      <w:r>
        <w:rPr>
          <w:rFonts w:hint="eastAsia" w:ascii="仿宋" w:hAnsi="仿宋" w:eastAsia="仿宋" w:cs="仿宋"/>
          <w:highlight w:val="none"/>
          <w:u w:val="single"/>
        </w:rPr>
        <w:t>（填写“具体的年度、或半年度、或季度”）</w:t>
      </w:r>
      <w:r>
        <w:rPr>
          <w:rFonts w:hint="eastAsia" w:ascii="仿宋" w:hAnsi="仿宋" w:eastAsia="仿宋" w:cs="仿宋"/>
          <w:highlight w:val="none"/>
        </w:rPr>
        <w:t>财务报告复印件，包括资产负债表、业务活动表、现金流量表、会计师事务所营业执照和注册会计师资格证书，上述证明材料真实有效，否则我方负全部责任。</w:t>
      </w:r>
    </w:p>
    <w:p w14:paraId="36EA2CC5">
      <w:pPr>
        <w:pStyle w:val="7"/>
        <w:ind w:firstLine="480"/>
        <w:jc w:val="left"/>
        <w:rPr>
          <w:rFonts w:hint="eastAsia" w:ascii="仿宋" w:hAnsi="仿宋" w:eastAsia="仿宋" w:cs="仿宋"/>
          <w:highlight w:val="none"/>
        </w:rPr>
      </w:pPr>
      <w:r>
        <w:rPr>
          <w:rFonts w:hint="eastAsia" w:ascii="仿宋" w:hAnsi="仿宋" w:eastAsia="仿宋" w:cs="仿宋"/>
          <w:highlight w:val="none"/>
        </w:rPr>
        <w:t>（ ）投标人提供资信证明的</w:t>
      </w:r>
    </w:p>
    <w:p w14:paraId="48209D28">
      <w:pPr>
        <w:pStyle w:val="7"/>
        <w:ind w:firstLine="480"/>
        <w:jc w:val="left"/>
        <w:rPr>
          <w:rFonts w:hint="eastAsia" w:ascii="仿宋" w:hAnsi="仿宋" w:eastAsia="仿宋" w:cs="仿宋"/>
          <w:highlight w:val="none"/>
        </w:rPr>
      </w:pPr>
      <w:r>
        <w:rPr>
          <w:rFonts w:hint="eastAsia" w:ascii="仿宋" w:hAnsi="仿宋" w:eastAsia="仿宋" w:cs="仿宋"/>
          <w:highlight w:val="none"/>
        </w:rPr>
        <w:t>□非自然人适用（包括企业、事业单位、社会团体和其他组织）：现附上我方银行：</w:t>
      </w:r>
      <w:r>
        <w:rPr>
          <w:rFonts w:hint="eastAsia" w:ascii="仿宋" w:hAnsi="仿宋" w:eastAsia="仿宋" w:cs="仿宋"/>
          <w:highlight w:val="none"/>
          <w:u w:val="single"/>
        </w:rPr>
        <w:t>（填写“开户银行全称”）</w:t>
      </w:r>
      <w:r>
        <w:rPr>
          <w:rFonts w:hint="eastAsia" w:ascii="仿宋" w:hAnsi="仿宋" w:eastAsia="仿宋" w:cs="仿宋"/>
          <w:highlight w:val="none"/>
        </w:rPr>
        <w:t>出具的资信证明复印件，上述证明材料真实有效，否则我方负全部责任。</w:t>
      </w:r>
    </w:p>
    <w:p w14:paraId="574040EA">
      <w:pPr>
        <w:pStyle w:val="7"/>
        <w:ind w:firstLine="480"/>
        <w:jc w:val="left"/>
        <w:rPr>
          <w:rFonts w:hint="eastAsia" w:ascii="仿宋" w:hAnsi="仿宋" w:eastAsia="仿宋" w:cs="仿宋"/>
          <w:highlight w:val="none"/>
        </w:rPr>
      </w:pPr>
      <w:r>
        <w:rPr>
          <w:rFonts w:hint="eastAsia" w:ascii="仿宋" w:hAnsi="仿宋" w:eastAsia="仿宋" w:cs="仿宋"/>
          <w:highlight w:val="none"/>
        </w:rPr>
        <w:t>□自然人适用：现附上我方银行</w:t>
      </w:r>
      <w:r>
        <w:rPr>
          <w:rFonts w:hint="eastAsia" w:ascii="仿宋" w:hAnsi="仿宋" w:eastAsia="仿宋" w:cs="仿宋"/>
          <w:highlight w:val="none"/>
          <w:u w:val="single"/>
        </w:rPr>
        <w:t>：（填写自然人的“个人账户的开户银行全称”）</w:t>
      </w:r>
      <w:r>
        <w:rPr>
          <w:rFonts w:hint="eastAsia" w:ascii="仿宋" w:hAnsi="仿宋" w:eastAsia="仿宋" w:cs="仿宋"/>
          <w:highlight w:val="none"/>
        </w:rPr>
        <w:t>出具的资信证明复印件，上述证明材料真实有效，否则我方负全部责任。</w:t>
      </w:r>
    </w:p>
    <w:p w14:paraId="14085EE4">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4189EF5C">
      <w:pPr>
        <w:pStyle w:val="7"/>
        <w:ind w:firstLine="480"/>
        <w:jc w:val="left"/>
        <w:rPr>
          <w:rFonts w:hint="eastAsia" w:ascii="仿宋" w:hAnsi="仿宋" w:eastAsia="仿宋" w:cs="仿宋"/>
          <w:highlight w:val="none"/>
        </w:rPr>
      </w:pPr>
      <w:r>
        <w:rPr>
          <w:rFonts w:hint="eastAsia" w:ascii="仿宋" w:hAnsi="仿宋" w:eastAsia="仿宋" w:cs="仿宋"/>
          <w:highlight w:val="none"/>
        </w:rPr>
        <w:t>1、请投标人按照实际情况编制填写，在相应的（）中打“√”并选择相应的“□”（若有）后，再按照本格式的要求提供相应证明材料的复印件。</w:t>
      </w:r>
    </w:p>
    <w:p w14:paraId="67934114">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2、投标人提供的财务报告复印件（成立年限按照投标截止时间推算）应符合下列规定：</w:t>
      </w:r>
    </w:p>
    <w:p w14:paraId="6789792F">
      <w:pPr>
        <w:pStyle w:val="7"/>
        <w:ind w:firstLine="480"/>
        <w:jc w:val="left"/>
        <w:rPr>
          <w:rFonts w:hint="eastAsia" w:ascii="仿宋" w:hAnsi="仿宋" w:eastAsia="仿宋" w:cs="仿宋"/>
          <w:highlight w:val="none"/>
        </w:rPr>
      </w:pPr>
      <w:r>
        <w:rPr>
          <w:rFonts w:hint="eastAsia" w:ascii="仿宋" w:hAnsi="仿宋" w:eastAsia="仿宋" w:cs="仿宋"/>
          <w:highlight w:val="none"/>
        </w:rPr>
        <w:t>2.1成立年限满1年及以上的投标人，提供经审计的招标文件规定的年度财务报告。</w:t>
      </w:r>
    </w:p>
    <w:p w14:paraId="0C3AC798">
      <w:pPr>
        <w:pStyle w:val="7"/>
        <w:ind w:firstLine="480"/>
        <w:jc w:val="left"/>
        <w:rPr>
          <w:rFonts w:hint="eastAsia" w:ascii="仿宋" w:hAnsi="仿宋" w:eastAsia="仿宋" w:cs="仿宋"/>
          <w:highlight w:val="none"/>
        </w:rPr>
      </w:pPr>
      <w:r>
        <w:rPr>
          <w:rFonts w:hint="eastAsia" w:ascii="仿宋" w:hAnsi="仿宋" w:eastAsia="仿宋" w:cs="仿宋"/>
          <w:highlight w:val="none"/>
        </w:rPr>
        <w:t>2.2成立年限满半年但不足1年的投标人，提供该半年度中任一季度的季度财务报告或该半年度的半年度财务报告。</w:t>
      </w:r>
    </w:p>
    <w:p w14:paraId="22D9DDB6">
      <w:pPr>
        <w:pStyle w:val="7"/>
        <w:ind w:firstLine="480"/>
        <w:jc w:val="left"/>
        <w:rPr>
          <w:rFonts w:hint="eastAsia" w:ascii="仿宋" w:hAnsi="仿宋" w:eastAsia="仿宋" w:cs="仿宋"/>
          <w:highlight w:val="none"/>
        </w:rPr>
      </w:pPr>
      <w:r>
        <w:rPr>
          <w:rFonts w:hint="eastAsia" w:ascii="仿宋" w:hAnsi="仿宋" w:eastAsia="仿宋" w:cs="仿宋"/>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2327388">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08DA436C">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4711C438">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93B56F9">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依法缴纳税收证明材料</w:t>
      </w:r>
    </w:p>
    <w:p w14:paraId="4467C48E">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46C0FEA9">
      <w:pPr>
        <w:pStyle w:val="7"/>
        <w:ind w:firstLine="480"/>
        <w:jc w:val="left"/>
        <w:rPr>
          <w:rFonts w:hint="eastAsia" w:ascii="仿宋" w:hAnsi="仿宋" w:eastAsia="仿宋" w:cs="仿宋"/>
          <w:highlight w:val="none"/>
        </w:rPr>
      </w:pPr>
      <w:r>
        <w:rPr>
          <w:rFonts w:hint="eastAsia" w:ascii="仿宋" w:hAnsi="仿宋" w:eastAsia="仿宋" w:cs="仿宋"/>
          <w:highlight w:val="none"/>
        </w:rPr>
        <w:t>1、依法缴纳税收的投标人</w:t>
      </w:r>
    </w:p>
    <w:p w14:paraId="09A02049">
      <w:pPr>
        <w:pStyle w:val="7"/>
        <w:ind w:firstLine="480"/>
        <w:jc w:val="left"/>
        <w:rPr>
          <w:rFonts w:hint="eastAsia" w:ascii="仿宋" w:hAnsi="仿宋" w:eastAsia="仿宋" w:cs="仿宋"/>
          <w:highlight w:val="none"/>
        </w:rPr>
      </w:pPr>
      <w:r>
        <w:rPr>
          <w:rFonts w:hint="eastAsia" w:ascii="仿宋" w:hAnsi="仿宋" w:eastAsia="仿宋" w:cs="仿宋"/>
          <w:highlight w:val="none"/>
        </w:rPr>
        <w:t>（ ）法人（包括企业、事业单位和社会团体）的</w:t>
      </w:r>
    </w:p>
    <w:p w14:paraId="1E3959FA">
      <w:pPr>
        <w:pStyle w:val="7"/>
        <w:ind w:firstLine="480"/>
        <w:jc w:val="left"/>
        <w:rPr>
          <w:rFonts w:hint="eastAsia" w:ascii="仿宋" w:hAnsi="仿宋" w:eastAsia="仿宋" w:cs="仿宋"/>
          <w:highlight w:val="none"/>
        </w:rPr>
      </w:pPr>
      <w:r>
        <w:rPr>
          <w:rFonts w:hint="eastAsia" w:ascii="仿宋" w:hAnsi="仿宋" w:eastAsia="仿宋" w:cs="仿宋"/>
          <w:highlight w:val="none"/>
        </w:rPr>
        <w:t>现附上自</w:t>
      </w:r>
      <w:r>
        <w:rPr>
          <w:rFonts w:hint="eastAsia" w:ascii="仿宋" w:hAnsi="仿宋" w:eastAsia="仿宋" w:cs="仿宋"/>
          <w:highlight w:val="none"/>
          <w:u w:val="single"/>
        </w:rPr>
        <w:t>　　年　　月　　日</w:t>
      </w:r>
      <w:r>
        <w:rPr>
          <w:rFonts w:hint="eastAsia" w:ascii="仿宋" w:hAnsi="仿宋" w:eastAsia="仿宋" w:cs="仿宋"/>
          <w:highlight w:val="none"/>
        </w:rPr>
        <w:t>至</w:t>
      </w:r>
      <w:r>
        <w:rPr>
          <w:rFonts w:hint="eastAsia" w:ascii="仿宋" w:hAnsi="仿宋" w:eastAsia="仿宋" w:cs="仿宋"/>
          <w:highlight w:val="none"/>
          <w:u w:val="single"/>
        </w:rPr>
        <w:t>　　年　　月　　日</w:t>
      </w:r>
      <w:r>
        <w:rPr>
          <w:rFonts w:hint="eastAsia" w:ascii="仿宋" w:hAnsi="仿宋" w:eastAsia="仿宋" w:cs="仿宋"/>
          <w:highlight w:val="none"/>
        </w:rPr>
        <w:t>期间我方缴纳（包括但不限于税务机关出具的专用收据、税收缴纳证明或税收代缴银行的缴款收讫凭证）等税收凭据复印件，上述证明材料真实有效，否则我方负全部责任。</w:t>
      </w:r>
    </w:p>
    <w:p w14:paraId="3B0B4E33">
      <w:pPr>
        <w:pStyle w:val="7"/>
        <w:ind w:firstLine="480"/>
        <w:jc w:val="left"/>
        <w:rPr>
          <w:rFonts w:hint="eastAsia" w:ascii="仿宋" w:hAnsi="仿宋" w:eastAsia="仿宋" w:cs="仿宋"/>
          <w:highlight w:val="none"/>
        </w:rPr>
      </w:pPr>
      <w:r>
        <w:rPr>
          <w:rFonts w:hint="eastAsia" w:ascii="仿宋" w:hAnsi="仿宋" w:eastAsia="仿宋" w:cs="仿宋"/>
          <w:highlight w:val="none"/>
        </w:rPr>
        <w:t>（ ）非法人（包括其他组织、自然人）的</w:t>
      </w:r>
    </w:p>
    <w:p w14:paraId="1BD85C00">
      <w:pPr>
        <w:pStyle w:val="7"/>
        <w:ind w:firstLine="480"/>
        <w:jc w:val="left"/>
        <w:rPr>
          <w:rFonts w:hint="eastAsia" w:ascii="仿宋" w:hAnsi="仿宋" w:eastAsia="仿宋" w:cs="仿宋"/>
          <w:highlight w:val="none"/>
        </w:rPr>
      </w:pPr>
      <w:r>
        <w:rPr>
          <w:rFonts w:hint="eastAsia" w:ascii="仿宋" w:hAnsi="仿宋" w:eastAsia="仿宋" w:cs="仿宋"/>
          <w:highlight w:val="none"/>
        </w:rPr>
        <w:t>现附上自</w:t>
      </w:r>
      <w:r>
        <w:rPr>
          <w:rFonts w:hint="eastAsia" w:ascii="仿宋" w:hAnsi="仿宋" w:eastAsia="仿宋" w:cs="仿宋"/>
          <w:highlight w:val="none"/>
          <w:u w:val="single"/>
        </w:rPr>
        <w:t>　　年　　月　　日</w:t>
      </w:r>
      <w:r>
        <w:rPr>
          <w:rFonts w:hint="eastAsia" w:ascii="仿宋" w:hAnsi="仿宋" w:eastAsia="仿宋" w:cs="仿宋"/>
          <w:highlight w:val="none"/>
        </w:rPr>
        <w:t>至</w:t>
      </w:r>
      <w:r>
        <w:rPr>
          <w:rFonts w:hint="eastAsia" w:ascii="仿宋" w:hAnsi="仿宋" w:eastAsia="仿宋" w:cs="仿宋"/>
          <w:highlight w:val="none"/>
          <w:u w:val="single"/>
        </w:rPr>
        <w:t>　　年　　月　　日</w:t>
      </w:r>
      <w:r>
        <w:rPr>
          <w:rFonts w:hint="eastAsia" w:ascii="仿宋" w:hAnsi="仿宋" w:eastAsia="仿宋" w:cs="仿宋"/>
          <w:highlight w:val="none"/>
        </w:rPr>
        <w:t>期间我方缴纳（包括但不限于税务机关出具的专用收据、税收缴纳证明或税收代缴银行的缴款收讫凭证）等税收凭据复印件，上述证明材料真实有效，否则我方负全部责任。</w:t>
      </w:r>
    </w:p>
    <w:p w14:paraId="4FF63FA2">
      <w:pPr>
        <w:pStyle w:val="7"/>
        <w:ind w:firstLine="480"/>
        <w:jc w:val="left"/>
        <w:rPr>
          <w:rFonts w:hint="eastAsia" w:ascii="仿宋" w:hAnsi="仿宋" w:eastAsia="仿宋" w:cs="仿宋"/>
          <w:highlight w:val="none"/>
        </w:rPr>
      </w:pPr>
      <w:r>
        <w:rPr>
          <w:rFonts w:hint="eastAsia" w:ascii="仿宋" w:hAnsi="仿宋" w:eastAsia="仿宋" w:cs="仿宋"/>
          <w:highlight w:val="none"/>
        </w:rPr>
        <w:t>2、依法免税的投标人</w:t>
      </w:r>
    </w:p>
    <w:p w14:paraId="0BE8573F">
      <w:pPr>
        <w:pStyle w:val="7"/>
        <w:ind w:firstLine="480"/>
        <w:jc w:val="left"/>
        <w:rPr>
          <w:rFonts w:hint="eastAsia" w:ascii="仿宋" w:hAnsi="仿宋" w:eastAsia="仿宋" w:cs="仿宋"/>
          <w:highlight w:val="none"/>
        </w:rPr>
      </w:pPr>
      <w:r>
        <w:rPr>
          <w:rFonts w:hint="eastAsia" w:ascii="仿宋" w:hAnsi="仿宋" w:eastAsia="仿宋" w:cs="仿宋"/>
          <w:highlight w:val="none"/>
        </w:rPr>
        <w:t>（ ）现附上我方依法免税的证明材料复印件，上述证明材料真实有效，否则我方负全部责任。</w:t>
      </w:r>
    </w:p>
    <w:p w14:paraId="1698198C">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2FBB0292">
      <w:pPr>
        <w:pStyle w:val="7"/>
        <w:ind w:firstLine="480"/>
        <w:jc w:val="left"/>
        <w:rPr>
          <w:rFonts w:hint="eastAsia" w:ascii="仿宋" w:hAnsi="仿宋" w:eastAsia="仿宋" w:cs="仿宋"/>
          <w:highlight w:val="none"/>
        </w:rPr>
      </w:pPr>
      <w:r>
        <w:rPr>
          <w:rFonts w:hint="eastAsia" w:ascii="仿宋" w:hAnsi="仿宋" w:eastAsia="仿宋" w:cs="仿宋"/>
          <w:highlight w:val="none"/>
        </w:rPr>
        <w:t>1、请投标人按照实际情况编制填写，在相应的（）中打“√”，并按照本格式的要求提供相应证明材料的复印件。</w:t>
      </w:r>
    </w:p>
    <w:p w14:paraId="3C27A88A">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2、投标人提供的税收缴纳凭据复印件应符合下列规定：</w:t>
      </w:r>
    </w:p>
    <w:p w14:paraId="1AB43916">
      <w:pPr>
        <w:pStyle w:val="7"/>
        <w:ind w:firstLine="480"/>
        <w:jc w:val="left"/>
        <w:rPr>
          <w:rFonts w:hint="eastAsia" w:ascii="仿宋" w:hAnsi="仿宋" w:eastAsia="仿宋" w:cs="仿宋"/>
          <w:highlight w:val="none"/>
        </w:rPr>
      </w:pPr>
      <w:r>
        <w:rPr>
          <w:rFonts w:hint="eastAsia" w:ascii="仿宋" w:hAnsi="仿宋" w:eastAsia="仿宋" w:cs="仿宋"/>
          <w:highlight w:val="none"/>
        </w:rPr>
        <w:t>2.1投标截止时间前（不含投标截止时间的当月）已依法缴纳税收的投标人，提供投标截止时间前六个月（不含投标截止时间的当月）中任一月份的税收缴纳凭据复印件。</w:t>
      </w:r>
    </w:p>
    <w:p w14:paraId="765C894B">
      <w:pPr>
        <w:pStyle w:val="7"/>
        <w:ind w:firstLine="480"/>
        <w:jc w:val="left"/>
        <w:rPr>
          <w:rFonts w:hint="eastAsia" w:ascii="仿宋" w:hAnsi="仿宋" w:eastAsia="仿宋" w:cs="仿宋"/>
          <w:highlight w:val="none"/>
        </w:rPr>
      </w:pPr>
      <w:r>
        <w:rPr>
          <w:rFonts w:hint="eastAsia" w:ascii="仿宋" w:hAnsi="仿宋" w:eastAsia="仿宋" w:cs="仿宋"/>
          <w:highlight w:val="none"/>
        </w:rPr>
        <w:t>2.2投标截止时间的当月成立的投标人，视同满足本项资格条件要求。</w:t>
      </w:r>
    </w:p>
    <w:p w14:paraId="7FFD6236">
      <w:pPr>
        <w:pStyle w:val="7"/>
        <w:ind w:firstLine="480"/>
        <w:jc w:val="left"/>
        <w:rPr>
          <w:rFonts w:hint="eastAsia" w:ascii="仿宋" w:hAnsi="仿宋" w:eastAsia="仿宋" w:cs="仿宋"/>
          <w:highlight w:val="none"/>
        </w:rPr>
      </w:pPr>
      <w:r>
        <w:rPr>
          <w:rFonts w:hint="eastAsia" w:ascii="仿宋" w:hAnsi="仿宋" w:eastAsia="仿宋" w:cs="仿宋"/>
          <w:highlight w:val="none"/>
        </w:rPr>
        <w:t>3、若为依法免税范围的投标人，提供依法免税证明材料的，视同满足本项资格条件要求。</w:t>
      </w:r>
    </w:p>
    <w:p w14:paraId="52CD95FA">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6A4C3F26">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16E38621">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5464EDD0">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依法缴纳社会保障资金证明材料</w:t>
      </w:r>
    </w:p>
    <w:p w14:paraId="7EF7A688">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33C1CEB9">
      <w:pPr>
        <w:pStyle w:val="7"/>
        <w:ind w:firstLine="480"/>
        <w:jc w:val="left"/>
        <w:rPr>
          <w:rFonts w:hint="eastAsia" w:ascii="仿宋" w:hAnsi="仿宋" w:eastAsia="仿宋" w:cs="仿宋"/>
          <w:highlight w:val="none"/>
        </w:rPr>
      </w:pPr>
      <w:r>
        <w:rPr>
          <w:rFonts w:hint="eastAsia" w:ascii="仿宋" w:hAnsi="仿宋" w:eastAsia="仿宋" w:cs="仿宋"/>
          <w:highlight w:val="none"/>
        </w:rPr>
        <w:t>1、依法缴纳社会保障资金的投标人</w:t>
      </w:r>
    </w:p>
    <w:p w14:paraId="02F0D729">
      <w:pPr>
        <w:pStyle w:val="7"/>
        <w:ind w:firstLine="480"/>
        <w:jc w:val="left"/>
        <w:rPr>
          <w:rFonts w:hint="eastAsia" w:ascii="仿宋" w:hAnsi="仿宋" w:eastAsia="仿宋" w:cs="仿宋"/>
          <w:highlight w:val="none"/>
        </w:rPr>
      </w:pPr>
      <w:r>
        <w:rPr>
          <w:rFonts w:hint="eastAsia" w:ascii="仿宋" w:hAnsi="仿宋" w:eastAsia="仿宋" w:cs="仿宋"/>
          <w:highlight w:val="none"/>
        </w:rPr>
        <w:t>（ ）法人（包括企业、事业单位和社会团体）的</w:t>
      </w:r>
    </w:p>
    <w:p w14:paraId="2D43EFEF">
      <w:pPr>
        <w:pStyle w:val="7"/>
        <w:ind w:firstLine="480"/>
        <w:jc w:val="left"/>
        <w:rPr>
          <w:rFonts w:hint="eastAsia" w:ascii="仿宋" w:hAnsi="仿宋" w:eastAsia="仿宋" w:cs="仿宋"/>
          <w:highlight w:val="none"/>
        </w:rPr>
      </w:pPr>
      <w:r>
        <w:rPr>
          <w:rFonts w:hint="eastAsia" w:ascii="仿宋" w:hAnsi="仿宋" w:eastAsia="仿宋" w:cs="仿宋"/>
          <w:highlight w:val="none"/>
        </w:rPr>
        <w:t>现附上自</w:t>
      </w:r>
      <w:r>
        <w:rPr>
          <w:rFonts w:hint="eastAsia" w:ascii="仿宋" w:hAnsi="仿宋" w:eastAsia="仿宋" w:cs="仿宋"/>
          <w:highlight w:val="none"/>
          <w:u w:val="single"/>
        </w:rPr>
        <w:t>　　年　　月　　日</w:t>
      </w:r>
      <w:r>
        <w:rPr>
          <w:rFonts w:hint="eastAsia" w:ascii="仿宋" w:hAnsi="仿宋" w:eastAsia="仿宋" w:cs="仿宋"/>
          <w:highlight w:val="none"/>
        </w:rPr>
        <w:t>至</w:t>
      </w:r>
      <w:r>
        <w:rPr>
          <w:rFonts w:hint="eastAsia" w:ascii="仿宋" w:hAnsi="仿宋" w:eastAsia="仿宋" w:cs="仿宋"/>
          <w:highlight w:val="none"/>
          <w:u w:val="single"/>
        </w:rPr>
        <w:t>　　年　　月　　日</w:t>
      </w:r>
      <w:r>
        <w:rPr>
          <w:rFonts w:hint="eastAsia" w:ascii="仿宋" w:hAnsi="仿宋" w:eastAsia="仿宋" w:cs="仿宋"/>
          <w:highlight w:val="none"/>
        </w:rPr>
        <w:t>我方缴纳的社会保险凭据（限：税务机关/社会保障资金管理机关的专用收据或社会保险缴纳清单，或社会保险的银行缴款收讫凭证）复印件，上述证明材料真实有效，否则我方负全部责任。</w:t>
      </w:r>
    </w:p>
    <w:p w14:paraId="3B3264B3">
      <w:pPr>
        <w:pStyle w:val="7"/>
        <w:ind w:firstLine="480"/>
        <w:jc w:val="left"/>
        <w:rPr>
          <w:rFonts w:hint="eastAsia" w:ascii="仿宋" w:hAnsi="仿宋" w:eastAsia="仿宋" w:cs="仿宋"/>
          <w:highlight w:val="none"/>
        </w:rPr>
      </w:pPr>
      <w:r>
        <w:rPr>
          <w:rFonts w:hint="eastAsia" w:ascii="仿宋" w:hAnsi="仿宋" w:eastAsia="仿宋" w:cs="仿宋"/>
          <w:highlight w:val="none"/>
        </w:rPr>
        <w:t>（ ）非法人（包括其他组织、自然人）的</w:t>
      </w:r>
    </w:p>
    <w:p w14:paraId="71471B4F">
      <w:pPr>
        <w:pStyle w:val="7"/>
        <w:ind w:firstLine="480"/>
        <w:jc w:val="left"/>
        <w:rPr>
          <w:rFonts w:hint="eastAsia" w:ascii="仿宋" w:hAnsi="仿宋" w:eastAsia="仿宋" w:cs="仿宋"/>
          <w:highlight w:val="none"/>
        </w:rPr>
      </w:pPr>
      <w:r>
        <w:rPr>
          <w:rFonts w:hint="eastAsia" w:ascii="仿宋" w:hAnsi="仿宋" w:eastAsia="仿宋" w:cs="仿宋"/>
          <w:highlight w:val="none"/>
        </w:rPr>
        <w:t>自</w:t>
      </w:r>
      <w:r>
        <w:rPr>
          <w:rFonts w:hint="eastAsia" w:ascii="仿宋" w:hAnsi="仿宋" w:eastAsia="仿宋" w:cs="仿宋"/>
          <w:highlight w:val="none"/>
          <w:u w:val="single"/>
        </w:rPr>
        <w:t>　　年　　月　　日</w:t>
      </w:r>
      <w:r>
        <w:rPr>
          <w:rFonts w:hint="eastAsia" w:ascii="仿宋" w:hAnsi="仿宋" w:eastAsia="仿宋" w:cs="仿宋"/>
          <w:highlight w:val="none"/>
        </w:rPr>
        <w:t>至</w:t>
      </w:r>
      <w:r>
        <w:rPr>
          <w:rFonts w:hint="eastAsia" w:ascii="仿宋" w:hAnsi="仿宋" w:eastAsia="仿宋" w:cs="仿宋"/>
          <w:highlight w:val="none"/>
          <w:u w:val="single"/>
        </w:rPr>
        <w:t>　　年　　月　　日</w:t>
      </w:r>
      <w:r>
        <w:rPr>
          <w:rFonts w:hint="eastAsia" w:ascii="仿宋" w:hAnsi="仿宋" w:eastAsia="仿宋" w:cs="仿宋"/>
          <w:highlight w:val="none"/>
        </w:rPr>
        <w:t>我方缴纳的社会保险凭据（限：税务机关/社会保障资金管理机关的专用收据或社会保险缴纳清单，或社会保险的银行缴款收讫凭证）复印件，上述证明材料真实有效，否则我方负全部责任。</w:t>
      </w:r>
    </w:p>
    <w:p w14:paraId="1FC32666">
      <w:pPr>
        <w:pStyle w:val="7"/>
        <w:ind w:firstLine="480"/>
        <w:jc w:val="left"/>
        <w:rPr>
          <w:rFonts w:hint="eastAsia" w:ascii="仿宋" w:hAnsi="仿宋" w:eastAsia="仿宋" w:cs="仿宋"/>
          <w:highlight w:val="none"/>
        </w:rPr>
      </w:pPr>
      <w:r>
        <w:rPr>
          <w:rFonts w:hint="eastAsia" w:ascii="仿宋" w:hAnsi="仿宋" w:eastAsia="仿宋" w:cs="仿宋"/>
          <w:highlight w:val="none"/>
        </w:rPr>
        <w:t>2、依法不需要缴纳或暂缓缴纳社会保障资金的投标人</w:t>
      </w:r>
    </w:p>
    <w:p w14:paraId="24618785">
      <w:pPr>
        <w:pStyle w:val="7"/>
        <w:ind w:firstLine="480"/>
        <w:jc w:val="left"/>
        <w:rPr>
          <w:rFonts w:hint="eastAsia" w:ascii="仿宋" w:hAnsi="仿宋" w:eastAsia="仿宋" w:cs="仿宋"/>
          <w:highlight w:val="none"/>
        </w:rPr>
      </w:pPr>
      <w:r>
        <w:rPr>
          <w:rFonts w:hint="eastAsia" w:ascii="仿宋" w:hAnsi="仿宋" w:eastAsia="仿宋" w:cs="仿宋"/>
          <w:highlight w:val="none"/>
        </w:rPr>
        <w:t>（ ）现附上我方依法不需要缴纳或暂缓缴纳社会保障资金证明材料复印件，上述证明材料真实有效，否则我方负全部责任。</w:t>
      </w:r>
    </w:p>
    <w:p w14:paraId="56A0C127">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40A889AB">
      <w:pPr>
        <w:pStyle w:val="7"/>
        <w:ind w:firstLine="480"/>
        <w:jc w:val="left"/>
        <w:rPr>
          <w:rFonts w:hint="eastAsia" w:ascii="仿宋" w:hAnsi="仿宋" w:eastAsia="仿宋" w:cs="仿宋"/>
          <w:highlight w:val="none"/>
        </w:rPr>
      </w:pPr>
      <w:r>
        <w:rPr>
          <w:rFonts w:hint="eastAsia" w:ascii="仿宋" w:hAnsi="仿宋" w:eastAsia="仿宋" w:cs="仿宋"/>
          <w:highlight w:val="none"/>
        </w:rPr>
        <w:t>1、请投标人按照实际情况编制填写，在相应的（）中打“√”，并按照本格式的要求提供相应证明材料的复印件。</w:t>
      </w:r>
    </w:p>
    <w:p w14:paraId="37BB6C22">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2、投标人提供的社会保障资金缴纳凭据复印件应符合下列规定：</w:t>
      </w:r>
    </w:p>
    <w:p w14:paraId="22BA911C">
      <w:pPr>
        <w:pStyle w:val="7"/>
        <w:ind w:firstLine="480"/>
        <w:jc w:val="left"/>
        <w:rPr>
          <w:rFonts w:hint="eastAsia" w:ascii="仿宋" w:hAnsi="仿宋" w:eastAsia="仿宋" w:cs="仿宋"/>
          <w:highlight w:val="none"/>
        </w:rPr>
      </w:pPr>
      <w:r>
        <w:rPr>
          <w:rFonts w:hint="eastAsia" w:ascii="仿宋" w:hAnsi="仿宋" w:eastAsia="仿宋" w:cs="仿宋"/>
          <w:highlight w:val="none"/>
        </w:rPr>
        <w:t>2.1投标截止时间前（不含投标截止时间的当月）已依法缴纳社会保障资金的投标人，提供投标截止时间前六个月（不含投标截止时间的当月）中任一月份的社会保障资金缴纳凭据复印件。</w:t>
      </w:r>
    </w:p>
    <w:p w14:paraId="23406215">
      <w:pPr>
        <w:pStyle w:val="7"/>
        <w:ind w:firstLine="480"/>
        <w:jc w:val="left"/>
        <w:rPr>
          <w:rFonts w:hint="eastAsia" w:ascii="仿宋" w:hAnsi="仿宋" w:eastAsia="仿宋" w:cs="仿宋"/>
          <w:highlight w:val="none"/>
        </w:rPr>
      </w:pPr>
      <w:r>
        <w:rPr>
          <w:rFonts w:hint="eastAsia" w:ascii="仿宋" w:hAnsi="仿宋" w:eastAsia="仿宋" w:cs="仿宋"/>
          <w:highlight w:val="none"/>
        </w:rPr>
        <w:t>2.2投标截止时间的当月成立的投标人，视同满足本项资格条件要求。</w:t>
      </w:r>
    </w:p>
    <w:p w14:paraId="5B229107">
      <w:pPr>
        <w:pStyle w:val="7"/>
        <w:ind w:firstLine="480"/>
        <w:jc w:val="left"/>
        <w:rPr>
          <w:rFonts w:hint="eastAsia" w:ascii="仿宋" w:hAnsi="仿宋" w:eastAsia="仿宋" w:cs="仿宋"/>
          <w:highlight w:val="none"/>
        </w:rPr>
      </w:pPr>
      <w:r>
        <w:rPr>
          <w:rFonts w:hint="eastAsia" w:ascii="仿宋" w:hAnsi="仿宋" w:eastAsia="仿宋" w:cs="仿宋"/>
          <w:highlight w:val="none"/>
        </w:rPr>
        <w:t>3、若为依法不需要缴纳或暂缓缴纳社会保障资金的投标人，提供依法不需要缴纳或暂缓缴纳社会保障资金证明材料的，视同满足本项资格条件要求。</w:t>
      </w:r>
    </w:p>
    <w:p w14:paraId="7A904792">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452D7B82">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1C0B5DCC">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18184EA0">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具备履行合同所必需设备和专业技术能力的声明函（若有）</w:t>
      </w:r>
    </w:p>
    <w:p w14:paraId="118EEDBE">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53250650">
      <w:pPr>
        <w:pStyle w:val="7"/>
        <w:ind w:firstLine="480"/>
        <w:jc w:val="left"/>
        <w:rPr>
          <w:rFonts w:hint="eastAsia" w:ascii="仿宋" w:hAnsi="仿宋" w:eastAsia="仿宋" w:cs="仿宋"/>
          <w:highlight w:val="none"/>
        </w:rPr>
      </w:pPr>
      <w:r>
        <w:rPr>
          <w:rFonts w:hint="eastAsia" w:ascii="仿宋" w:hAnsi="仿宋" w:eastAsia="仿宋" w:cs="仿宋"/>
          <w:highlight w:val="none"/>
        </w:rPr>
        <w:t>我方具备履行合同所必需的设备和专业技术能力，否则产生不利后果由我方承担责任。</w:t>
      </w:r>
    </w:p>
    <w:p w14:paraId="735C1869">
      <w:pPr>
        <w:pStyle w:val="7"/>
        <w:ind w:firstLine="960"/>
        <w:jc w:val="left"/>
        <w:rPr>
          <w:rFonts w:hint="eastAsia" w:ascii="仿宋" w:hAnsi="仿宋" w:eastAsia="仿宋" w:cs="仿宋"/>
          <w:highlight w:val="none"/>
        </w:rPr>
      </w:pPr>
      <w:r>
        <w:rPr>
          <w:rFonts w:hint="eastAsia" w:ascii="仿宋" w:hAnsi="仿宋" w:eastAsia="仿宋" w:cs="仿宋"/>
          <w:highlight w:val="none"/>
        </w:rPr>
        <w:t>特此声明。</w:t>
      </w:r>
    </w:p>
    <w:p w14:paraId="3E279C82">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1355892C">
      <w:pPr>
        <w:pStyle w:val="7"/>
        <w:ind w:firstLine="480"/>
        <w:jc w:val="left"/>
        <w:rPr>
          <w:rFonts w:hint="eastAsia" w:ascii="仿宋" w:hAnsi="仿宋" w:eastAsia="仿宋" w:cs="仿宋"/>
          <w:highlight w:val="none"/>
        </w:rPr>
      </w:pPr>
      <w:r>
        <w:rPr>
          <w:rFonts w:hint="eastAsia" w:ascii="仿宋" w:hAnsi="仿宋" w:eastAsia="仿宋" w:cs="仿宋"/>
          <w:highlight w:val="none"/>
        </w:rPr>
        <w:t>1、招标文件未要求投标人提供“具备履行合同所必需的设备和专业技术能力专项证明材料”的，投标人应提供本声明函。</w:t>
      </w:r>
    </w:p>
    <w:p w14:paraId="3F0264AD">
      <w:pPr>
        <w:pStyle w:val="7"/>
        <w:ind w:firstLine="480"/>
        <w:jc w:val="left"/>
        <w:rPr>
          <w:rFonts w:hint="eastAsia" w:ascii="仿宋" w:hAnsi="仿宋" w:eastAsia="仿宋" w:cs="仿宋"/>
          <w:highlight w:val="none"/>
        </w:rPr>
      </w:pPr>
      <w:r>
        <w:rPr>
          <w:rFonts w:hint="eastAsia" w:ascii="仿宋" w:hAnsi="仿宋" w:eastAsia="仿宋" w:cs="仿宋"/>
          <w:highlight w:val="none"/>
        </w:rPr>
        <w:t>2、招标文件要求投标人提供“具备履行合同所必需的设备和专业技术能力专项证明材料”的，投标人可不提供本声明函。</w:t>
      </w:r>
    </w:p>
    <w:p w14:paraId="02E134CB">
      <w:pPr>
        <w:pStyle w:val="7"/>
        <w:ind w:firstLine="480"/>
        <w:jc w:val="left"/>
        <w:rPr>
          <w:rFonts w:hint="eastAsia" w:ascii="仿宋" w:hAnsi="仿宋" w:eastAsia="仿宋" w:cs="仿宋"/>
          <w:highlight w:val="none"/>
        </w:rPr>
      </w:pPr>
      <w:r>
        <w:rPr>
          <w:rFonts w:hint="eastAsia" w:ascii="仿宋" w:hAnsi="仿宋" w:eastAsia="仿宋" w:cs="仿宋"/>
          <w:highlight w:val="none"/>
        </w:rPr>
        <w:t>3、请投标人根据实际情况如实声明，否则视为提供虚假材料。</w:t>
      </w:r>
    </w:p>
    <w:p w14:paraId="6687F058">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4A62A1C3">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4E62B792">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01CBDD9">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参加采购活动前三年内在经营活动中没有重大违法记录书面声明</w:t>
      </w:r>
    </w:p>
    <w:p w14:paraId="15FB403D">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5B887DDD">
      <w:pPr>
        <w:pStyle w:val="7"/>
        <w:ind w:firstLine="480"/>
        <w:jc w:val="left"/>
        <w:rPr>
          <w:rFonts w:hint="eastAsia" w:ascii="仿宋" w:hAnsi="仿宋" w:eastAsia="仿宋" w:cs="仿宋"/>
          <w:highlight w:val="none"/>
        </w:rPr>
      </w:pPr>
      <w:r>
        <w:rPr>
          <w:rFonts w:hint="eastAsia" w:ascii="仿宋" w:hAnsi="仿宋" w:eastAsia="仿宋" w:cs="仿宋"/>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8D23271">
      <w:pPr>
        <w:pStyle w:val="7"/>
        <w:ind w:firstLine="960"/>
        <w:jc w:val="left"/>
        <w:rPr>
          <w:rFonts w:hint="eastAsia" w:ascii="仿宋" w:hAnsi="仿宋" w:eastAsia="仿宋" w:cs="仿宋"/>
          <w:highlight w:val="none"/>
        </w:rPr>
      </w:pPr>
      <w:r>
        <w:rPr>
          <w:rFonts w:hint="eastAsia" w:ascii="仿宋" w:hAnsi="仿宋" w:eastAsia="仿宋" w:cs="仿宋"/>
          <w:highlight w:val="none"/>
        </w:rPr>
        <w:t>特此声明。</w:t>
      </w:r>
    </w:p>
    <w:p w14:paraId="7B37E385">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4E6B290E">
      <w:pPr>
        <w:pStyle w:val="7"/>
        <w:ind w:firstLine="480"/>
        <w:jc w:val="left"/>
        <w:rPr>
          <w:rFonts w:hint="eastAsia" w:ascii="仿宋" w:hAnsi="仿宋" w:eastAsia="仿宋" w:cs="仿宋"/>
          <w:highlight w:val="none"/>
        </w:rPr>
      </w:pPr>
      <w:r>
        <w:rPr>
          <w:rFonts w:hint="eastAsia" w:ascii="仿宋" w:hAnsi="仿宋" w:eastAsia="仿宋" w:cs="仿宋"/>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83B9669">
      <w:pPr>
        <w:pStyle w:val="7"/>
        <w:ind w:firstLine="480"/>
        <w:jc w:val="left"/>
        <w:rPr>
          <w:rFonts w:hint="eastAsia" w:ascii="仿宋" w:hAnsi="仿宋" w:eastAsia="仿宋" w:cs="仿宋"/>
          <w:highlight w:val="none"/>
        </w:rPr>
      </w:pPr>
      <w:r>
        <w:rPr>
          <w:rFonts w:hint="eastAsia" w:ascii="仿宋" w:hAnsi="仿宋" w:eastAsia="仿宋" w:cs="仿宋"/>
          <w:highlight w:val="none"/>
        </w:rPr>
        <w:t>请投标人根据实际情况如实声明，否则视为提供虚假材料。</w:t>
      </w:r>
    </w:p>
    <w:p w14:paraId="3FACDC3C">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1B5DFE46">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5CDFBF8A">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1DC2F14A">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二-3信用记录查询提示</w:t>
      </w:r>
    </w:p>
    <w:p w14:paraId="1BEC25EC">
      <w:pPr>
        <w:pStyle w:val="7"/>
        <w:ind w:firstLine="480"/>
        <w:jc w:val="left"/>
        <w:rPr>
          <w:rFonts w:hint="eastAsia" w:ascii="仿宋" w:hAnsi="仿宋" w:eastAsia="仿宋" w:cs="仿宋"/>
          <w:highlight w:val="none"/>
        </w:rPr>
      </w:pPr>
      <w:r>
        <w:rPr>
          <w:rFonts w:hint="eastAsia" w:ascii="仿宋" w:hAnsi="仿宋" w:eastAsia="仿宋" w:cs="仿宋"/>
          <w:highlight w:val="none"/>
        </w:rPr>
        <w:t>1、由资格审查小组通过网站查询并打印投标人的信用记录。</w:t>
      </w:r>
    </w:p>
    <w:p w14:paraId="43A00980">
      <w:pPr>
        <w:pStyle w:val="7"/>
        <w:ind w:firstLine="480"/>
        <w:jc w:val="left"/>
        <w:rPr>
          <w:rFonts w:hint="eastAsia" w:ascii="仿宋" w:hAnsi="仿宋" w:eastAsia="仿宋" w:cs="仿宋"/>
          <w:highlight w:val="none"/>
        </w:rPr>
      </w:pPr>
      <w:r>
        <w:rPr>
          <w:rFonts w:hint="eastAsia" w:ascii="仿宋" w:hAnsi="仿宋" w:eastAsia="仿宋" w:cs="仿宋"/>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B8ABAFD">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94D33E1">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52838C09">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二-4中小企业声明函</w:t>
      </w:r>
    </w:p>
    <w:p w14:paraId="51851BFF">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（以资格条件落实中小企业扶持政策时适用，若有）</w:t>
      </w:r>
    </w:p>
    <w:p w14:paraId="30D6D230">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中小企业声明函（货物）</w:t>
      </w:r>
    </w:p>
    <w:p w14:paraId="2FCB4D6A">
      <w:pPr>
        <w:pStyle w:val="7"/>
        <w:ind w:firstLine="480"/>
        <w:jc w:val="left"/>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 号）的规定，本公司（联合体）参加</w:t>
      </w:r>
      <w:r>
        <w:rPr>
          <w:rFonts w:hint="eastAsia" w:ascii="仿宋" w:hAnsi="仿宋" w:eastAsia="仿宋" w:cs="仿宋"/>
          <w:highlight w:val="none"/>
          <w:u w:val="single"/>
        </w:rPr>
        <w:t>（单位名称）</w:t>
      </w:r>
      <w:r>
        <w:rPr>
          <w:rFonts w:hint="eastAsia" w:ascii="仿宋" w:hAnsi="仿宋" w:eastAsia="仿宋" w:cs="仿宋"/>
          <w:highlight w:val="none"/>
        </w:rPr>
        <w:t>的</w:t>
      </w:r>
      <w:r>
        <w:rPr>
          <w:rFonts w:hint="eastAsia" w:ascii="仿宋" w:hAnsi="仿宋" w:eastAsia="仿宋" w:cs="仿宋"/>
          <w:highlight w:val="none"/>
          <w:u w:val="single"/>
        </w:rPr>
        <w:t>（项目名称）</w:t>
      </w:r>
      <w:r>
        <w:rPr>
          <w:rFonts w:hint="eastAsia" w:ascii="仿宋" w:hAnsi="仿宋" w:eastAsia="仿宋" w:cs="仿宋"/>
          <w:highlight w:val="none"/>
        </w:rPr>
        <w:t>采购活动，提供的货物全部由符合政策要求的中小企业制造。相关企业（含联合体中的中小企业、签订分包意向协议的中小企业）的具体情况如下：</w:t>
      </w:r>
    </w:p>
    <w:p w14:paraId="5B136516">
      <w:pPr>
        <w:pStyle w:val="7"/>
        <w:ind w:firstLine="48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 xml:space="preserve"> （标的名称） </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行业；制造商为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万元¹，属于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41A34968">
      <w:pPr>
        <w:pStyle w:val="7"/>
        <w:ind w:firstLine="480"/>
        <w:jc w:val="left"/>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u w:val="single"/>
        </w:rPr>
        <w:t xml:space="preserve"> （标的名称） </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行业；制造商为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647CDD0B">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0A83E6C8">
      <w:pPr>
        <w:pStyle w:val="7"/>
        <w:ind w:firstLine="480"/>
        <w:jc w:val="left"/>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67B8DE98">
      <w:pPr>
        <w:pStyle w:val="7"/>
        <w:ind w:firstLine="480"/>
        <w:jc w:val="left"/>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6ED8C047">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7FED4424">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2B686ECD">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36809C57">
      <w:pPr>
        <w:pStyle w:val="7"/>
        <w:ind w:firstLine="480"/>
        <w:jc w:val="left"/>
        <w:rPr>
          <w:rFonts w:hint="eastAsia" w:ascii="仿宋" w:hAnsi="仿宋" w:eastAsia="仿宋" w:cs="仿宋"/>
          <w:highlight w:val="none"/>
        </w:rPr>
      </w:pPr>
      <w:r>
        <w:rPr>
          <w:rFonts w:hint="eastAsia" w:ascii="仿宋" w:hAnsi="仿宋" w:eastAsia="仿宋" w:cs="仿宋"/>
          <w:highlight w:val="none"/>
        </w:rPr>
        <w:t>1、从业人员、营业收入、资产总额填报上一年度数据，无上一年度数据的新成立企业可不填报。</w:t>
      </w:r>
    </w:p>
    <w:p w14:paraId="13EE3B75">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D30D42">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42E71AA">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2F337B8A">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中小企业声明函（工程、服务）</w:t>
      </w:r>
    </w:p>
    <w:p w14:paraId="639453E7">
      <w:pPr>
        <w:pStyle w:val="7"/>
        <w:ind w:firstLine="480"/>
        <w:jc w:val="left"/>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 号）的规定，本公司（联合体）参加</w:t>
      </w:r>
      <w:r>
        <w:rPr>
          <w:rFonts w:hint="eastAsia" w:ascii="仿宋" w:hAnsi="仿宋" w:eastAsia="仿宋" w:cs="仿宋"/>
          <w:highlight w:val="none"/>
          <w:u w:val="single"/>
        </w:rPr>
        <w:t>（单位名称）</w:t>
      </w:r>
      <w:r>
        <w:rPr>
          <w:rFonts w:hint="eastAsia" w:ascii="仿宋" w:hAnsi="仿宋" w:eastAsia="仿宋" w:cs="仿宋"/>
          <w:highlight w:val="none"/>
        </w:rPr>
        <w:t>的</w:t>
      </w:r>
      <w:r>
        <w:rPr>
          <w:rFonts w:hint="eastAsia" w:ascii="仿宋" w:hAnsi="仿宋" w:eastAsia="仿宋" w:cs="仿宋"/>
          <w:highlight w:val="none"/>
          <w:u w:val="single"/>
        </w:rPr>
        <w:t>（项目名称）</w:t>
      </w:r>
      <w:r>
        <w:rPr>
          <w:rFonts w:hint="eastAsia" w:ascii="仿宋" w:hAnsi="仿宋" w:eastAsia="仿宋" w:cs="仿宋"/>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72D94F9">
      <w:pPr>
        <w:pStyle w:val="7"/>
        <w:ind w:firstLine="48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（标的名称）</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；承建（承接）企业为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万元¹，属于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3424D81B">
      <w:pPr>
        <w:pStyle w:val="7"/>
        <w:ind w:firstLine="480"/>
        <w:jc w:val="left"/>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u w:val="single"/>
        </w:rPr>
        <w:t>（标的名称）</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；承建（承接）企业为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38E5010D">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6D400422">
      <w:pPr>
        <w:pStyle w:val="7"/>
        <w:ind w:firstLine="480"/>
        <w:jc w:val="left"/>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7899D012">
      <w:pPr>
        <w:pStyle w:val="7"/>
        <w:ind w:firstLine="480"/>
        <w:jc w:val="left"/>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229F9633">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238066B3">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7017C914">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73F52260">
      <w:pPr>
        <w:pStyle w:val="7"/>
        <w:ind w:firstLine="480"/>
        <w:jc w:val="left"/>
        <w:rPr>
          <w:rFonts w:hint="eastAsia" w:ascii="仿宋" w:hAnsi="仿宋" w:eastAsia="仿宋" w:cs="仿宋"/>
          <w:highlight w:val="none"/>
        </w:rPr>
      </w:pPr>
      <w:r>
        <w:rPr>
          <w:rFonts w:hint="eastAsia" w:ascii="仿宋" w:hAnsi="仿宋" w:eastAsia="仿宋" w:cs="仿宋"/>
          <w:highlight w:val="none"/>
        </w:rPr>
        <w:t>1、从业人员、营业收入、资产总额填报上一年度数据，无上一年度数据的新成立企业可不填报。</w:t>
      </w:r>
    </w:p>
    <w:p w14:paraId="626E46DB">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E9EDBF3">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2BC1BC">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6117E656">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残疾人福利性单位声明函</w:t>
      </w:r>
    </w:p>
    <w:p w14:paraId="36C2CB4D">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（以资格条件落实中小企业扶持政策时适用，若有）</w:t>
      </w:r>
    </w:p>
    <w:p w14:paraId="0DF24445">
      <w:pPr>
        <w:pStyle w:val="7"/>
        <w:ind w:firstLine="480"/>
        <w:jc w:val="left"/>
        <w:rPr>
          <w:rFonts w:hint="eastAsia" w:ascii="仿宋" w:hAnsi="仿宋" w:eastAsia="仿宋" w:cs="仿宋"/>
          <w:highlight w:val="none"/>
        </w:rPr>
      </w:pPr>
      <w:r>
        <w:rPr>
          <w:rFonts w:hint="eastAsia" w:ascii="仿宋" w:hAnsi="仿宋" w:eastAsia="仿宋" w:cs="仿宋"/>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96DF91E">
      <w:pPr>
        <w:pStyle w:val="7"/>
        <w:ind w:firstLine="480"/>
        <w:jc w:val="left"/>
        <w:rPr>
          <w:rFonts w:hint="eastAsia" w:ascii="仿宋" w:hAnsi="仿宋" w:eastAsia="仿宋" w:cs="仿宋"/>
          <w:highlight w:val="none"/>
        </w:rPr>
      </w:pPr>
      <w:r>
        <w:rPr>
          <w:rFonts w:hint="eastAsia" w:ascii="仿宋" w:hAnsi="仿宋" w:eastAsia="仿宋" w:cs="仿宋"/>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932D133">
      <w:pPr>
        <w:pStyle w:val="7"/>
        <w:ind w:firstLine="480"/>
        <w:jc w:val="left"/>
        <w:rPr>
          <w:rFonts w:hint="eastAsia" w:ascii="仿宋" w:hAnsi="仿宋" w:eastAsia="仿宋" w:cs="仿宋"/>
          <w:highlight w:val="none"/>
        </w:rPr>
      </w:pPr>
      <w:r>
        <w:rPr>
          <w:rFonts w:hint="eastAsia" w:ascii="仿宋" w:hAnsi="仿宋" w:eastAsia="仿宋" w:cs="仿宋"/>
          <w:highlight w:val="none"/>
        </w:rPr>
        <w:t>（ ）由本投标人承建的（填写“所投采购包、品目号”）工程</w:t>
      </w:r>
    </w:p>
    <w:p w14:paraId="3432649A">
      <w:pPr>
        <w:pStyle w:val="7"/>
        <w:ind w:firstLine="480"/>
        <w:jc w:val="left"/>
        <w:rPr>
          <w:rFonts w:hint="eastAsia" w:ascii="仿宋" w:hAnsi="仿宋" w:eastAsia="仿宋" w:cs="仿宋"/>
          <w:highlight w:val="none"/>
        </w:rPr>
      </w:pPr>
      <w:r>
        <w:rPr>
          <w:rFonts w:hint="eastAsia" w:ascii="仿宋" w:hAnsi="仿宋" w:eastAsia="仿宋" w:cs="仿宋"/>
          <w:highlight w:val="none"/>
        </w:rPr>
        <w:t>（ ）由本投标人承接的（填写“所投采购包、品目号”）服务；</w:t>
      </w:r>
    </w:p>
    <w:p w14:paraId="632E1953">
      <w:pPr>
        <w:pStyle w:val="7"/>
        <w:ind w:firstLine="480"/>
        <w:jc w:val="left"/>
        <w:rPr>
          <w:rFonts w:hint="eastAsia" w:ascii="仿宋" w:hAnsi="仿宋" w:eastAsia="仿宋" w:cs="仿宋"/>
          <w:highlight w:val="none"/>
        </w:rPr>
      </w:pPr>
      <w:r>
        <w:rPr>
          <w:rFonts w:hint="eastAsia" w:ascii="仿宋" w:hAnsi="仿宋" w:eastAsia="仿宋" w:cs="仿宋"/>
          <w:highlight w:val="none"/>
        </w:rPr>
        <w:t>本投标人对上述声明的真实性负责。如有虚假，将依法承担相应责任。</w:t>
      </w:r>
    </w:p>
    <w:p w14:paraId="197B5BBF">
      <w:pPr>
        <w:pStyle w:val="7"/>
        <w:ind w:firstLine="480"/>
        <w:jc w:val="left"/>
        <w:rPr>
          <w:rFonts w:hint="eastAsia" w:ascii="仿宋" w:hAnsi="仿宋" w:eastAsia="仿宋" w:cs="仿宋"/>
          <w:highlight w:val="none"/>
        </w:rPr>
      </w:pPr>
      <w:r>
        <w:rPr>
          <w:rFonts w:hint="eastAsia" w:ascii="仿宋" w:hAnsi="仿宋" w:eastAsia="仿宋" w:cs="仿宋"/>
          <w:highlight w:val="none"/>
        </w:rPr>
        <w:t>备注：</w:t>
      </w:r>
    </w:p>
    <w:p w14:paraId="1536CC7D">
      <w:pPr>
        <w:pStyle w:val="7"/>
        <w:ind w:firstLine="480"/>
        <w:jc w:val="left"/>
        <w:rPr>
          <w:rFonts w:hint="eastAsia" w:ascii="仿宋" w:hAnsi="仿宋" w:eastAsia="仿宋" w:cs="仿宋"/>
          <w:highlight w:val="none"/>
        </w:rPr>
      </w:pPr>
      <w:r>
        <w:rPr>
          <w:rFonts w:hint="eastAsia" w:ascii="仿宋" w:hAnsi="仿宋" w:eastAsia="仿宋" w:cs="仿宋"/>
          <w:highlight w:val="none"/>
        </w:rPr>
        <w:t>1、请投标人按照实际情况编制填写本声明函，并在相应的（）中打“√”。</w:t>
      </w:r>
    </w:p>
    <w:p w14:paraId="79184073">
      <w:pPr>
        <w:pStyle w:val="7"/>
        <w:ind w:firstLine="480"/>
        <w:jc w:val="left"/>
        <w:rPr>
          <w:rFonts w:hint="eastAsia" w:ascii="仿宋" w:hAnsi="仿宋" w:eastAsia="仿宋" w:cs="仿宋"/>
          <w:highlight w:val="none"/>
        </w:rPr>
      </w:pPr>
      <w:r>
        <w:rPr>
          <w:rFonts w:hint="eastAsia" w:ascii="仿宋" w:hAnsi="仿宋" w:eastAsia="仿宋" w:cs="仿宋"/>
          <w:highlight w:val="none"/>
        </w:rPr>
        <w:t>2、若《残疾人福利性单位声明函》内容不真实，视为提供虚假材料。</w:t>
      </w:r>
    </w:p>
    <w:p w14:paraId="0483DEF8">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517C6A7C">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062A4DE4">
      <w:pPr>
        <w:pStyle w:val="7"/>
        <w:ind w:firstLine="480"/>
        <w:jc w:val="left"/>
        <w:rPr>
          <w:rFonts w:hint="eastAsia" w:ascii="仿宋" w:hAnsi="仿宋" w:eastAsia="仿宋" w:cs="仿宋"/>
          <w:highlight w:val="none"/>
        </w:rPr>
      </w:pPr>
      <w:r>
        <w:rPr>
          <w:rFonts w:hint="eastAsia" w:ascii="仿宋" w:hAnsi="仿宋" w:eastAsia="仿宋" w:cs="仿宋"/>
          <w:highlight w:val="none"/>
        </w:rPr>
        <w:t>附：</w:t>
      </w:r>
    </w:p>
    <w:p w14:paraId="77E8ED8B">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监狱企业证明材料</w:t>
      </w:r>
    </w:p>
    <w:p w14:paraId="6F87DDDF">
      <w:pPr>
        <w:pStyle w:val="7"/>
        <w:ind w:firstLine="480"/>
        <w:jc w:val="left"/>
        <w:rPr>
          <w:rFonts w:hint="eastAsia" w:ascii="仿宋" w:hAnsi="仿宋" w:eastAsia="仿宋" w:cs="仿宋"/>
          <w:highlight w:val="none"/>
        </w:rPr>
      </w:pPr>
      <w:r>
        <w:rPr>
          <w:rFonts w:hint="eastAsia" w:ascii="仿宋" w:hAnsi="仿宋" w:eastAsia="仿宋" w:cs="仿宋"/>
          <w:highlight w:val="none"/>
        </w:rPr>
        <w:t>投标人为监狱企业，提供本单位制造的货物（承接的服务），并在电子投标文件中提供省级以上监狱管理局、戒毒管理局（含新疆生产建设兵团）出具的属于监狱企业的证明文件。</w:t>
      </w:r>
    </w:p>
    <w:p w14:paraId="73252BE8">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1890B192">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二-5联合体协议（若有）</w:t>
      </w:r>
    </w:p>
    <w:p w14:paraId="6B27D8C7">
      <w:pPr>
        <w:pStyle w:val="7"/>
        <w:ind w:firstLine="480"/>
        <w:jc w:val="left"/>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u w:val="single"/>
        </w:rPr>
        <w:t>（采购人或采购代理机构）</w:t>
      </w:r>
    </w:p>
    <w:p w14:paraId="167E556B">
      <w:pPr>
        <w:pStyle w:val="7"/>
        <w:ind w:firstLine="480"/>
        <w:jc w:val="left"/>
        <w:rPr>
          <w:rFonts w:hint="eastAsia" w:ascii="仿宋" w:hAnsi="仿宋" w:eastAsia="仿宋" w:cs="仿宋"/>
          <w:highlight w:val="none"/>
        </w:rPr>
      </w:pPr>
      <w:r>
        <w:rPr>
          <w:rFonts w:hint="eastAsia" w:ascii="仿宋" w:hAnsi="仿宋" w:eastAsia="仿宋" w:cs="仿宋"/>
          <w:highlight w:val="none"/>
        </w:rPr>
        <w:t>兹有</w:t>
      </w:r>
      <w:r>
        <w:rPr>
          <w:rFonts w:hint="eastAsia" w:ascii="仿宋" w:hAnsi="仿宋" w:eastAsia="仿宋" w:cs="仿宋"/>
          <w:highlight w:val="none"/>
          <w:u w:val="single"/>
        </w:rPr>
        <w:t>（填写“联合体中各方的全称”，各方的全称之间请用“、”分割）</w:t>
      </w:r>
      <w:r>
        <w:rPr>
          <w:rFonts w:hint="eastAsia" w:ascii="仿宋" w:hAnsi="仿宋" w:eastAsia="仿宋" w:cs="仿宋"/>
          <w:highlight w:val="none"/>
        </w:rPr>
        <w:t>自愿组成联合体，共同参加</w:t>
      </w:r>
      <w:r>
        <w:rPr>
          <w:rFonts w:hint="eastAsia" w:ascii="仿宋" w:hAnsi="仿宋" w:eastAsia="仿宋" w:cs="仿宋"/>
          <w:highlight w:val="none"/>
          <w:u w:val="single"/>
        </w:rPr>
        <w:t>（填写“项目名称”）</w:t>
      </w:r>
      <w:r>
        <w:rPr>
          <w:rFonts w:hint="eastAsia" w:ascii="仿宋" w:hAnsi="仿宋" w:eastAsia="仿宋" w:cs="仿宋"/>
          <w:highlight w:val="none"/>
        </w:rPr>
        <w:t xml:space="preserve"> 项目（项目编号：</w:t>
      </w:r>
      <w:r>
        <w:rPr>
          <w:rFonts w:hint="eastAsia" w:ascii="仿宋" w:hAnsi="仿宋" w:eastAsia="仿宋" w:cs="仿宋"/>
          <w:highlight w:val="none"/>
          <w:u w:val="single"/>
        </w:rPr>
        <w:t>　　　　　　</w:t>
      </w:r>
      <w:r>
        <w:rPr>
          <w:rFonts w:hint="eastAsia" w:ascii="仿宋" w:hAnsi="仿宋" w:eastAsia="仿宋" w:cs="仿宋"/>
          <w:highlight w:val="none"/>
        </w:rPr>
        <w:t>）的投标。现就联合体参加本项目投标的有关事宜达成下列协议：</w:t>
      </w:r>
    </w:p>
    <w:p w14:paraId="41D634DA">
      <w:pPr>
        <w:pStyle w:val="7"/>
        <w:ind w:firstLine="480"/>
        <w:jc w:val="left"/>
        <w:rPr>
          <w:rFonts w:hint="eastAsia" w:ascii="仿宋" w:hAnsi="仿宋" w:eastAsia="仿宋" w:cs="仿宋"/>
          <w:highlight w:val="none"/>
        </w:rPr>
      </w:pPr>
      <w:r>
        <w:rPr>
          <w:rFonts w:hint="eastAsia" w:ascii="仿宋" w:hAnsi="仿宋" w:eastAsia="仿宋" w:cs="仿宋"/>
          <w:highlight w:val="none"/>
        </w:rPr>
        <w:t>一、联合体各方应承担的工作和义务具体如下：</w:t>
      </w:r>
    </w:p>
    <w:p w14:paraId="568A2DD7">
      <w:pPr>
        <w:pStyle w:val="7"/>
        <w:ind w:firstLine="480"/>
        <w:jc w:val="left"/>
        <w:rPr>
          <w:rFonts w:hint="eastAsia" w:ascii="仿宋" w:hAnsi="仿宋" w:eastAsia="仿宋" w:cs="仿宋"/>
          <w:highlight w:val="none"/>
        </w:rPr>
      </w:pPr>
      <w:r>
        <w:rPr>
          <w:rFonts w:hint="eastAsia" w:ascii="仿宋" w:hAnsi="仿宋" w:eastAsia="仿宋" w:cs="仿宋"/>
          <w:highlight w:val="none"/>
        </w:rPr>
        <w:t>1、牵头方（全称）：</w:t>
      </w:r>
      <w:r>
        <w:rPr>
          <w:rFonts w:hint="eastAsia" w:ascii="仿宋" w:hAnsi="仿宋" w:eastAsia="仿宋" w:cs="仿宋"/>
          <w:highlight w:val="none"/>
          <w:u w:val="single"/>
        </w:rPr>
        <w:t xml:space="preserve">（填写“工作及义务的具体内容”） </w:t>
      </w:r>
      <w:r>
        <w:rPr>
          <w:rFonts w:hint="eastAsia" w:ascii="仿宋" w:hAnsi="仿宋" w:eastAsia="仿宋" w:cs="仿宋"/>
          <w:highlight w:val="none"/>
        </w:rPr>
        <w:t>；</w:t>
      </w:r>
    </w:p>
    <w:p w14:paraId="4C132582">
      <w:pPr>
        <w:pStyle w:val="7"/>
        <w:ind w:firstLine="480"/>
        <w:jc w:val="left"/>
        <w:rPr>
          <w:rFonts w:hint="eastAsia" w:ascii="仿宋" w:hAnsi="仿宋" w:eastAsia="仿宋" w:cs="仿宋"/>
          <w:highlight w:val="none"/>
        </w:rPr>
      </w:pPr>
      <w:r>
        <w:rPr>
          <w:rFonts w:hint="eastAsia" w:ascii="仿宋" w:hAnsi="仿宋" w:eastAsia="仿宋" w:cs="仿宋"/>
          <w:highlight w:val="none"/>
        </w:rPr>
        <w:t>2、成员方：</w:t>
      </w:r>
    </w:p>
    <w:p w14:paraId="0C5B2FC2">
      <w:pPr>
        <w:pStyle w:val="7"/>
        <w:ind w:firstLine="480"/>
        <w:jc w:val="left"/>
        <w:rPr>
          <w:rFonts w:hint="eastAsia" w:ascii="仿宋" w:hAnsi="仿宋" w:eastAsia="仿宋" w:cs="仿宋"/>
          <w:highlight w:val="none"/>
        </w:rPr>
      </w:pPr>
      <w:r>
        <w:rPr>
          <w:rFonts w:hint="eastAsia" w:ascii="仿宋" w:hAnsi="仿宋" w:eastAsia="仿宋" w:cs="仿宋"/>
          <w:highlight w:val="none"/>
        </w:rPr>
        <w:t>2.1（成员一的全称）：</w:t>
      </w:r>
      <w:r>
        <w:rPr>
          <w:rFonts w:hint="eastAsia" w:ascii="仿宋" w:hAnsi="仿宋" w:eastAsia="仿宋" w:cs="仿宋"/>
          <w:highlight w:val="none"/>
          <w:u w:val="single"/>
        </w:rPr>
        <w:t>（填写“工作及义务的具体内容”）</w:t>
      </w:r>
      <w:r>
        <w:rPr>
          <w:rFonts w:hint="eastAsia" w:ascii="仿宋" w:hAnsi="仿宋" w:eastAsia="仿宋" w:cs="仿宋"/>
          <w:highlight w:val="none"/>
        </w:rPr>
        <w:t xml:space="preserve"> ；</w:t>
      </w:r>
    </w:p>
    <w:p w14:paraId="09C8CFD0">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7A74B709">
      <w:pPr>
        <w:pStyle w:val="7"/>
        <w:ind w:firstLine="480"/>
        <w:jc w:val="left"/>
        <w:rPr>
          <w:rFonts w:hint="eastAsia" w:ascii="仿宋" w:hAnsi="仿宋" w:eastAsia="仿宋" w:cs="仿宋"/>
          <w:highlight w:val="none"/>
        </w:rPr>
      </w:pPr>
      <w:r>
        <w:rPr>
          <w:rFonts w:hint="eastAsia" w:ascii="仿宋" w:hAnsi="仿宋" w:eastAsia="仿宋" w:cs="仿宋"/>
          <w:highlight w:val="none"/>
        </w:rPr>
        <w:t>二、联合体各方的合同金额占比，具体如下：</w:t>
      </w:r>
    </w:p>
    <w:p w14:paraId="413EEB41">
      <w:pPr>
        <w:pStyle w:val="7"/>
        <w:ind w:firstLine="480"/>
        <w:jc w:val="left"/>
        <w:rPr>
          <w:rFonts w:hint="eastAsia" w:ascii="仿宋" w:hAnsi="仿宋" w:eastAsia="仿宋" w:cs="仿宋"/>
          <w:highlight w:val="none"/>
        </w:rPr>
      </w:pPr>
      <w:r>
        <w:rPr>
          <w:rFonts w:hint="eastAsia" w:ascii="仿宋" w:hAnsi="仿宋" w:eastAsia="仿宋" w:cs="仿宋"/>
          <w:highlight w:val="none"/>
        </w:rPr>
        <w:t>1.牵头方（</w:t>
      </w:r>
      <w:r>
        <w:rPr>
          <w:rFonts w:hint="eastAsia" w:ascii="仿宋" w:hAnsi="仿宋" w:eastAsia="仿宋" w:cs="仿宋"/>
          <w:highlight w:val="none"/>
          <w:u w:val="single"/>
        </w:rPr>
        <w:t xml:space="preserve"> 全称</w:t>
      </w:r>
      <w:r>
        <w:rPr>
          <w:rFonts w:hint="eastAsia" w:ascii="仿宋" w:hAnsi="仿宋" w:eastAsia="仿宋" w:cs="仿宋"/>
          <w:highlight w:val="none"/>
        </w:rPr>
        <w:t xml:space="preserve"> ）的合同金额占合同总额的</w:t>
      </w:r>
      <w:r>
        <w:rPr>
          <w:rFonts w:hint="eastAsia" w:ascii="仿宋" w:hAnsi="仿宋" w:eastAsia="仿宋" w:cs="仿宋"/>
          <w:highlight w:val="none"/>
          <w:u w:val="single"/>
        </w:rPr>
        <w:t>　　</w:t>
      </w:r>
      <w:r>
        <w:rPr>
          <w:rFonts w:hint="eastAsia" w:ascii="仿宋" w:hAnsi="仿宋" w:eastAsia="仿宋" w:cs="仿宋"/>
          <w:highlight w:val="none"/>
        </w:rPr>
        <w:t>%；</w:t>
      </w:r>
    </w:p>
    <w:p w14:paraId="561CA84C">
      <w:pPr>
        <w:pStyle w:val="7"/>
        <w:ind w:firstLine="480"/>
        <w:jc w:val="left"/>
        <w:rPr>
          <w:rFonts w:hint="eastAsia" w:ascii="仿宋" w:hAnsi="仿宋" w:eastAsia="仿宋" w:cs="仿宋"/>
          <w:highlight w:val="none"/>
        </w:rPr>
      </w:pPr>
      <w:r>
        <w:rPr>
          <w:rFonts w:hint="eastAsia" w:ascii="仿宋" w:hAnsi="仿宋" w:eastAsia="仿宋" w:cs="仿宋"/>
          <w:highlight w:val="none"/>
        </w:rPr>
        <w:t>2.成员方：</w:t>
      </w:r>
    </w:p>
    <w:p w14:paraId="43A418CE">
      <w:pPr>
        <w:pStyle w:val="7"/>
        <w:ind w:firstLine="480"/>
        <w:jc w:val="left"/>
        <w:rPr>
          <w:rFonts w:hint="eastAsia" w:ascii="仿宋" w:hAnsi="仿宋" w:eastAsia="仿宋" w:cs="仿宋"/>
          <w:highlight w:val="none"/>
        </w:rPr>
      </w:pPr>
      <w:r>
        <w:rPr>
          <w:rFonts w:hint="eastAsia" w:ascii="仿宋" w:hAnsi="仿宋" w:eastAsia="仿宋" w:cs="仿宋"/>
          <w:highlight w:val="none"/>
        </w:rPr>
        <w:t>2.1（</w:t>
      </w:r>
      <w:r>
        <w:rPr>
          <w:rFonts w:hint="eastAsia" w:ascii="仿宋" w:hAnsi="仿宋" w:eastAsia="仿宋" w:cs="仿宋"/>
          <w:highlight w:val="none"/>
          <w:u w:val="single"/>
        </w:rPr>
        <w:t xml:space="preserve"> 成员1的全称 </w:t>
      </w:r>
      <w:r>
        <w:rPr>
          <w:rFonts w:hint="eastAsia" w:ascii="仿宋" w:hAnsi="仿宋" w:eastAsia="仿宋" w:cs="仿宋"/>
          <w:highlight w:val="none"/>
        </w:rPr>
        <w:t>）的合同金额占合同总额的</w:t>
      </w:r>
      <w:r>
        <w:rPr>
          <w:rFonts w:hint="eastAsia" w:ascii="仿宋" w:hAnsi="仿宋" w:eastAsia="仿宋" w:cs="仿宋"/>
          <w:highlight w:val="none"/>
          <w:u w:val="single"/>
        </w:rPr>
        <w:t>　　</w:t>
      </w:r>
      <w:r>
        <w:rPr>
          <w:rFonts w:hint="eastAsia" w:ascii="仿宋" w:hAnsi="仿宋" w:eastAsia="仿宋" w:cs="仿宋"/>
          <w:highlight w:val="none"/>
        </w:rPr>
        <w:t>%；</w:t>
      </w:r>
    </w:p>
    <w:p w14:paraId="134F246D">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5F1551C7">
      <w:pPr>
        <w:pStyle w:val="7"/>
        <w:ind w:firstLine="480"/>
        <w:jc w:val="left"/>
        <w:rPr>
          <w:rFonts w:hint="eastAsia" w:ascii="仿宋" w:hAnsi="仿宋" w:eastAsia="仿宋" w:cs="仿宋"/>
          <w:highlight w:val="none"/>
        </w:rPr>
      </w:pPr>
      <w:r>
        <w:rPr>
          <w:rFonts w:hint="eastAsia" w:ascii="仿宋" w:hAnsi="仿宋" w:eastAsia="仿宋" w:cs="仿宋"/>
          <w:highlight w:val="none"/>
        </w:rPr>
        <w:t>三、联合体各方约定：</w:t>
      </w:r>
    </w:p>
    <w:p w14:paraId="13E8C113">
      <w:pPr>
        <w:pStyle w:val="7"/>
        <w:ind w:firstLine="480"/>
        <w:jc w:val="left"/>
        <w:rPr>
          <w:rFonts w:hint="eastAsia" w:ascii="仿宋" w:hAnsi="仿宋" w:eastAsia="仿宋" w:cs="仿宋"/>
          <w:highlight w:val="none"/>
        </w:rPr>
      </w:pPr>
      <w:r>
        <w:rPr>
          <w:rFonts w:hint="eastAsia" w:ascii="仿宋" w:hAnsi="仿宋" w:eastAsia="仿宋" w:cs="仿宋"/>
          <w:highlight w:val="none"/>
        </w:rPr>
        <w:t>1、由</w:t>
      </w:r>
      <w:r>
        <w:rPr>
          <w:rFonts w:hint="eastAsia" w:ascii="仿宋" w:hAnsi="仿宋" w:eastAsia="仿宋" w:cs="仿宋"/>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36C998D">
      <w:pPr>
        <w:pStyle w:val="7"/>
        <w:ind w:firstLine="480"/>
        <w:jc w:val="left"/>
        <w:rPr>
          <w:rFonts w:hint="eastAsia" w:ascii="仿宋" w:hAnsi="仿宋" w:eastAsia="仿宋" w:cs="仿宋"/>
          <w:highlight w:val="none"/>
        </w:rPr>
      </w:pPr>
      <w:r>
        <w:rPr>
          <w:rFonts w:hint="eastAsia" w:ascii="仿宋" w:hAnsi="仿宋" w:eastAsia="仿宋" w:cs="仿宋"/>
          <w:highlight w:val="none"/>
        </w:rPr>
        <w:t>2、联合体各方约定由</w:t>
      </w:r>
      <w:r>
        <w:rPr>
          <w:rFonts w:hint="eastAsia" w:ascii="仿宋" w:hAnsi="仿宋" w:eastAsia="仿宋" w:cs="仿宋"/>
          <w:highlight w:val="none"/>
          <w:u w:val="single"/>
        </w:rPr>
        <w:t>（填写“牵头方的全称”）代表联合体办理投标保证金事宜。</w:t>
      </w:r>
    </w:p>
    <w:p w14:paraId="6E9EEF3F">
      <w:pPr>
        <w:pStyle w:val="7"/>
        <w:ind w:firstLine="480"/>
        <w:jc w:val="left"/>
        <w:rPr>
          <w:rFonts w:hint="eastAsia" w:ascii="仿宋" w:hAnsi="仿宋" w:eastAsia="仿宋" w:cs="仿宋"/>
          <w:highlight w:val="none"/>
        </w:rPr>
      </w:pPr>
      <w:r>
        <w:rPr>
          <w:rFonts w:hint="eastAsia" w:ascii="仿宋" w:hAnsi="仿宋" w:eastAsia="仿宋" w:cs="仿宋"/>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3278C01">
      <w:pPr>
        <w:pStyle w:val="7"/>
        <w:ind w:firstLine="480"/>
        <w:jc w:val="left"/>
        <w:rPr>
          <w:rFonts w:hint="eastAsia" w:ascii="仿宋" w:hAnsi="仿宋" w:eastAsia="仿宋" w:cs="仿宋"/>
          <w:highlight w:val="none"/>
        </w:rPr>
      </w:pPr>
      <w:r>
        <w:rPr>
          <w:rFonts w:hint="eastAsia" w:ascii="仿宋" w:hAnsi="仿宋" w:eastAsia="仿宋" w:cs="仿宋"/>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25FD9128">
      <w:pPr>
        <w:pStyle w:val="7"/>
        <w:ind w:firstLine="480"/>
        <w:jc w:val="left"/>
        <w:rPr>
          <w:rFonts w:hint="eastAsia" w:ascii="仿宋" w:hAnsi="仿宋" w:eastAsia="仿宋" w:cs="仿宋"/>
          <w:highlight w:val="none"/>
        </w:rPr>
      </w:pPr>
      <w:r>
        <w:rPr>
          <w:rFonts w:hint="eastAsia" w:ascii="仿宋" w:hAnsi="仿宋" w:eastAsia="仿宋" w:cs="仿宋"/>
          <w:highlight w:val="none"/>
        </w:rPr>
        <w:t>五、本协议自签署之日起生效，政府采购合同履行完毕后自动失效。</w:t>
      </w:r>
    </w:p>
    <w:p w14:paraId="4D9EBAD3">
      <w:pPr>
        <w:pStyle w:val="7"/>
        <w:ind w:firstLine="480"/>
        <w:jc w:val="left"/>
        <w:rPr>
          <w:rFonts w:hint="eastAsia" w:ascii="仿宋" w:hAnsi="仿宋" w:eastAsia="仿宋" w:cs="仿宋"/>
          <w:highlight w:val="none"/>
        </w:rPr>
      </w:pPr>
      <w:r>
        <w:rPr>
          <w:rFonts w:hint="eastAsia" w:ascii="仿宋" w:hAnsi="仿宋" w:eastAsia="仿宋" w:cs="仿宋"/>
          <w:highlight w:val="none"/>
        </w:rPr>
        <w:t>六、本协议一式</w:t>
      </w:r>
      <w:r>
        <w:rPr>
          <w:rFonts w:hint="eastAsia" w:ascii="仿宋" w:hAnsi="仿宋" w:eastAsia="仿宋" w:cs="仿宋"/>
          <w:highlight w:val="none"/>
          <w:u w:val="single"/>
        </w:rPr>
        <w:t>（填写具体份数）</w:t>
      </w:r>
      <w:r>
        <w:rPr>
          <w:rFonts w:hint="eastAsia" w:ascii="仿宋" w:hAnsi="仿宋" w:eastAsia="仿宋" w:cs="仿宋"/>
          <w:highlight w:val="none"/>
        </w:rPr>
        <w:t>份，联合体各方各执一份，电子投标文件中提交一份。</w:t>
      </w:r>
    </w:p>
    <w:p w14:paraId="68724FB0">
      <w:pPr>
        <w:pStyle w:val="7"/>
        <w:ind w:firstLine="480"/>
        <w:jc w:val="left"/>
        <w:rPr>
          <w:rFonts w:hint="eastAsia" w:ascii="仿宋" w:hAnsi="仿宋" w:eastAsia="仿宋" w:cs="仿宋"/>
          <w:highlight w:val="none"/>
        </w:rPr>
      </w:pPr>
      <w:r>
        <w:rPr>
          <w:rFonts w:hint="eastAsia" w:ascii="仿宋" w:hAnsi="仿宋" w:eastAsia="仿宋" w:cs="仿宋"/>
          <w:highlight w:val="none"/>
        </w:rPr>
        <w:t>（以下无正文）</w:t>
      </w:r>
    </w:p>
    <w:p w14:paraId="33DA94AF">
      <w:pPr>
        <w:pStyle w:val="7"/>
        <w:ind w:firstLine="480"/>
        <w:jc w:val="left"/>
        <w:rPr>
          <w:rFonts w:hint="eastAsia" w:ascii="仿宋" w:hAnsi="仿宋" w:eastAsia="仿宋" w:cs="仿宋"/>
          <w:highlight w:val="none"/>
        </w:rPr>
      </w:pPr>
      <w:r>
        <w:rPr>
          <w:rFonts w:hint="eastAsia" w:ascii="仿宋" w:hAnsi="仿宋" w:eastAsia="仿宋" w:cs="仿宋"/>
          <w:highlight w:val="none"/>
        </w:rPr>
        <w:t>牵头方：</w:t>
      </w:r>
      <w:r>
        <w:rPr>
          <w:rFonts w:hint="eastAsia" w:ascii="仿宋" w:hAnsi="仿宋" w:eastAsia="仿宋" w:cs="仿宋"/>
          <w:highlight w:val="none"/>
          <w:u w:val="single"/>
        </w:rPr>
        <w:t>（全称并加盖单位公章）</w:t>
      </w:r>
    </w:p>
    <w:p w14:paraId="69DA47F2">
      <w:pPr>
        <w:pStyle w:val="7"/>
        <w:ind w:firstLine="480"/>
        <w:jc w:val="left"/>
        <w:rPr>
          <w:rFonts w:hint="eastAsia" w:ascii="仿宋" w:hAnsi="仿宋" w:eastAsia="仿宋" w:cs="仿宋"/>
          <w:highlight w:val="none"/>
        </w:rPr>
      </w:pPr>
      <w:r>
        <w:rPr>
          <w:rFonts w:hint="eastAsia" w:ascii="仿宋" w:hAnsi="仿宋" w:eastAsia="仿宋" w:cs="仿宋"/>
          <w:highlight w:val="none"/>
        </w:rPr>
        <w:t>法定代表人或其委托代理人：</w:t>
      </w:r>
      <w:r>
        <w:rPr>
          <w:rFonts w:hint="eastAsia" w:ascii="仿宋" w:hAnsi="仿宋" w:eastAsia="仿宋" w:cs="仿宋"/>
          <w:highlight w:val="none"/>
          <w:u w:val="single"/>
        </w:rPr>
        <w:t xml:space="preserve"> （签字或盖章）</w:t>
      </w:r>
    </w:p>
    <w:p w14:paraId="21183013">
      <w:pPr>
        <w:pStyle w:val="7"/>
        <w:ind w:firstLine="480"/>
        <w:jc w:val="left"/>
        <w:rPr>
          <w:rFonts w:hint="eastAsia" w:ascii="仿宋" w:hAnsi="仿宋" w:eastAsia="仿宋" w:cs="仿宋"/>
          <w:highlight w:val="none"/>
        </w:rPr>
      </w:pPr>
      <w:r>
        <w:rPr>
          <w:rFonts w:hint="eastAsia" w:ascii="仿宋" w:hAnsi="仿宋" w:eastAsia="仿宋" w:cs="仿宋"/>
          <w:highlight w:val="none"/>
        </w:rPr>
        <w:t>成员一：</w:t>
      </w:r>
      <w:r>
        <w:rPr>
          <w:rFonts w:hint="eastAsia" w:ascii="仿宋" w:hAnsi="仿宋" w:eastAsia="仿宋" w:cs="仿宋"/>
          <w:highlight w:val="none"/>
          <w:u w:val="single"/>
        </w:rPr>
        <w:t>（全称并加盖成员一的单位公章）</w:t>
      </w:r>
    </w:p>
    <w:p w14:paraId="5F13427F">
      <w:pPr>
        <w:pStyle w:val="7"/>
        <w:ind w:firstLine="480"/>
        <w:jc w:val="left"/>
        <w:rPr>
          <w:rFonts w:hint="eastAsia" w:ascii="仿宋" w:hAnsi="仿宋" w:eastAsia="仿宋" w:cs="仿宋"/>
          <w:highlight w:val="none"/>
        </w:rPr>
      </w:pPr>
      <w:r>
        <w:rPr>
          <w:rFonts w:hint="eastAsia" w:ascii="仿宋" w:hAnsi="仿宋" w:eastAsia="仿宋" w:cs="仿宋"/>
          <w:highlight w:val="none"/>
        </w:rPr>
        <w:t>法定代表人或其委托代理人：</w:t>
      </w:r>
      <w:r>
        <w:rPr>
          <w:rFonts w:hint="eastAsia" w:ascii="仿宋" w:hAnsi="仿宋" w:eastAsia="仿宋" w:cs="仿宋"/>
          <w:highlight w:val="none"/>
          <w:u w:val="single"/>
        </w:rPr>
        <w:t xml:space="preserve"> （签字或盖章）</w:t>
      </w:r>
    </w:p>
    <w:p w14:paraId="083BF85A">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0DEC8637">
      <w:pPr>
        <w:pStyle w:val="7"/>
        <w:ind w:firstLine="480"/>
        <w:jc w:val="left"/>
        <w:rPr>
          <w:rFonts w:hint="eastAsia" w:ascii="仿宋" w:hAnsi="仿宋" w:eastAsia="仿宋" w:cs="仿宋"/>
          <w:highlight w:val="none"/>
        </w:rPr>
      </w:pPr>
      <w:r>
        <w:rPr>
          <w:rFonts w:hint="eastAsia" w:ascii="仿宋" w:hAnsi="仿宋" w:eastAsia="仿宋" w:cs="仿宋"/>
          <w:highlight w:val="none"/>
        </w:rPr>
        <w:t>成员**：</w:t>
      </w:r>
      <w:r>
        <w:rPr>
          <w:rFonts w:hint="eastAsia" w:ascii="仿宋" w:hAnsi="仿宋" w:eastAsia="仿宋" w:cs="仿宋"/>
          <w:highlight w:val="none"/>
          <w:u w:val="single"/>
        </w:rPr>
        <w:t>（全称并加盖成员**的单位公章）</w:t>
      </w:r>
    </w:p>
    <w:p w14:paraId="2BE157E7">
      <w:pPr>
        <w:pStyle w:val="7"/>
        <w:ind w:firstLine="480"/>
        <w:jc w:val="left"/>
        <w:rPr>
          <w:rFonts w:hint="eastAsia" w:ascii="仿宋" w:hAnsi="仿宋" w:eastAsia="仿宋" w:cs="仿宋"/>
          <w:highlight w:val="none"/>
        </w:rPr>
      </w:pPr>
      <w:r>
        <w:rPr>
          <w:rFonts w:hint="eastAsia" w:ascii="仿宋" w:hAnsi="仿宋" w:eastAsia="仿宋" w:cs="仿宋"/>
          <w:highlight w:val="none"/>
        </w:rPr>
        <w:t>法定代表人或其委托代理人：</w:t>
      </w:r>
      <w:r>
        <w:rPr>
          <w:rFonts w:hint="eastAsia" w:ascii="仿宋" w:hAnsi="仿宋" w:eastAsia="仿宋" w:cs="仿宋"/>
          <w:highlight w:val="none"/>
          <w:u w:val="single"/>
        </w:rPr>
        <w:t xml:space="preserve"> （签字或盖章）</w:t>
      </w:r>
    </w:p>
    <w:p w14:paraId="7CA76B52">
      <w:pPr>
        <w:pStyle w:val="7"/>
        <w:ind w:firstLine="480"/>
        <w:jc w:val="right"/>
        <w:rPr>
          <w:rFonts w:hint="eastAsia" w:ascii="仿宋" w:hAnsi="仿宋" w:eastAsia="仿宋" w:cs="仿宋"/>
          <w:highlight w:val="none"/>
        </w:rPr>
      </w:pPr>
      <w:r>
        <w:rPr>
          <w:rFonts w:hint="eastAsia" w:ascii="仿宋" w:hAnsi="仿宋" w:eastAsia="仿宋" w:cs="仿宋"/>
          <w:highlight w:val="none"/>
        </w:rPr>
        <w:t>签署日期：</w:t>
      </w:r>
      <w:r>
        <w:rPr>
          <w:rFonts w:hint="eastAsia" w:ascii="仿宋" w:hAnsi="仿宋" w:eastAsia="仿宋" w:cs="仿宋"/>
          <w:highlight w:val="none"/>
          <w:u w:val="single"/>
        </w:rPr>
        <w:t>　　年　　月　　日</w:t>
      </w:r>
    </w:p>
    <w:p w14:paraId="5DEF7B30">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3ADF0375">
      <w:pPr>
        <w:pStyle w:val="7"/>
        <w:ind w:firstLine="480"/>
        <w:jc w:val="left"/>
        <w:rPr>
          <w:rFonts w:hint="eastAsia" w:ascii="仿宋" w:hAnsi="仿宋" w:eastAsia="仿宋" w:cs="仿宋"/>
          <w:highlight w:val="none"/>
        </w:rPr>
      </w:pPr>
      <w:r>
        <w:rPr>
          <w:rFonts w:hint="eastAsia" w:ascii="仿宋" w:hAnsi="仿宋" w:eastAsia="仿宋" w:cs="仿宋"/>
          <w:highlight w:val="none"/>
        </w:rPr>
        <w:t>1、招标文件接受联合体投标且投标人为联合体的，投标人应提供本协议；否则无须提供。</w:t>
      </w:r>
    </w:p>
    <w:p w14:paraId="25564F2A">
      <w:pPr>
        <w:pStyle w:val="7"/>
        <w:ind w:firstLine="480"/>
        <w:jc w:val="left"/>
        <w:rPr>
          <w:rFonts w:hint="eastAsia" w:ascii="仿宋" w:hAnsi="仿宋" w:eastAsia="仿宋" w:cs="仿宋"/>
          <w:highlight w:val="none"/>
        </w:rPr>
      </w:pPr>
      <w:r>
        <w:rPr>
          <w:rFonts w:hint="eastAsia" w:ascii="仿宋" w:hAnsi="仿宋" w:eastAsia="仿宋" w:cs="仿宋"/>
          <w:highlight w:val="none"/>
        </w:rPr>
        <w:t>2、本协议由委托代理人签字或盖章的，应按照本章载明的格式提供“单位授权书”。</w:t>
      </w:r>
    </w:p>
    <w:p w14:paraId="5F71DCA0">
      <w:pPr>
        <w:pStyle w:val="7"/>
        <w:ind w:firstLine="480"/>
        <w:jc w:val="left"/>
        <w:rPr>
          <w:rFonts w:hint="eastAsia" w:ascii="仿宋" w:hAnsi="仿宋" w:eastAsia="仿宋" w:cs="仿宋"/>
          <w:highlight w:val="none"/>
        </w:rPr>
      </w:pPr>
      <w:r>
        <w:rPr>
          <w:rFonts w:hint="eastAsia" w:ascii="仿宋" w:hAnsi="仿宋" w:eastAsia="仿宋" w:cs="仿宋"/>
          <w:highlight w:val="none"/>
        </w:rPr>
        <w:t>3、在以联合体形式落实中小企业预留份额项目中，投标人除了要提供《中小企业声明函》，还需提供本协议。</w:t>
      </w:r>
    </w:p>
    <w:p w14:paraId="003FBDAE">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7576D0B6">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二-6分包意向协议（若有）</w:t>
      </w:r>
    </w:p>
    <w:p w14:paraId="1F115AFD">
      <w:pPr>
        <w:pStyle w:val="7"/>
        <w:ind w:firstLine="480"/>
        <w:jc w:val="left"/>
        <w:rPr>
          <w:rFonts w:hint="eastAsia" w:ascii="仿宋" w:hAnsi="仿宋" w:eastAsia="仿宋" w:cs="仿宋"/>
          <w:highlight w:val="none"/>
        </w:rPr>
      </w:pPr>
      <w:r>
        <w:rPr>
          <w:rFonts w:hint="eastAsia" w:ascii="仿宋" w:hAnsi="仿宋" w:eastAsia="仿宋" w:cs="仿宋"/>
          <w:highlight w:val="none"/>
        </w:rPr>
        <w:t>甲方（总包方）：</w:t>
      </w:r>
      <w:r>
        <w:rPr>
          <w:rFonts w:hint="eastAsia" w:ascii="仿宋" w:hAnsi="仿宋" w:eastAsia="仿宋" w:cs="仿宋"/>
          <w:highlight w:val="none"/>
          <w:u w:val="single"/>
        </w:rPr>
        <w:t>　　　　　　　</w:t>
      </w:r>
      <w:r>
        <w:rPr>
          <w:rFonts w:hint="eastAsia" w:ascii="仿宋" w:hAnsi="仿宋" w:eastAsia="仿宋" w:cs="仿宋"/>
          <w:highlight w:val="none"/>
        </w:rPr>
        <w:t>（即本项目的投标人）</w:t>
      </w:r>
    </w:p>
    <w:p w14:paraId="30E05283">
      <w:pPr>
        <w:pStyle w:val="7"/>
        <w:ind w:firstLine="480"/>
        <w:jc w:val="left"/>
        <w:rPr>
          <w:rFonts w:hint="eastAsia" w:ascii="仿宋" w:hAnsi="仿宋" w:eastAsia="仿宋" w:cs="仿宋"/>
          <w:highlight w:val="none"/>
        </w:rPr>
      </w:pPr>
      <w:r>
        <w:rPr>
          <w:rFonts w:hint="eastAsia" w:ascii="仿宋" w:hAnsi="仿宋" w:eastAsia="仿宋" w:cs="仿宋"/>
          <w:highlight w:val="none"/>
        </w:rPr>
        <w:t>乙方（分包方）：</w:t>
      </w:r>
      <w:r>
        <w:rPr>
          <w:rFonts w:hint="eastAsia" w:ascii="仿宋" w:hAnsi="仿宋" w:eastAsia="仿宋" w:cs="仿宋"/>
          <w:highlight w:val="none"/>
          <w:u w:val="single"/>
        </w:rPr>
        <w:t>　　　　　　　</w:t>
      </w:r>
    </w:p>
    <w:p w14:paraId="3AD6D496">
      <w:pPr>
        <w:pStyle w:val="7"/>
        <w:ind w:firstLine="480"/>
        <w:jc w:val="left"/>
        <w:rPr>
          <w:rFonts w:hint="eastAsia" w:ascii="仿宋" w:hAnsi="仿宋" w:eastAsia="仿宋" w:cs="仿宋"/>
          <w:highlight w:val="none"/>
        </w:rPr>
      </w:pPr>
      <w:r>
        <w:rPr>
          <w:rFonts w:hint="eastAsia" w:ascii="仿宋" w:hAnsi="仿宋" w:eastAsia="仿宋" w:cs="仿宋"/>
          <w:highlight w:val="none"/>
        </w:rPr>
        <w:t>兹有甲方参加</w:t>
      </w:r>
      <w:r>
        <w:rPr>
          <w:rFonts w:hint="eastAsia" w:ascii="仿宋" w:hAnsi="仿宋" w:eastAsia="仿宋" w:cs="仿宋"/>
          <w:highlight w:val="none"/>
          <w:u w:val="single"/>
        </w:rPr>
        <w:t>（填写“项目名称”）</w:t>
      </w:r>
      <w:r>
        <w:rPr>
          <w:rFonts w:hint="eastAsia" w:ascii="仿宋" w:hAnsi="仿宋" w:eastAsia="仿宋" w:cs="仿宋"/>
          <w:highlight w:val="none"/>
        </w:rPr>
        <w:t xml:space="preserve"> 项目（项目编号：</w:t>
      </w:r>
      <w:r>
        <w:rPr>
          <w:rFonts w:hint="eastAsia" w:ascii="仿宋" w:hAnsi="仿宋" w:eastAsia="仿宋" w:cs="仿宋"/>
          <w:highlight w:val="none"/>
          <w:u w:val="single"/>
        </w:rPr>
        <w:t>　　　　　　　</w:t>
      </w:r>
      <w:r>
        <w:rPr>
          <w:rFonts w:hint="eastAsia" w:ascii="仿宋" w:hAnsi="仿宋" w:eastAsia="仿宋" w:cs="仿宋"/>
          <w:highlight w:val="none"/>
        </w:rPr>
        <w:t>）的政府采购活动。甲方期望将采购项目的部分采购标的分包给乙方完成，而乙方保证能够向甲方提供本协议项下的采购标的，甲、乙双方就合同分包的有关事宜达成下列协议：</w:t>
      </w:r>
    </w:p>
    <w:p w14:paraId="1F6111E9">
      <w:pPr>
        <w:pStyle w:val="7"/>
        <w:ind w:firstLine="480"/>
        <w:jc w:val="left"/>
        <w:rPr>
          <w:rFonts w:hint="eastAsia" w:ascii="仿宋" w:hAnsi="仿宋" w:eastAsia="仿宋" w:cs="仿宋"/>
          <w:highlight w:val="none"/>
        </w:rPr>
      </w:pPr>
      <w:r>
        <w:rPr>
          <w:rFonts w:hint="eastAsia" w:ascii="仿宋" w:hAnsi="仿宋" w:eastAsia="仿宋" w:cs="仿宋"/>
          <w:highlight w:val="none"/>
        </w:rPr>
        <w:t>一、分包标的</w:t>
      </w:r>
    </w:p>
    <w:p w14:paraId="2EA2434E">
      <w:pPr>
        <w:pStyle w:val="7"/>
        <w:ind w:firstLine="480"/>
        <w:jc w:val="left"/>
        <w:rPr>
          <w:rFonts w:hint="eastAsia" w:ascii="仿宋" w:hAnsi="仿宋" w:eastAsia="仿宋" w:cs="仿宋"/>
          <w:highlight w:val="none"/>
        </w:rPr>
      </w:pPr>
      <w:r>
        <w:rPr>
          <w:rFonts w:hint="eastAsia" w:ascii="仿宋" w:hAnsi="仿宋" w:eastAsia="仿宋" w:cs="仿宋"/>
          <w:highlight w:val="none"/>
          <w:u w:val="single"/>
        </w:rPr>
        <w:t>（根据双方的意向填写，可以是表格或文字描述）。</w:t>
      </w:r>
    </w:p>
    <w:p w14:paraId="118DE261">
      <w:pPr>
        <w:pStyle w:val="7"/>
        <w:ind w:firstLine="480"/>
        <w:jc w:val="left"/>
        <w:rPr>
          <w:rFonts w:hint="eastAsia" w:ascii="仿宋" w:hAnsi="仿宋" w:eastAsia="仿宋" w:cs="仿宋"/>
          <w:highlight w:val="none"/>
        </w:rPr>
      </w:pPr>
      <w:r>
        <w:rPr>
          <w:rFonts w:hint="eastAsia" w:ascii="仿宋" w:hAnsi="仿宋" w:eastAsia="仿宋" w:cs="仿宋"/>
          <w:highlight w:val="none"/>
        </w:rPr>
        <w:t>二、分包合同金额占比</w:t>
      </w:r>
    </w:p>
    <w:p w14:paraId="2ABCFDE4">
      <w:pPr>
        <w:pStyle w:val="7"/>
        <w:ind w:firstLine="480"/>
        <w:jc w:val="left"/>
        <w:rPr>
          <w:rFonts w:hint="eastAsia" w:ascii="仿宋" w:hAnsi="仿宋" w:eastAsia="仿宋" w:cs="仿宋"/>
          <w:highlight w:val="none"/>
        </w:rPr>
      </w:pPr>
      <w:r>
        <w:rPr>
          <w:rFonts w:hint="eastAsia" w:ascii="仿宋" w:hAnsi="仿宋" w:eastAsia="仿宋" w:cs="仿宋"/>
          <w:highlight w:val="none"/>
        </w:rPr>
        <w:t>分包合同价占投标总价的比例：</w:t>
      </w:r>
      <w:r>
        <w:rPr>
          <w:rFonts w:hint="eastAsia" w:ascii="仿宋" w:hAnsi="仿宋" w:eastAsia="仿宋" w:cs="仿宋"/>
          <w:highlight w:val="none"/>
          <w:u w:val="single"/>
        </w:rPr>
        <w:t>　　　　　</w:t>
      </w:r>
      <w:r>
        <w:rPr>
          <w:rFonts w:hint="eastAsia" w:ascii="仿宋" w:hAnsi="仿宋" w:eastAsia="仿宋" w:cs="仿宋"/>
          <w:highlight w:val="none"/>
        </w:rPr>
        <w:t>%</w:t>
      </w:r>
    </w:p>
    <w:p w14:paraId="684C4FE8">
      <w:pPr>
        <w:pStyle w:val="7"/>
        <w:ind w:firstLine="480"/>
        <w:jc w:val="left"/>
        <w:rPr>
          <w:rFonts w:hint="eastAsia" w:ascii="仿宋" w:hAnsi="仿宋" w:eastAsia="仿宋" w:cs="仿宋"/>
          <w:highlight w:val="none"/>
        </w:rPr>
      </w:pPr>
      <w:r>
        <w:rPr>
          <w:rFonts w:hint="eastAsia" w:ascii="仿宋" w:hAnsi="仿宋" w:eastAsia="仿宋" w:cs="仿宋"/>
          <w:highlight w:val="none"/>
        </w:rPr>
        <w:t>三、其他条款</w:t>
      </w:r>
    </w:p>
    <w:p w14:paraId="66E34238">
      <w:pPr>
        <w:pStyle w:val="7"/>
        <w:ind w:firstLine="480"/>
        <w:jc w:val="left"/>
        <w:rPr>
          <w:rFonts w:hint="eastAsia" w:ascii="仿宋" w:hAnsi="仿宋" w:eastAsia="仿宋" w:cs="仿宋"/>
          <w:highlight w:val="none"/>
        </w:rPr>
      </w:pPr>
      <w:r>
        <w:rPr>
          <w:rFonts w:hint="eastAsia" w:ascii="仿宋" w:hAnsi="仿宋" w:eastAsia="仿宋" w:cs="仿宋"/>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3C6E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D3D691">
            <w:pPr>
              <w:pStyle w:val="7"/>
              <w:jc w:val="left"/>
              <w:rPr>
                <w:rFonts w:hint="eastAsia" w:ascii="仿宋" w:hAnsi="仿宋" w:eastAsia="仿宋" w:cs="仿宋"/>
                <w:highlight w:val="none"/>
              </w:rPr>
            </w:pPr>
            <w:r>
              <w:rPr>
                <w:rFonts w:hint="eastAsia" w:ascii="仿宋" w:hAnsi="仿宋" w:eastAsia="仿宋" w:cs="仿宋"/>
                <w:highlight w:val="none"/>
              </w:rPr>
              <w:t>甲方：</w:t>
            </w:r>
          </w:p>
        </w:tc>
        <w:tc>
          <w:tcPr>
            <w:tcW w:w="4153" w:type="dxa"/>
          </w:tcPr>
          <w:p w14:paraId="4ADD7AB1">
            <w:pPr>
              <w:pStyle w:val="7"/>
              <w:jc w:val="left"/>
              <w:rPr>
                <w:rFonts w:hint="eastAsia" w:ascii="仿宋" w:hAnsi="仿宋" w:eastAsia="仿宋" w:cs="仿宋"/>
                <w:highlight w:val="none"/>
              </w:rPr>
            </w:pPr>
            <w:r>
              <w:rPr>
                <w:rFonts w:hint="eastAsia" w:ascii="仿宋" w:hAnsi="仿宋" w:eastAsia="仿宋" w:cs="仿宋"/>
                <w:highlight w:val="none"/>
              </w:rPr>
              <w:t>乙方：</w:t>
            </w:r>
          </w:p>
        </w:tc>
      </w:tr>
      <w:tr w14:paraId="45ED5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C76723">
            <w:pPr>
              <w:pStyle w:val="7"/>
              <w:jc w:val="left"/>
              <w:rPr>
                <w:rFonts w:hint="eastAsia" w:ascii="仿宋" w:hAnsi="仿宋" w:eastAsia="仿宋" w:cs="仿宋"/>
                <w:highlight w:val="none"/>
              </w:rPr>
            </w:pPr>
            <w:r>
              <w:rPr>
                <w:rFonts w:hint="eastAsia" w:ascii="仿宋" w:hAnsi="仿宋" w:eastAsia="仿宋" w:cs="仿宋"/>
                <w:highlight w:val="none"/>
              </w:rPr>
              <w:t>住所：</w:t>
            </w:r>
          </w:p>
        </w:tc>
        <w:tc>
          <w:tcPr>
            <w:tcW w:w="4153" w:type="dxa"/>
          </w:tcPr>
          <w:p w14:paraId="0C9250AF">
            <w:pPr>
              <w:pStyle w:val="7"/>
              <w:jc w:val="left"/>
              <w:rPr>
                <w:rFonts w:hint="eastAsia" w:ascii="仿宋" w:hAnsi="仿宋" w:eastAsia="仿宋" w:cs="仿宋"/>
                <w:highlight w:val="none"/>
              </w:rPr>
            </w:pPr>
            <w:r>
              <w:rPr>
                <w:rFonts w:hint="eastAsia" w:ascii="仿宋" w:hAnsi="仿宋" w:eastAsia="仿宋" w:cs="仿宋"/>
                <w:highlight w:val="none"/>
              </w:rPr>
              <w:t>住所：</w:t>
            </w:r>
          </w:p>
        </w:tc>
      </w:tr>
      <w:tr w14:paraId="2051C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5C8262">
            <w:pPr>
              <w:pStyle w:val="7"/>
              <w:jc w:val="left"/>
              <w:rPr>
                <w:rFonts w:hint="eastAsia" w:ascii="仿宋" w:hAnsi="仿宋" w:eastAsia="仿宋" w:cs="仿宋"/>
                <w:highlight w:val="none"/>
              </w:rPr>
            </w:pPr>
            <w:r>
              <w:rPr>
                <w:rFonts w:hint="eastAsia" w:ascii="仿宋" w:hAnsi="仿宋" w:eastAsia="仿宋" w:cs="仿宋"/>
                <w:highlight w:val="none"/>
              </w:rPr>
              <w:t>单位负责人或委托代理人：</w:t>
            </w:r>
          </w:p>
        </w:tc>
        <w:tc>
          <w:tcPr>
            <w:tcW w:w="4153" w:type="dxa"/>
          </w:tcPr>
          <w:p w14:paraId="520D22E6">
            <w:pPr>
              <w:pStyle w:val="7"/>
              <w:jc w:val="left"/>
              <w:rPr>
                <w:rFonts w:hint="eastAsia" w:ascii="仿宋" w:hAnsi="仿宋" w:eastAsia="仿宋" w:cs="仿宋"/>
                <w:highlight w:val="none"/>
              </w:rPr>
            </w:pPr>
            <w:r>
              <w:rPr>
                <w:rFonts w:hint="eastAsia" w:ascii="仿宋" w:hAnsi="仿宋" w:eastAsia="仿宋" w:cs="仿宋"/>
                <w:highlight w:val="none"/>
              </w:rPr>
              <w:t>单位负责人或委托代理人：</w:t>
            </w:r>
          </w:p>
        </w:tc>
      </w:tr>
      <w:tr w14:paraId="1BE33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16C35A">
            <w:pPr>
              <w:pStyle w:val="7"/>
              <w:jc w:val="left"/>
              <w:rPr>
                <w:rFonts w:hint="eastAsia" w:ascii="仿宋" w:hAnsi="仿宋" w:eastAsia="仿宋" w:cs="仿宋"/>
                <w:highlight w:val="none"/>
              </w:rPr>
            </w:pPr>
            <w:r>
              <w:rPr>
                <w:rFonts w:hint="eastAsia" w:ascii="仿宋" w:hAnsi="仿宋" w:eastAsia="仿宋" w:cs="仿宋"/>
                <w:highlight w:val="none"/>
              </w:rPr>
              <w:t>联系方法：</w:t>
            </w:r>
          </w:p>
        </w:tc>
        <w:tc>
          <w:tcPr>
            <w:tcW w:w="4153" w:type="dxa"/>
          </w:tcPr>
          <w:p w14:paraId="4652802B">
            <w:pPr>
              <w:pStyle w:val="7"/>
              <w:jc w:val="left"/>
              <w:rPr>
                <w:rFonts w:hint="eastAsia" w:ascii="仿宋" w:hAnsi="仿宋" w:eastAsia="仿宋" w:cs="仿宋"/>
                <w:highlight w:val="none"/>
              </w:rPr>
            </w:pPr>
            <w:r>
              <w:rPr>
                <w:rFonts w:hint="eastAsia" w:ascii="仿宋" w:hAnsi="仿宋" w:eastAsia="仿宋" w:cs="仿宋"/>
                <w:highlight w:val="none"/>
              </w:rPr>
              <w:t>联系方法：</w:t>
            </w:r>
          </w:p>
        </w:tc>
      </w:tr>
      <w:tr w14:paraId="5CE09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2B2D83">
            <w:pPr>
              <w:pStyle w:val="7"/>
              <w:jc w:val="left"/>
              <w:rPr>
                <w:rFonts w:hint="eastAsia" w:ascii="仿宋" w:hAnsi="仿宋" w:eastAsia="仿宋" w:cs="仿宋"/>
                <w:highlight w:val="none"/>
              </w:rPr>
            </w:pPr>
            <w:r>
              <w:rPr>
                <w:rFonts w:hint="eastAsia" w:ascii="仿宋" w:hAnsi="仿宋" w:eastAsia="仿宋" w:cs="仿宋"/>
                <w:highlight w:val="none"/>
              </w:rPr>
              <w:t>开户银行：</w:t>
            </w:r>
          </w:p>
        </w:tc>
        <w:tc>
          <w:tcPr>
            <w:tcW w:w="4153" w:type="dxa"/>
          </w:tcPr>
          <w:p w14:paraId="44779A9D">
            <w:pPr>
              <w:pStyle w:val="7"/>
              <w:jc w:val="left"/>
              <w:rPr>
                <w:rFonts w:hint="eastAsia" w:ascii="仿宋" w:hAnsi="仿宋" w:eastAsia="仿宋" w:cs="仿宋"/>
                <w:highlight w:val="none"/>
              </w:rPr>
            </w:pPr>
            <w:r>
              <w:rPr>
                <w:rFonts w:hint="eastAsia" w:ascii="仿宋" w:hAnsi="仿宋" w:eastAsia="仿宋" w:cs="仿宋"/>
                <w:highlight w:val="none"/>
              </w:rPr>
              <w:t>开户银行：</w:t>
            </w:r>
          </w:p>
        </w:tc>
      </w:tr>
      <w:tr w14:paraId="64C33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D33604">
            <w:pPr>
              <w:pStyle w:val="7"/>
              <w:jc w:val="left"/>
              <w:rPr>
                <w:rFonts w:hint="eastAsia" w:ascii="仿宋" w:hAnsi="仿宋" w:eastAsia="仿宋" w:cs="仿宋"/>
                <w:highlight w:val="none"/>
              </w:rPr>
            </w:pPr>
            <w:r>
              <w:rPr>
                <w:rFonts w:hint="eastAsia" w:ascii="仿宋" w:hAnsi="仿宋" w:eastAsia="仿宋" w:cs="仿宋"/>
                <w:highlight w:val="none"/>
              </w:rPr>
              <w:t>账号：</w:t>
            </w:r>
          </w:p>
        </w:tc>
        <w:tc>
          <w:tcPr>
            <w:tcW w:w="4153" w:type="dxa"/>
          </w:tcPr>
          <w:p w14:paraId="3B8D8FBB">
            <w:pPr>
              <w:pStyle w:val="7"/>
              <w:jc w:val="left"/>
              <w:rPr>
                <w:rFonts w:hint="eastAsia" w:ascii="仿宋" w:hAnsi="仿宋" w:eastAsia="仿宋" w:cs="仿宋"/>
                <w:highlight w:val="none"/>
              </w:rPr>
            </w:pPr>
            <w:r>
              <w:rPr>
                <w:rFonts w:hint="eastAsia" w:ascii="仿宋" w:hAnsi="仿宋" w:eastAsia="仿宋" w:cs="仿宋"/>
                <w:highlight w:val="none"/>
              </w:rPr>
              <w:t>账号：</w:t>
            </w:r>
          </w:p>
        </w:tc>
      </w:tr>
      <w:tr w14:paraId="5980E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6F03F8A">
            <w:pPr>
              <w:pStyle w:val="7"/>
              <w:jc w:val="right"/>
              <w:rPr>
                <w:rFonts w:hint="eastAsia" w:ascii="仿宋" w:hAnsi="仿宋" w:eastAsia="仿宋" w:cs="仿宋"/>
                <w:highlight w:val="none"/>
              </w:rPr>
            </w:pPr>
            <w:r>
              <w:rPr>
                <w:rFonts w:hint="eastAsia" w:ascii="仿宋" w:hAnsi="仿宋" w:eastAsia="仿宋" w:cs="仿宋"/>
                <w:highlight w:val="none"/>
              </w:rPr>
              <w:t>签订地点：</w:t>
            </w:r>
            <w:r>
              <w:rPr>
                <w:rFonts w:hint="eastAsia" w:ascii="仿宋" w:hAnsi="仿宋" w:eastAsia="仿宋" w:cs="仿宋"/>
                <w:highlight w:val="none"/>
                <w:u w:val="single"/>
              </w:rPr>
              <w:t>　　　　　　　　　　</w:t>
            </w:r>
          </w:p>
          <w:p w14:paraId="0F617DD3">
            <w:pPr>
              <w:pStyle w:val="7"/>
              <w:jc w:val="right"/>
              <w:rPr>
                <w:rFonts w:hint="eastAsia" w:ascii="仿宋" w:hAnsi="仿宋" w:eastAsia="仿宋" w:cs="仿宋"/>
                <w:highlight w:val="none"/>
              </w:rPr>
            </w:pPr>
            <w:r>
              <w:rPr>
                <w:rFonts w:hint="eastAsia" w:ascii="仿宋" w:hAnsi="仿宋" w:eastAsia="仿宋" w:cs="仿宋"/>
                <w:highlight w:val="none"/>
              </w:rPr>
              <w:t>签约日期：</w:t>
            </w:r>
            <w:r>
              <w:rPr>
                <w:rFonts w:hint="eastAsia" w:ascii="仿宋" w:hAnsi="仿宋" w:eastAsia="仿宋" w:cs="仿宋"/>
                <w:highlight w:val="none"/>
                <w:u w:val="single"/>
              </w:rPr>
              <w:t>　　年　　月　　日</w:t>
            </w:r>
          </w:p>
        </w:tc>
      </w:tr>
    </w:tbl>
    <w:p w14:paraId="04240FB6">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2D0B5282">
      <w:pPr>
        <w:pStyle w:val="7"/>
        <w:ind w:firstLine="480"/>
        <w:jc w:val="left"/>
        <w:rPr>
          <w:rFonts w:hint="eastAsia" w:ascii="仿宋" w:hAnsi="仿宋" w:eastAsia="仿宋" w:cs="仿宋"/>
          <w:highlight w:val="none"/>
        </w:rPr>
      </w:pPr>
      <w:r>
        <w:rPr>
          <w:rFonts w:hint="eastAsia" w:ascii="仿宋" w:hAnsi="仿宋" w:eastAsia="仿宋" w:cs="仿宋"/>
          <w:highlight w:val="none"/>
        </w:rPr>
        <w:t>1.招标文件接受合同分包且投标人拟将合同分包的，应提供本协议；否则无须提供。</w:t>
      </w:r>
    </w:p>
    <w:p w14:paraId="5E16FDAB">
      <w:pPr>
        <w:pStyle w:val="7"/>
        <w:ind w:firstLine="480"/>
        <w:jc w:val="left"/>
        <w:rPr>
          <w:rFonts w:hint="eastAsia" w:ascii="仿宋" w:hAnsi="仿宋" w:eastAsia="仿宋" w:cs="仿宋"/>
          <w:highlight w:val="none"/>
        </w:rPr>
      </w:pPr>
      <w:r>
        <w:rPr>
          <w:rFonts w:hint="eastAsia" w:ascii="仿宋" w:hAnsi="仿宋" w:eastAsia="仿宋" w:cs="仿宋"/>
          <w:highlight w:val="none"/>
        </w:rPr>
        <w:t>2.本协议由委托代理人签字或盖章的，应按照本章载明的格式提供“单位授权书”。</w:t>
      </w:r>
    </w:p>
    <w:p w14:paraId="12615BC1">
      <w:pPr>
        <w:pStyle w:val="7"/>
        <w:ind w:firstLine="480"/>
        <w:jc w:val="left"/>
        <w:rPr>
          <w:rFonts w:hint="eastAsia" w:ascii="仿宋" w:hAnsi="仿宋" w:eastAsia="仿宋" w:cs="仿宋"/>
          <w:highlight w:val="none"/>
        </w:rPr>
      </w:pPr>
      <w:r>
        <w:rPr>
          <w:rFonts w:hint="eastAsia" w:ascii="仿宋" w:hAnsi="仿宋" w:eastAsia="仿宋" w:cs="仿宋"/>
          <w:highlight w:val="none"/>
        </w:rPr>
        <w:t>3.在以合同分包形式落实中小企业预留份额项目中，投标人除了要提供《中小企业声明函》，还需提供本协议。</w:t>
      </w:r>
    </w:p>
    <w:p w14:paraId="50EDAB6A">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19E8DDBC">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二-7其他资格证明文件（若有）</w:t>
      </w:r>
    </w:p>
    <w:p w14:paraId="34E7F699">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二-7-①招标文件规定的其他资格证明文件（若有）</w:t>
      </w:r>
    </w:p>
    <w:p w14:paraId="77AF43B3">
      <w:pPr>
        <w:pStyle w:val="7"/>
        <w:ind w:firstLine="480"/>
        <w:jc w:val="center"/>
        <w:rPr>
          <w:rFonts w:hint="eastAsia" w:ascii="仿宋" w:hAnsi="仿宋" w:eastAsia="仿宋" w:cs="仿宋"/>
          <w:highlight w:val="none"/>
        </w:rPr>
      </w:pPr>
      <w:r>
        <w:rPr>
          <w:rFonts w:hint="eastAsia" w:ascii="仿宋" w:hAnsi="仿宋" w:eastAsia="仿宋" w:cs="仿宋"/>
          <w:highlight w:val="none"/>
        </w:rPr>
        <w:t>编制说明</w:t>
      </w:r>
    </w:p>
    <w:p w14:paraId="65E9AC99">
      <w:pPr>
        <w:pStyle w:val="7"/>
        <w:ind w:firstLine="480"/>
        <w:jc w:val="left"/>
        <w:rPr>
          <w:rFonts w:hint="eastAsia" w:ascii="仿宋" w:hAnsi="仿宋" w:eastAsia="仿宋" w:cs="仿宋"/>
          <w:highlight w:val="none"/>
        </w:rPr>
      </w:pPr>
      <w:r>
        <w:rPr>
          <w:rFonts w:hint="eastAsia" w:ascii="仿宋" w:hAnsi="仿宋" w:eastAsia="仿宋" w:cs="仿宋"/>
          <w:highlight w:val="none"/>
        </w:rPr>
        <w:t>除招标文件另有规定外，招标文件要求提交的除前述资格证明文件外的其他资格证明文件（若有）加盖投标人的单位公章后应在此项下提交。</w:t>
      </w:r>
    </w:p>
    <w:p w14:paraId="71EFE645">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13A2FD17">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三、投标保证金</w:t>
      </w:r>
    </w:p>
    <w:p w14:paraId="5B0BF9E4">
      <w:pPr>
        <w:pStyle w:val="7"/>
        <w:ind w:firstLine="480"/>
        <w:jc w:val="center"/>
        <w:rPr>
          <w:rFonts w:hint="eastAsia" w:ascii="仿宋" w:hAnsi="仿宋" w:eastAsia="仿宋" w:cs="仿宋"/>
          <w:highlight w:val="none"/>
        </w:rPr>
      </w:pPr>
      <w:r>
        <w:rPr>
          <w:rFonts w:hint="eastAsia" w:ascii="仿宋" w:hAnsi="仿宋" w:eastAsia="仿宋" w:cs="仿宋"/>
          <w:highlight w:val="none"/>
        </w:rPr>
        <w:t>编制说明</w:t>
      </w:r>
    </w:p>
    <w:p w14:paraId="4882C2D2">
      <w:pPr>
        <w:pStyle w:val="7"/>
        <w:ind w:firstLine="480"/>
        <w:jc w:val="left"/>
        <w:rPr>
          <w:rFonts w:hint="eastAsia" w:ascii="仿宋" w:hAnsi="仿宋" w:eastAsia="仿宋" w:cs="仿宋"/>
          <w:highlight w:val="none"/>
        </w:rPr>
      </w:pPr>
      <w:r>
        <w:rPr>
          <w:rFonts w:hint="eastAsia" w:ascii="仿宋" w:hAnsi="仿宋" w:eastAsia="仿宋" w:cs="仿宋"/>
          <w:highlight w:val="none"/>
        </w:rPr>
        <w:t>1、在此项下提交的“投标保证金”材料可使用转账凭证复印件或从福建省政府采购网上公开信息系统中下载的有关原始页面的打印件。</w:t>
      </w:r>
    </w:p>
    <w:p w14:paraId="4B2389C9">
      <w:pPr>
        <w:pStyle w:val="7"/>
        <w:ind w:firstLine="480"/>
        <w:jc w:val="left"/>
        <w:rPr>
          <w:rFonts w:hint="eastAsia" w:ascii="仿宋" w:hAnsi="仿宋" w:eastAsia="仿宋" w:cs="仿宋"/>
          <w:highlight w:val="none"/>
        </w:rPr>
      </w:pPr>
      <w:r>
        <w:rPr>
          <w:rFonts w:hint="eastAsia" w:ascii="仿宋" w:hAnsi="仿宋" w:eastAsia="仿宋" w:cs="仿宋"/>
          <w:highlight w:val="none"/>
        </w:rPr>
        <w:t>2、投标保证金是否已提交的认定按照招标文件第三章规定执行。</w:t>
      </w:r>
    </w:p>
    <w:p w14:paraId="2ACD48A7">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122A255">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封面格式(报价部分)</w:t>
      </w:r>
    </w:p>
    <w:p w14:paraId="69A0A6D9">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福建省政府采购投标文件</w:t>
      </w:r>
    </w:p>
    <w:p w14:paraId="76700F0F">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（报价部分）</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646407DE">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（填写正本或副本）</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4DAEC793">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（项目名称：（由投标人填写）</w:t>
      </w:r>
    </w:p>
    <w:p w14:paraId="30EA23F9">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（备案编号：（由投标人填写）</w:t>
      </w:r>
    </w:p>
    <w:p w14:paraId="29334A69">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（项目编号：（由投标人填写）</w:t>
      </w:r>
    </w:p>
    <w:p w14:paraId="68471B4C">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（所投采购包：（由投标人填写）</w:t>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28C58564">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投标人：（填写“全称”）</w:t>
      </w:r>
    </w:p>
    <w:p w14:paraId="0630A202">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（由投标人填写）年（由投标人填写）月</w:t>
      </w:r>
    </w:p>
    <w:p w14:paraId="22843EF7">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7CDAA6C3">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索引</w:t>
      </w:r>
    </w:p>
    <w:p w14:paraId="24F62AE5">
      <w:pPr>
        <w:pStyle w:val="7"/>
        <w:ind w:firstLine="480"/>
        <w:jc w:val="left"/>
        <w:rPr>
          <w:rFonts w:hint="eastAsia" w:ascii="仿宋" w:hAnsi="仿宋" w:eastAsia="仿宋" w:cs="仿宋"/>
          <w:highlight w:val="none"/>
        </w:rPr>
      </w:pPr>
      <w:r>
        <w:rPr>
          <w:rFonts w:hint="eastAsia" w:ascii="仿宋" w:hAnsi="仿宋" w:eastAsia="仿宋" w:cs="仿宋"/>
          <w:highlight w:val="none"/>
        </w:rPr>
        <w:t>一、开标（报价）一览表</w:t>
      </w:r>
    </w:p>
    <w:p w14:paraId="1D97DDF5">
      <w:pPr>
        <w:pStyle w:val="7"/>
        <w:ind w:firstLine="480"/>
        <w:jc w:val="left"/>
        <w:rPr>
          <w:rFonts w:hint="eastAsia" w:ascii="仿宋" w:hAnsi="仿宋" w:eastAsia="仿宋" w:cs="仿宋"/>
          <w:highlight w:val="none"/>
        </w:rPr>
      </w:pPr>
      <w:r>
        <w:rPr>
          <w:rFonts w:hint="eastAsia" w:ascii="仿宋" w:hAnsi="仿宋" w:eastAsia="仿宋" w:cs="仿宋"/>
          <w:highlight w:val="none"/>
        </w:rPr>
        <w:t>二、投标（响应）报价明细表</w:t>
      </w:r>
    </w:p>
    <w:p w14:paraId="5895E5A0">
      <w:pPr>
        <w:pStyle w:val="7"/>
        <w:ind w:firstLine="480"/>
        <w:jc w:val="left"/>
        <w:rPr>
          <w:rFonts w:hint="eastAsia" w:ascii="仿宋" w:hAnsi="仿宋" w:eastAsia="仿宋" w:cs="仿宋"/>
          <w:highlight w:val="none"/>
        </w:rPr>
      </w:pPr>
      <w:r>
        <w:rPr>
          <w:rFonts w:hint="eastAsia" w:ascii="仿宋" w:hAnsi="仿宋" w:eastAsia="仿宋" w:cs="仿宋"/>
          <w:highlight w:val="none"/>
        </w:rPr>
        <w:t>三、招标文件规定的价格扣除证明材料（若有）</w:t>
      </w:r>
    </w:p>
    <w:p w14:paraId="210CD27A">
      <w:pPr>
        <w:pStyle w:val="7"/>
        <w:ind w:firstLine="480"/>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E683E0B">
      <w:pPr>
        <w:pStyle w:val="7"/>
        <w:jc w:val="left"/>
        <w:outlineLvl w:val="0"/>
        <w:rPr>
          <w:rFonts w:hint="eastAsia" w:ascii="仿宋" w:hAnsi="仿宋" w:eastAsia="仿宋" w:cs="仿宋"/>
          <w:highlight w:val="none"/>
        </w:rPr>
      </w:pPr>
      <w:r>
        <w:rPr>
          <w:rFonts w:hint="eastAsia" w:ascii="仿宋" w:hAnsi="仿宋" w:eastAsia="仿宋" w:cs="仿宋"/>
          <w:b/>
          <w:sz w:val="48"/>
          <w:highlight w:val="none"/>
        </w:rPr>
        <w:t>开标（报价）一览表</w:t>
      </w:r>
    </w:p>
    <w:p w14:paraId="5B8CE3C4">
      <w:pPr>
        <w:pStyle w:val="7"/>
        <w:ind w:right="1650"/>
        <w:jc w:val="left"/>
        <w:rPr>
          <w:rFonts w:hint="eastAsia" w:ascii="仿宋" w:hAnsi="仿宋" w:eastAsia="仿宋" w:cs="仿宋"/>
          <w:highlight w:val="none"/>
        </w:rPr>
      </w:pPr>
      <w:r>
        <w:rPr>
          <w:rFonts w:hint="eastAsia" w:ascii="仿宋" w:hAnsi="仿宋" w:eastAsia="仿宋" w:cs="仿宋"/>
          <w:highlight w:val="none"/>
        </w:rPr>
        <w:t>项目编号：[350001]XC[GK]2025004</w:t>
      </w:r>
    </w:p>
    <w:p w14:paraId="7470A508">
      <w:pPr>
        <w:pStyle w:val="7"/>
        <w:spacing w:line="375" w:lineRule="exact"/>
        <w:jc w:val="left"/>
        <w:rPr>
          <w:rFonts w:hint="eastAsia" w:ascii="仿宋" w:hAnsi="仿宋" w:eastAsia="仿宋" w:cs="仿宋"/>
          <w:highlight w:val="none"/>
        </w:rPr>
      </w:pPr>
      <w:r>
        <w:rPr>
          <w:rFonts w:hint="eastAsia" w:ascii="仿宋" w:hAnsi="仿宋" w:eastAsia="仿宋" w:cs="仿宋"/>
          <w:highlight w:val="none"/>
        </w:rPr>
        <w:t>项目名称：DSA采购项目</w:t>
      </w:r>
    </w:p>
    <w:p w14:paraId="28D592A3">
      <w:pPr>
        <w:pStyle w:val="7"/>
        <w:spacing w:line="375" w:lineRule="exact"/>
        <w:jc w:val="left"/>
        <w:rPr>
          <w:rFonts w:hint="eastAsia" w:ascii="仿宋" w:hAnsi="仿宋" w:eastAsia="仿宋" w:cs="仿宋"/>
          <w:highlight w:val="none"/>
        </w:rPr>
      </w:pPr>
      <w:r>
        <w:rPr>
          <w:rFonts w:hint="eastAsia" w:ascii="仿宋" w:hAnsi="仿宋" w:eastAsia="仿宋" w:cs="仿宋"/>
          <w:highlight w:val="none"/>
        </w:rPr>
        <w:t>采购包：1(DSA采购)</w:t>
      </w:r>
    </w:p>
    <w:p w14:paraId="6959D070">
      <w:pPr>
        <w:pStyle w:val="7"/>
        <w:spacing w:line="375" w:lineRule="exact"/>
        <w:jc w:val="left"/>
        <w:rPr>
          <w:rFonts w:hint="eastAsia" w:ascii="仿宋" w:hAnsi="仿宋" w:eastAsia="仿宋" w:cs="仿宋"/>
          <w:highlight w:val="none"/>
        </w:rPr>
      </w:pPr>
      <w:r>
        <w:rPr>
          <w:rFonts w:hint="eastAsia" w:ascii="仿宋" w:hAnsi="仿宋" w:eastAsia="仿宋" w:cs="仿宋"/>
          <w:highlight w:val="none"/>
        </w:rPr>
        <w:t>投标人（供应商）名称：</w:t>
      </w:r>
    </w:p>
    <w:p w14:paraId="609D095A">
      <w:pPr>
        <w:pStyle w:val="7"/>
        <w:jc w:val="center"/>
        <w:rPr>
          <w:rFonts w:hint="eastAsia" w:ascii="仿宋" w:hAnsi="仿宋" w:eastAsia="仿宋" w:cs="仿宋"/>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D761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128425">
            <w:pPr>
              <w:pStyle w:val="7"/>
              <w:jc w:val="left"/>
              <w:rPr>
                <w:rFonts w:hint="eastAsia" w:ascii="仿宋" w:hAnsi="仿宋" w:eastAsia="仿宋" w:cs="仿宋"/>
                <w:highlight w:val="none"/>
              </w:rPr>
            </w:pPr>
            <w:r>
              <w:rPr>
                <w:rFonts w:hint="eastAsia" w:ascii="仿宋" w:hAnsi="仿宋" w:eastAsia="仿宋" w:cs="仿宋"/>
                <w:highlight w:val="none"/>
              </w:rPr>
              <w:t xml:space="preserve"> 序号</w:t>
            </w:r>
          </w:p>
        </w:tc>
        <w:tc>
          <w:tcPr>
            <w:tcW w:w="1661" w:type="dxa"/>
          </w:tcPr>
          <w:p w14:paraId="0C2122C4">
            <w:pPr>
              <w:pStyle w:val="7"/>
              <w:jc w:val="left"/>
              <w:rPr>
                <w:rFonts w:hint="eastAsia" w:ascii="仿宋" w:hAnsi="仿宋" w:eastAsia="仿宋" w:cs="仿宋"/>
                <w:highlight w:val="none"/>
              </w:rPr>
            </w:pPr>
            <w:r>
              <w:rPr>
                <w:rFonts w:hint="eastAsia" w:ascii="仿宋" w:hAnsi="仿宋" w:eastAsia="仿宋" w:cs="仿宋"/>
                <w:highlight w:val="none"/>
              </w:rPr>
              <w:t xml:space="preserve"> 报价内容</w:t>
            </w:r>
          </w:p>
        </w:tc>
        <w:tc>
          <w:tcPr>
            <w:tcW w:w="1661" w:type="dxa"/>
          </w:tcPr>
          <w:p w14:paraId="1707774B">
            <w:pPr>
              <w:pStyle w:val="7"/>
              <w:jc w:val="left"/>
              <w:rPr>
                <w:rFonts w:hint="eastAsia" w:ascii="仿宋" w:hAnsi="仿宋" w:eastAsia="仿宋" w:cs="仿宋"/>
                <w:highlight w:val="none"/>
              </w:rPr>
            </w:pPr>
            <w:r>
              <w:rPr>
                <w:rFonts w:hint="eastAsia" w:ascii="仿宋" w:hAnsi="仿宋" w:eastAsia="仿宋" w:cs="仿宋"/>
                <w:highlight w:val="none"/>
              </w:rPr>
              <w:t xml:space="preserve"> 最高限价</w:t>
            </w:r>
          </w:p>
        </w:tc>
        <w:tc>
          <w:tcPr>
            <w:tcW w:w="1661" w:type="dxa"/>
          </w:tcPr>
          <w:p w14:paraId="38D4E1AE">
            <w:pPr>
              <w:pStyle w:val="7"/>
              <w:jc w:val="left"/>
              <w:rPr>
                <w:rFonts w:hint="eastAsia" w:ascii="仿宋" w:hAnsi="仿宋" w:eastAsia="仿宋" w:cs="仿宋"/>
                <w:highlight w:val="none"/>
              </w:rPr>
            </w:pPr>
            <w:r>
              <w:rPr>
                <w:rFonts w:hint="eastAsia" w:ascii="仿宋" w:hAnsi="仿宋" w:eastAsia="仿宋" w:cs="仿宋"/>
                <w:highlight w:val="none"/>
              </w:rPr>
              <w:t xml:space="preserve"> 响应报价</w:t>
            </w:r>
          </w:p>
        </w:tc>
        <w:tc>
          <w:tcPr>
            <w:tcW w:w="1661" w:type="dxa"/>
          </w:tcPr>
          <w:p w14:paraId="3548CEF0">
            <w:pPr>
              <w:pStyle w:val="7"/>
              <w:jc w:val="left"/>
              <w:rPr>
                <w:rFonts w:hint="eastAsia" w:ascii="仿宋" w:hAnsi="仿宋" w:eastAsia="仿宋" w:cs="仿宋"/>
                <w:highlight w:val="none"/>
              </w:rPr>
            </w:pPr>
            <w:r>
              <w:rPr>
                <w:rFonts w:hint="eastAsia" w:ascii="仿宋" w:hAnsi="仿宋" w:eastAsia="仿宋" w:cs="仿宋"/>
                <w:highlight w:val="none"/>
              </w:rPr>
              <w:t xml:space="preserve"> 价款形式</w:t>
            </w:r>
          </w:p>
        </w:tc>
      </w:tr>
      <w:tr w14:paraId="37516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963E4FE">
            <w:pPr>
              <w:pStyle w:val="7"/>
              <w:jc w:val="left"/>
              <w:rPr>
                <w:rFonts w:hint="eastAsia" w:ascii="仿宋" w:hAnsi="仿宋" w:eastAsia="仿宋" w:cs="仿宋"/>
                <w:highlight w:val="none"/>
              </w:rPr>
            </w:pPr>
            <w:r>
              <w:rPr>
                <w:rFonts w:hint="eastAsia" w:ascii="仿宋" w:hAnsi="仿宋" w:eastAsia="仿宋" w:cs="仿宋"/>
                <w:highlight w:val="none"/>
              </w:rPr>
              <w:t xml:space="preserve"> 1</w:t>
            </w:r>
          </w:p>
        </w:tc>
        <w:tc>
          <w:tcPr>
            <w:tcW w:w="1661" w:type="dxa"/>
          </w:tcPr>
          <w:p w14:paraId="05A0B3AC">
            <w:pPr>
              <w:pStyle w:val="7"/>
              <w:jc w:val="left"/>
              <w:rPr>
                <w:rFonts w:hint="eastAsia" w:ascii="仿宋" w:hAnsi="仿宋" w:eastAsia="仿宋" w:cs="仿宋"/>
                <w:highlight w:val="none"/>
              </w:rPr>
            </w:pPr>
            <w:r>
              <w:rPr>
                <w:rFonts w:hint="eastAsia" w:ascii="仿宋" w:hAnsi="仿宋" w:eastAsia="仿宋" w:cs="仿宋"/>
                <w:highlight w:val="none"/>
              </w:rPr>
              <w:t xml:space="preserve"> DSA采购</w:t>
            </w:r>
          </w:p>
        </w:tc>
        <w:tc>
          <w:tcPr>
            <w:tcW w:w="1661" w:type="dxa"/>
          </w:tcPr>
          <w:p w14:paraId="32970451">
            <w:pPr>
              <w:pStyle w:val="7"/>
              <w:jc w:val="left"/>
              <w:rPr>
                <w:rFonts w:hint="eastAsia" w:ascii="仿宋" w:hAnsi="仿宋" w:eastAsia="仿宋" w:cs="仿宋"/>
                <w:highlight w:val="none"/>
              </w:rPr>
            </w:pPr>
            <w:r>
              <w:rPr>
                <w:rFonts w:hint="eastAsia" w:ascii="仿宋" w:hAnsi="仿宋" w:eastAsia="仿宋" w:cs="仿宋"/>
                <w:highlight w:val="none"/>
              </w:rPr>
              <w:t xml:space="preserve"> 6500000  元</w:t>
            </w:r>
          </w:p>
        </w:tc>
        <w:tc>
          <w:tcPr>
            <w:tcW w:w="1661" w:type="dxa"/>
          </w:tcPr>
          <w:p w14:paraId="2FC498A8">
            <w:pPr>
              <w:pStyle w:val="7"/>
              <w:jc w:val="left"/>
              <w:rPr>
                <w:rFonts w:hint="eastAsia" w:ascii="仿宋" w:hAnsi="仿宋" w:eastAsia="仿宋" w:cs="仿宋"/>
                <w:highlight w:val="none"/>
              </w:rPr>
            </w:pPr>
            <w:r>
              <w:rPr>
                <w:rFonts w:hint="eastAsia" w:ascii="仿宋" w:hAnsi="仿宋" w:eastAsia="仿宋" w:cs="仿宋"/>
                <w:highlight w:val="none"/>
              </w:rPr>
              <w:t xml:space="preserve"> 「汇总引用」  元</w:t>
            </w:r>
          </w:p>
        </w:tc>
        <w:tc>
          <w:tcPr>
            <w:tcW w:w="1661" w:type="dxa"/>
          </w:tcPr>
          <w:p w14:paraId="43A1A7E4">
            <w:pPr>
              <w:pStyle w:val="7"/>
              <w:jc w:val="left"/>
              <w:rPr>
                <w:rFonts w:hint="eastAsia" w:ascii="仿宋" w:hAnsi="仿宋" w:eastAsia="仿宋" w:cs="仿宋"/>
                <w:highlight w:val="none"/>
              </w:rPr>
            </w:pPr>
            <w:r>
              <w:rPr>
                <w:rFonts w:hint="eastAsia" w:ascii="仿宋" w:hAnsi="仿宋" w:eastAsia="仿宋" w:cs="仿宋"/>
                <w:highlight w:val="none"/>
              </w:rPr>
              <w:t xml:space="preserve"> 总价</w:t>
            </w:r>
          </w:p>
        </w:tc>
      </w:tr>
    </w:tbl>
    <w:p w14:paraId="2F5A56BA">
      <w:pPr>
        <w:pStyle w:val="7"/>
        <w:jc w:val="left"/>
        <w:rPr>
          <w:rFonts w:hint="eastAsia" w:ascii="仿宋" w:hAnsi="仿宋" w:eastAsia="仿宋" w:cs="仿宋"/>
          <w:highlight w:val="none"/>
        </w:rPr>
      </w:pPr>
      <w:r>
        <w:rPr>
          <w:rFonts w:hint="eastAsia" w:ascii="仿宋" w:hAnsi="仿宋" w:eastAsia="仿宋" w:cs="仿宋"/>
          <w:highlight w:val="none"/>
        </w:rPr>
        <w:t>备注：无</w:t>
      </w:r>
    </w:p>
    <w:p w14:paraId="00B76133">
      <w:pPr>
        <w:pStyle w:val="7"/>
        <w:jc w:val="left"/>
        <w:rPr>
          <w:rFonts w:hint="eastAsia" w:ascii="仿宋" w:hAnsi="仿宋" w:eastAsia="仿宋" w:cs="仿宋"/>
          <w:highlight w:val="none"/>
        </w:rPr>
      </w:pPr>
      <w:r>
        <w:rPr>
          <w:rFonts w:hint="eastAsia" w:ascii="仿宋" w:hAnsi="仿宋" w:eastAsia="仿宋" w:cs="仿宋"/>
          <w:highlight w:val="none"/>
        </w:rPr>
        <w:t>时间：     年     月     日</w:t>
      </w:r>
    </w:p>
    <w:p w14:paraId="16A185FF">
      <w:pPr>
        <w:pStyle w:val="7"/>
        <w:jc w:val="left"/>
        <w:rPr>
          <w:rFonts w:hint="eastAsia" w:ascii="仿宋" w:hAnsi="仿宋" w:eastAsia="仿宋" w:cs="仿宋"/>
          <w:highlight w:val="none"/>
        </w:rPr>
      </w:pPr>
      <w:r>
        <w:rPr>
          <w:rFonts w:hint="eastAsia" w:ascii="仿宋" w:hAnsi="仿宋" w:eastAsia="仿宋" w:cs="仿宋"/>
          <w:highlight w:val="none"/>
        </w:rPr>
        <w:t xml:space="preserve">签章：                     </w:t>
      </w:r>
    </w:p>
    <w:p w14:paraId="1E9EE068">
      <w:pPr>
        <w:pStyle w:val="7"/>
        <w:jc w:val="left"/>
        <w:outlineLvl w:val="0"/>
        <w:rPr>
          <w:rFonts w:hint="eastAsia" w:ascii="仿宋" w:hAnsi="仿宋" w:eastAsia="仿宋" w:cs="仿宋"/>
          <w:highlight w:val="none"/>
        </w:rPr>
      </w:pPr>
      <w:r>
        <w:rPr>
          <w:rFonts w:hint="eastAsia" w:ascii="仿宋" w:hAnsi="仿宋" w:eastAsia="仿宋" w:cs="仿宋"/>
          <w:b/>
          <w:sz w:val="48"/>
          <w:highlight w:val="none"/>
        </w:rPr>
        <w:t>投标（响应）报价明细表</w:t>
      </w:r>
    </w:p>
    <w:p w14:paraId="13BBB865">
      <w:pPr>
        <w:pStyle w:val="7"/>
        <w:jc w:val="left"/>
        <w:rPr>
          <w:rFonts w:hint="eastAsia" w:ascii="仿宋" w:hAnsi="仿宋" w:eastAsia="仿宋" w:cs="仿宋"/>
          <w:highlight w:val="none"/>
        </w:rPr>
      </w:pPr>
      <w:r>
        <w:rPr>
          <w:rFonts w:hint="eastAsia" w:ascii="仿宋" w:hAnsi="仿宋" w:eastAsia="仿宋" w:cs="仿宋"/>
          <w:highlight w:val="none"/>
        </w:rPr>
        <w:t>项目编号：[350001]XC[GK]2025004</w:t>
      </w:r>
    </w:p>
    <w:p w14:paraId="071D5072">
      <w:pPr>
        <w:pStyle w:val="7"/>
        <w:jc w:val="left"/>
        <w:rPr>
          <w:rFonts w:hint="eastAsia" w:ascii="仿宋" w:hAnsi="仿宋" w:eastAsia="仿宋" w:cs="仿宋"/>
          <w:highlight w:val="none"/>
        </w:rPr>
      </w:pPr>
      <w:r>
        <w:rPr>
          <w:rFonts w:hint="eastAsia" w:ascii="仿宋" w:hAnsi="仿宋" w:eastAsia="仿宋" w:cs="仿宋"/>
          <w:highlight w:val="none"/>
        </w:rPr>
        <w:t>项目名称：DSA采购项目</w:t>
      </w:r>
    </w:p>
    <w:p w14:paraId="385F83C4">
      <w:pPr>
        <w:pStyle w:val="7"/>
        <w:jc w:val="left"/>
        <w:rPr>
          <w:rFonts w:hint="eastAsia" w:ascii="仿宋" w:hAnsi="仿宋" w:eastAsia="仿宋" w:cs="仿宋"/>
          <w:highlight w:val="none"/>
        </w:rPr>
      </w:pPr>
      <w:r>
        <w:rPr>
          <w:rFonts w:hint="eastAsia" w:ascii="仿宋" w:hAnsi="仿宋" w:eastAsia="仿宋" w:cs="仿宋"/>
          <w:highlight w:val="none"/>
        </w:rPr>
        <w:t>采购包：DSA采购</w:t>
      </w:r>
    </w:p>
    <w:p w14:paraId="2D734A8C">
      <w:pPr>
        <w:pStyle w:val="7"/>
        <w:jc w:val="left"/>
        <w:rPr>
          <w:rFonts w:hint="eastAsia" w:ascii="仿宋" w:hAnsi="仿宋" w:eastAsia="仿宋" w:cs="仿宋"/>
          <w:highlight w:val="none"/>
        </w:rPr>
      </w:pPr>
      <w:r>
        <w:rPr>
          <w:rFonts w:hint="eastAsia" w:ascii="仿宋" w:hAnsi="仿宋" w:eastAsia="仿宋" w:cs="仿宋"/>
          <w:highlight w:val="none"/>
        </w:rPr>
        <w:t>投标人名称：</w:t>
      </w:r>
    </w:p>
    <w:p w14:paraId="1D154725">
      <w:pPr>
        <w:pStyle w:val="7"/>
        <w:jc w:val="left"/>
        <w:rPr>
          <w:rFonts w:hint="eastAsia" w:ascii="仿宋" w:hAnsi="仿宋" w:eastAsia="仿宋" w:cs="仿宋"/>
          <w:highlight w:val="none"/>
        </w:rPr>
      </w:pPr>
      <w:r>
        <w:rPr>
          <w:rFonts w:hint="eastAsia" w:ascii="仿宋" w:hAnsi="仿宋" w:eastAsia="仿宋" w:cs="仿宋"/>
          <w:highlight w:val="none"/>
        </w:rPr>
        <w:t xml:space="preserve"> DSA</w:t>
      </w:r>
    </w:p>
    <w:p w14:paraId="25388811">
      <w:pPr>
        <w:pStyle w:val="7"/>
        <w:jc w:val="center"/>
        <w:rPr>
          <w:rFonts w:hint="eastAsia" w:ascii="仿宋" w:hAnsi="仿宋" w:eastAsia="仿宋" w:cs="仿宋"/>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916"/>
        <w:gridCol w:w="639"/>
        <w:gridCol w:w="816"/>
        <w:gridCol w:w="639"/>
        <w:gridCol w:w="639"/>
        <w:gridCol w:w="639"/>
        <w:gridCol w:w="639"/>
      </w:tblGrid>
      <w:tr w14:paraId="5FD00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B2E2908">
            <w:pPr>
              <w:pStyle w:val="7"/>
              <w:jc w:val="left"/>
              <w:rPr>
                <w:rFonts w:hint="eastAsia" w:ascii="仿宋" w:hAnsi="仿宋" w:eastAsia="仿宋" w:cs="仿宋"/>
                <w:highlight w:val="none"/>
              </w:rPr>
            </w:pPr>
            <w:r>
              <w:rPr>
                <w:rFonts w:hint="eastAsia" w:ascii="仿宋" w:hAnsi="仿宋" w:eastAsia="仿宋" w:cs="仿宋"/>
                <w:highlight w:val="none"/>
              </w:rPr>
              <w:t xml:space="preserve"> 序号</w:t>
            </w:r>
          </w:p>
        </w:tc>
        <w:tc>
          <w:tcPr>
            <w:tcW w:w="639" w:type="dxa"/>
          </w:tcPr>
          <w:p w14:paraId="2B8CFD5D">
            <w:pPr>
              <w:pStyle w:val="7"/>
              <w:jc w:val="left"/>
              <w:rPr>
                <w:rFonts w:hint="eastAsia" w:ascii="仿宋" w:hAnsi="仿宋" w:eastAsia="仿宋" w:cs="仿宋"/>
                <w:highlight w:val="none"/>
              </w:rPr>
            </w:pPr>
            <w:r>
              <w:rPr>
                <w:rFonts w:hint="eastAsia" w:ascii="仿宋" w:hAnsi="仿宋" w:eastAsia="仿宋" w:cs="仿宋"/>
                <w:highlight w:val="none"/>
              </w:rPr>
              <w:t xml:space="preserve"> 货物名称</w:t>
            </w:r>
          </w:p>
        </w:tc>
        <w:tc>
          <w:tcPr>
            <w:tcW w:w="639" w:type="dxa"/>
          </w:tcPr>
          <w:p w14:paraId="128556F5">
            <w:pPr>
              <w:pStyle w:val="7"/>
              <w:jc w:val="left"/>
              <w:rPr>
                <w:rFonts w:hint="eastAsia" w:ascii="仿宋" w:hAnsi="仿宋" w:eastAsia="仿宋" w:cs="仿宋"/>
                <w:highlight w:val="none"/>
              </w:rPr>
            </w:pPr>
            <w:r>
              <w:rPr>
                <w:rFonts w:hint="eastAsia" w:ascii="仿宋" w:hAnsi="仿宋" w:eastAsia="仿宋" w:cs="仿宋"/>
                <w:highlight w:val="none"/>
              </w:rPr>
              <w:t xml:space="preserve"> 规格型号</w:t>
            </w:r>
          </w:p>
        </w:tc>
        <w:tc>
          <w:tcPr>
            <w:tcW w:w="639" w:type="dxa"/>
          </w:tcPr>
          <w:p w14:paraId="283FFAB6">
            <w:pPr>
              <w:pStyle w:val="7"/>
              <w:jc w:val="left"/>
              <w:rPr>
                <w:rFonts w:hint="eastAsia" w:ascii="仿宋" w:hAnsi="仿宋" w:eastAsia="仿宋" w:cs="仿宋"/>
                <w:highlight w:val="none"/>
              </w:rPr>
            </w:pPr>
            <w:r>
              <w:rPr>
                <w:rFonts w:hint="eastAsia" w:ascii="仿宋" w:hAnsi="仿宋" w:eastAsia="仿宋" w:cs="仿宋"/>
                <w:highlight w:val="none"/>
              </w:rPr>
              <w:t xml:space="preserve"> 品牌</w:t>
            </w:r>
          </w:p>
        </w:tc>
        <w:tc>
          <w:tcPr>
            <w:tcW w:w="639" w:type="dxa"/>
          </w:tcPr>
          <w:p w14:paraId="2046CA85">
            <w:pPr>
              <w:pStyle w:val="7"/>
              <w:jc w:val="left"/>
              <w:rPr>
                <w:rFonts w:hint="eastAsia" w:ascii="仿宋" w:hAnsi="仿宋" w:eastAsia="仿宋" w:cs="仿宋"/>
                <w:highlight w:val="none"/>
              </w:rPr>
            </w:pPr>
            <w:r>
              <w:rPr>
                <w:rFonts w:hint="eastAsia" w:ascii="仿宋" w:hAnsi="仿宋" w:eastAsia="仿宋" w:cs="仿宋"/>
                <w:highlight w:val="none"/>
              </w:rPr>
              <w:t xml:space="preserve"> 制造商名称</w:t>
            </w:r>
          </w:p>
        </w:tc>
        <w:tc>
          <w:tcPr>
            <w:tcW w:w="639" w:type="dxa"/>
          </w:tcPr>
          <w:p w14:paraId="2A268A4C">
            <w:pPr>
              <w:pStyle w:val="7"/>
              <w:jc w:val="left"/>
              <w:rPr>
                <w:rFonts w:hint="eastAsia" w:ascii="仿宋" w:hAnsi="仿宋" w:eastAsia="仿宋" w:cs="仿宋"/>
                <w:highlight w:val="none"/>
              </w:rPr>
            </w:pPr>
            <w:r>
              <w:rPr>
                <w:rFonts w:hint="eastAsia" w:ascii="仿宋" w:hAnsi="仿宋" w:eastAsia="仿宋" w:cs="仿宋"/>
                <w:highlight w:val="none"/>
              </w:rPr>
              <w:t xml:space="preserve"> 产地</w:t>
            </w:r>
          </w:p>
        </w:tc>
        <w:tc>
          <w:tcPr>
            <w:tcW w:w="639" w:type="dxa"/>
          </w:tcPr>
          <w:p w14:paraId="306E1DCE">
            <w:pPr>
              <w:pStyle w:val="7"/>
              <w:jc w:val="left"/>
              <w:rPr>
                <w:rFonts w:hint="eastAsia" w:ascii="仿宋" w:hAnsi="仿宋" w:eastAsia="仿宋" w:cs="仿宋"/>
                <w:highlight w:val="none"/>
              </w:rPr>
            </w:pPr>
            <w:r>
              <w:rPr>
                <w:rFonts w:hint="eastAsia" w:ascii="仿宋" w:hAnsi="仿宋" w:eastAsia="仿宋" w:cs="仿宋"/>
                <w:highlight w:val="none"/>
              </w:rPr>
              <w:t xml:space="preserve"> 最高限价</w:t>
            </w:r>
          </w:p>
        </w:tc>
        <w:tc>
          <w:tcPr>
            <w:tcW w:w="639" w:type="dxa"/>
          </w:tcPr>
          <w:p w14:paraId="5D32EE7A">
            <w:pPr>
              <w:pStyle w:val="7"/>
              <w:jc w:val="left"/>
              <w:rPr>
                <w:rFonts w:hint="eastAsia" w:ascii="仿宋" w:hAnsi="仿宋" w:eastAsia="仿宋" w:cs="仿宋"/>
                <w:highlight w:val="none"/>
              </w:rPr>
            </w:pPr>
            <w:r>
              <w:rPr>
                <w:rFonts w:hint="eastAsia" w:ascii="仿宋" w:hAnsi="仿宋" w:eastAsia="仿宋" w:cs="仿宋"/>
                <w:highlight w:val="none"/>
              </w:rPr>
              <w:t xml:space="preserve"> 单价</w:t>
            </w:r>
          </w:p>
        </w:tc>
        <w:tc>
          <w:tcPr>
            <w:tcW w:w="639" w:type="dxa"/>
          </w:tcPr>
          <w:p w14:paraId="0104C700">
            <w:pPr>
              <w:pStyle w:val="7"/>
              <w:jc w:val="left"/>
              <w:rPr>
                <w:rFonts w:hint="eastAsia" w:ascii="仿宋" w:hAnsi="仿宋" w:eastAsia="仿宋" w:cs="仿宋"/>
                <w:highlight w:val="none"/>
              </w:rPr>
            </w:pPr>
            <w:r>
              <w:rPr>
                <w:rFonts w:hint="eastAsia" w:ascii="仿宋" w:hAnsi="仿宋" w:eastAsia="仿宋" w:cs="仿宋"/>
                <w:highlight w:val="none"/>
              </w:rPr>
              <w:t xml:space="preserve"> 数量</w:t>
            </w:r>
          </w:p>
        </w:tc>
        <w:tc>
          <w:tcPr>
            <w:tcW w:w="639" w:type="dxa"/>
          </w:tcPr>
          <w:p w14:paraId="5E5DC9D0">
            <w:pPr>
              <w:pStyle w:val="7"/>
              <w:jc w:val="left"/>
              <w:rPr>
                <w:rFonts w:hint="eastAsia" w:ascii="仿宋" w:hAnsi="仿宋" w:eastAsia="仿宋" w:cs="仿宋"/>
                <w:highlight w:val="none"/>
              </w:rPr>
            </w:pPr>
            <w:r>
              <w:rPr>
                <w:rFonts w:hint="eastAsia" w:ascii="仿宋" w:hAnsi="仿宋" w:eastAsia="仿宋" w:cs="仿宋"/>
                <w:highlight w:val="none"/>
              </w:rPr>
              <w:t xml:space="preserve"> 计量单位</w:t>
            </w:r>
          </w:p>
        </w:tc>
        <w:tc>
          <w:tcPr>
            <w:tcW w:w="639" w:type="dxa"/>
          </w:tcPr>
          <w:p w14:paraId="736FBC3E">
            <w:pPr>
              <w:pStyle w:val="7"/>
              <w:jc w:val="left"/>
              <w:rPr>
                <w:rFonts w:hint="eastAsia" w:ascii="仿宋" w:hAnsi="仿宋" w:eastAsia="仿宋" w:cs="仿宋"/>
                <w:highlight w:val="none"/>
              </w:rPr>
            </w:pPr>
            <w:r>
              <w:rPr>
                <w:rFonts w:hint="eastAsia" w:ascii="仿宋" w:hAnsi="仿宋" w:eastAsia="仿宋" w:cs="仿宋"/>
                <w:highlight w:val="none"/>
              </w:rPr>
              <w:t xml:space="preserve"> 总价</w:t>
            </w:r>
          </w:p>
        </w:tc>
        <w:tc>
          <w:tcPr>
            <w:tcW w:w="639" w:type="dxa"/>
          </w:tcPr>
          <w:p w14:paraId="4929700C">
            <w:pPr>
              <w:pStyle w:val="7"/>
              <w:jc w:val="left"/>
              <w:rPr>
                <w:rFonts w:hint="eastAsia" w:ascii="仿宋" w:hAnsi="仿宋" w:eastAsia="仿宋" w:cs="仿宋"/>
                <w:highlight w:val="none"/>
              </w:rPr>
            </w:pPr>
            <w:r>
              <w:rPr>
                <w:rFonts w:hint="eastAsia" w:ascii="仿宋" w:hAnsi="仿宋" w:eastAsia="仿宋" w:cs="仿宋"/>
                <w:highlight w:val="none"/>
              </w:rPr>
              <w:t xml:space="preserve"> 是否环境标志产品</w:t>
            </w:r>
          </w:p>
        </w:tc>
        <w:tc>
          <w:tcPr>
            <w:tcW w:w="639" w:type="dxa"/>
          </w:tcPr>
          <w:p w14:paraId="73344576">
            <w:pPr>
              <w:pStyle w:val="7"/>
              <w:jc w:val="left"/>
              <w:rPr>
                <w:rFonts w:hint="eastAsia" w:ascii="仿宋" w:hAnsi="仿宋" w:eastAsia="仿宋" w:cs="仿宋"/>
                <w:highlight w:val="none"/>
              </w:rPr>
            </w:pPr>
            <w:r>
              <w:rPr>
                <w:rFonts w:hint="eastAsia" w:ascii="仿宋" w:hAnsi="仿宋" w:eastAsia="仿宋" w:cs="仿宋"/>
                <w:highlight w:val="none"/>
              </w:rPr>
              <w:t xml:space="preserve"> 是否节能产品</w:t>
            </w:r>
          </w:p>
        </w:tc>
      </w:tr>
      <w:tr w14:paraId="1B6FD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534B71F">
            <w:pPr>
              <w:pStyle w:val="7"/>
              <w:jc w:val="left"/>
              <w:rPr>
                <w:rFonts w:hint="eastAsia" w:ascii="仿宋" w:hAnsi="仿宋" w:eastAsia="仿宋" w:cs="仿宋"/>
                <w:highlight w:val="none"/>
              </w:rPr>
            </w:pPr>
            <w:r>
              <w:rPr>
                <w:rFonts w:hint="eastAsia" w:ascii="仿宋" w:hAnsi="仿宋" w:eastAsia="仿宋" w:cs="仿宋"/>
                <w:highlight w:val="none"/>
              </w:rPr>
              <w:t xml:space="preserve"> 1</w:t>
            </w:r>
          </w:p>
        </w:tc>
        <w:tc>
          <w:tcPr>
            <w:tcW w:w="639" w:type="dxa"/>
          </w:tcPr>
          <w:p w14:paraId="7B38E71C">
            <w:pPr>
              <w:pStyle w:val="7"/>
              <w:jc w:val="left"/>
              <w:rPr>
                <w:rFonts w:hint="eastAsia" w:ascii="仿宋" w:hAnsi="仿宋" w:eastAsia="仿宋" w:cs="仿宋"/>
                <w:highlight w:val="none"/>
              </w:rPr>
            </w:pPr>
            <w:r>
              <w:rPr>
                <w:rFonts w:hint="eastAsia" w:ascii="仿宋" w:hAnsi="仿宋" w:eastAsia="仿宋" w:cs="仿宋"/>
                <w:highlight w:val="none"/>
              </w:rPr>
              <w:t xml:space="preserve"> DSA</w:t>
            </w:r>
          </w:p>
        </w:tc>
        <w:tc>
          <w:tcPr>
            <w:tcW w:w="639" w:type="dxa"/>
          </w:tcPr>
          <w:p w14:paraId="2ABBD1F2">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w:t>
            </w:r>
          </w:p>
        </w:tc>
        <w:tc>
          <w:tcPr>
            <w:tcW w:w="639" w:type="dxa"/>
          </w:tcPr>
          <w:p w14:paraId="45332107">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w:t>
            </w:r>
          </w:p>
        </w:tc>
        <w:tc>
          <w:tcPr>
            <w:tcW w:w="639" w:type="dxa"/>
          </w:tcPr>
          <w:p w14:paraId="5D9DD211">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w:t>
            </w:r>
          </w:p>
        </w:tc>
        <w:tc>
          <w:tcPr>
            <w:tcW w:w="639" w:type="dxa"/>
          </w:tcPr>
          <w:p w14:paraId="5E023C06">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w:t>
            </w:r>
          </w:p>
        </w:tc>
        <w:tc>
          <w:tcPr>
            <w:tcW w:w="639" w:type="dxa"/>
          </w:tcPr>
          <w:p w14:paraId="2A59A2FC">
            <w:pPr>
              <w:pStyle w:val="7"/>
              <w:jc w:val="left"/>
              <w:rPr>
                <w:rFonts w:hint="eastAsia" w:ascii="仿宋" w:hAnsi="仿宋" w:eastAsia="仿宋" w:cs="仿宋"/>
                <w:highlight w:val="none"/>
              </w:rPr>
            </w:pPr>
            <w:r>
              <w:rPr>
                <w:rFonts w:hint="eastAsia" w:ascii="仿宋" w:hAnsi="仿宋" w:eastAsia="仿宋" w:cs="仿宋"/>
                <w:highlight w:val="none"/>
              </w:rPr>
              <w:t xml:space="preserve"> 6500000  元</w:t>
            </w:r>
          </w:p>
        </w:tc>
        <w:tc>
          <w:tcPr>
            <w:tcW w:w="639" w:type="dxa"/>
          </w:tcPr>
          <w:p w14:paraId="52EED803">
            <w:pPr>
              <w:pStyle w:val="7"/>
              <w:jc w:val="left"/>
              <w:rPr>
                <w:rFonts w:hint="eastAsia" w:ascii="仿宋" w:hAnsi="仿宋" w:eastAsia="仿宋" w:cs="仿宋"/>
                <w:highlight w:val="none"/>
              </w:rPr>
            </w:pPr>
            <w:r>
              <w:rPr>
                <w:rFonts w:hint="eastAsia" w:ascii="仿宋" w:hAnsi="仿宋" w:eastAsia="仿宋" w:cs="仿宋"/>
                <w:highlight w:val="none"/>
              </w:rPr>
              <w:t xml:space="preserve"> {=总价/数量}  元</w:t>
            </w:r>
          </w:p>
        </w:tc>
        <w:tc>
          <w:tcPr>
            <w:tcW w:w="639" w:type="dxa"/>
          </w:tcPr>
          <w:p w14:paraId="3D8317CC">
            <w:pPr>
              <w:pStyle w:val="7"/>
              <w:jc w:val="left"/>
              <w:rPr>
                <w:rFonts w:hint="eastAsia" w:ascii="仿宋" w:hAnsi="仿宋" w:eastAsia="仿宋" w:cs="仿宋"/>
                <w:highlight w:val="none"/>
              </w:rPr>
            </w:pPr>
            <w:r>
              <w:rPr>
                <w:rFonts w:hint="eastAsia" w:ascii="仿宋" w:hAnsi="仿宋" w:eastAsia="仿宋" w:cs="仿宋"/>
                <w:highlight w:val="none"/>
              </w:rPr>
              <w:t xml:space="preserve"> 1.0000</w:t>
            </w:r>
          </w:p>
        </w:tc>
        <w:tc>
          <w:tcPr>
            <w:tcW w:w="639" w:type="dxa"/>
          </w:tcPr>
          <w:p w14:paraId="031C1CE2">
            <w:pPr>
              <w:pStyle w:val="7"/>
              <w:jc w:val="left"/>
              <w:rPr>
                <w:rFonts w:hint="eastAsia" w:ascii="仿宋" w:hAnsi="仿宋" w:eastAsia="仿宋" w:cs="仿宋"/>
                <w:highlight w:val="none"/>
              </w:rPr>
            </w:pPr>
            <w:r>
              <w:rPr>
                <w:rFonts w:hint="eastAsia" w:ascii="仿宋" w:hAnsi="仿宋" w:eastAsia="仿宋" w:cs="仿宋"/>
                <w:highlight w:val="none"/>
              </w:rPr>
              <w:t xml:space="preserve"> 套</w:t>
            </w:r>
          </w:p>
        </w:tc>
        <w:tc>
          <w:tcPr>
            <w:tcW w:w="639" w:type="dxa"/>
          </w:tcPr>
          <w:p w14:paraId="330F5219">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  元</w:t>
            </w:r>
          </w:p>
        </w:tc>
        <w:tc>
          <w:tcPr>
            <w:tcW w:w="639" w:type="dxa"/>
          </w:tcPr>
          <w:p w14:paraId="05B9D39E">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w:t>
            </w:r>
          </w:p>
        </w:tc>
        <w:tc>
          <w:tcPr>
            <w:tcW w:w="639" w:type="dxa"/>
          </w:tcPr>
          <w:p w14:paraId="28EC29BE">
            <w:pPr>
              <w:pStyle w:val="7"/>
              <w:jc w:val="left"/>
              <w:rPr>
                <w:rFonts w:hint="eastAsia" w:ascii="仿宋" w:hAnsi="仿宋" w:eastAsia="仿宋" w:cs="仿宋"/>
                <w:highlight w:val="none"/>
              </w:rPr>
            </w:pPr>
            <w:r>
              <w:rPr>
                <w:rFonts w:hint="eastAsia" w:ascii="仿宋" w:hAnsi="仿宋" w:eastAsia="仿宋" w:cs="仿宋"/>
                <w:highlight w:val="none"/>
              </w:rPr>
              <w:t xml:space="preserve"> {供应商响应}</w:t>
            </w:r>
          </w:p>
        </w:tc>
      </w:tr>
    </w:tbl>
    <w:p w14:paraId="57811D6C">
      <w:pPr>
        <w:pStyle w:val="7"/>
        <w:jc w:val="left"/>
        <w:rPr>
          <w:rFonts w:hint="eastAsia" w:ascii="仿宋" w:hAnsi="仿宋" w:eastAsia="仿宋" w:cs="仿宋"/>
          <w:highlight w:val="none"/>
        </w:rPr>
      </w:pPr>
      <w:r>
        <w:rPr>
          <w:rFonts w:hint="eastAsia" w:ascii="仿宋" w:hAnsi="仿宋" w:eastAsia="仿宋" w:cs="仿宋"/>
          <w:highlight w:val="none"/>
        </w:rPr>
        <w:t>合计：</w:t>
      </w:r>
    </w:p>
    <w:p w14:paraId="0B7F5746">
      <w:pPr>
        <w:pStyle w:val="7"/>
        <w:jc w:val="left"/>
        <w:rPr>
          <w:rFonts w:hint="eastAsia" w:ascii="仿宋" w:hAnsi="仿宋" w:eastAsia="仿宋" w:cs="仿宋"/>
          <w:highlight w:val="none"/>
        </w:rPr>
      </w:pPr>
      <w:r>
        <w:rPr>
          <w:rFonts w:hint="eastAsia" w:ascii="仿宋" w:hAnsi="仿宋" w:eastAsia="仿宋" w:cs="仿宋"/>
          <w:highlight w:val="none"/>
        </w:rPr>
        <w:t>备注：无</w:t>
      </w:r>
    </w:p>
    <w:p w14:paraId="3A9070C7">
      <w:pPr>
        <w:pStyle w:val="7"/>
        <w:jc w:val="left"/>
        <w:rPr>
          <w:rFonts w:hint="eastAsia" w:ascii="仿宋" w:hAnsi="仿宋" w:eastAsia="仿宋" w:cs="仿宋"/>
          <w:highlight w:val="none"/>
        </w:rPr>
      </w:pPr>
      <w:r>
        <w:rPr>
          <w:rFonts w:hint="eastAsia" w:ascii="仿宋" w:hAnsi="仿宋" w:eastAsia="仿宋" w:cs="仿宋"/>
          <w:highlight w:val="none"/>
        </w:rPr>
        <w:t>时间：     年     月     日</w:t>
      </w:r>
    </w:p>
    <w:p w14:paraId="3802F1B7">
      <w:pPr>
        <w:pStyle w:val="7"/>
        <w:jc w:val="left"/>
        <w:rPr>
          <w:rFonts w:hint="eastAsia" w:ascii="仿宋" w:hAnsi="仿宋" w:eastAsia="仿宋" w:cs="仿宋"/>
          <w:highlight w:val="none"/>
        </w:rPr>
      </w:pPr>
      <w:r>
        <w:rPr>
          <w:rFonts w:hint="eastAsia" w:ascii="仿宋" w:hAnsi="仿宋" w:eastAsia="仿宋" w:cs="仿宋"/>
          <w:highlight w:val="none"/>
        </w:rPr>
        <w:t xml:space="preserve">签章：                     </w:t>
      </w:r>
    </w:p>
    <w:p w14:paraId="5608D99F">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7796D6B3">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三、招标文件规定的价格扣除证明材料（若有）</w:t>
      </w:r>
    </w:p>
    <w:p w14:paraId="6FACBF47">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三-1优先类节能产品、环境标志产品价格扣除证明材料（若有）</w:t>
      </w:r>
    </w:p>
    <w:p w14:paraId="2E6CBB1B">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三-1-①优先类节能产品、环境标志产品统计表（价格扣除适用，若有）</w:t>
      </w:r>
    </w:p>
    <w:p w14:paraId="69EF2AE9">
      <w:pPr>
        <w:pStyle w:val="7"/>
        <w:ind w:firstLine="480"/>
        <w:jc w:val="left"/>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2EAF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581FB4">
            <w:pPr>
              <w:rPr>
                <w:rFonts w:hint="eastAsia" w:ascii="仿宋" w:hAnsi="仿宋" w:eastAsia="仿宋" w:cs="仿宋"/>
                <w:highlight w:val="none"/>
              </w:rPr>
            </w:pPr>
          </w:p>
        </w:tc>
        <w:tc>
          <w:tcPr>
            <w:tcW w:w="7122" w:type="dxa"/>
            <w:gridSpan w:val="4"/>
          </w:tcPr>
          <w:p w14:paraId="7AFFDC15">
            <w:pPr>
              <w:pStyle w:val="7"/>
              <w:jc w:val="center"/>
              <w:rPr>
                <w:rFonts w:hint="eastAsia" w:ascii="仿宋" w:hAnsi="仿宋" w:eastAsia="仿宋" w:cs="仿宋"/>
                <w:highlight w:val="none"/>
              </w:rPr>
            </w:pPr>
            <w:r>
              <w:rPr>
                <w:rFonts w:hint="eastAsia" w:ascii="仿宋" w:hAnsi="仿宋" w:eastAsia="仿宋" w:cs="仿宋"/>
                <w:highlight w:val="none"/>
              </w:rPr>
              <w:t>本采购包内属于节能、环境标志产品情况</w:t>
            </w:r>
          </w:p>
        </w:tc>
      </w:tr>
      <w:tr w14:paraId="5AEFE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D3061FD">
            <w:pPr>
              <w:pStyle w:val="7"/>
              <w:jc w:val="left"/>
              <w:rPr>
                <w:rFonts w:hint="eastAsia" w:ascii="仿宋" w:hAnsi="仿宋" w:eastAsia="仿宋" w:cs="仿宋"/>
                <w:highlight w:val="none"/>
              </w:rPr>
            </w:pPr>
            <w:r>
              <w:rPr>
                <w:rFonts w:hint="eastAsia" w:ascii="仿宋" w:hAnsi="仿宋" w:eastAsia="仿宋" w:cs="仿宋"/>
                <w:highlight w:val="none"/>
              </w:rPr>
              <w:t>采购包</w:t>
            </w:r>
          </w:p>
        </w:tc>
        <w:tc>
          <w:tcPr>
            <w:tcW w:w="1187" w:type="dxa"/>
          </w:tcPr>
          <w:p w14:paraId="7044DEE0">
            <w:pPr>
              <w:pStyle w:val="7"/>
              <w:jc w:val="left"/>
              <w:rPr>
                <w:rFonts w:hint="eastAsia" w:ascii="仿宋" w:hAnsi="仿宋" w:eastAsia="仿宋" w:cs="仿宋"/>
                <w:highlight w:val="none"/>
              </w:rPr>
            </w:pPr>
            <w:r>
              <w:rPr>
                <w:rFonts w:hint="eastAsia" w:ascii="仿宋" w:hAnsi="仿宋" w:eastAsia="仿宋" w:cs="仿宋"/>
                <w:highlight w:val="none"/>
              </w:rPr>
              <w:t>品目号</w:t>
            </w:r>
          </w:p>
        </w:tc>
        <w:tc>
          <w:tcPr>
            <w:tcW w:w="1187" w:type="dxa"/>
          </w:tcPr>
          <w:p w14:paraId="4154C238">
            <w:pPr>
              <w:pStyle w:val="7"/>
              <w:jc w:val="left"/>
              <w:rPr>
                <w:rFonts w:hint="eastAsia" w:ascii="仿宋" w:hAnsi="仿宋" w:eastAsia="仿宋" w:cs="仿宋"/>
                <w:highlight w:val="none"/>
              </w:rPr>
            </w:pPr>
            <w:r>
              <w:rPr>
                <w:rFonts w:hint="eastAsia" w:ascii="仿宋" w:hAnsi="仿宋" w:eastAsia="仿宋" w:cs="仿宋"/>
                <w:highlight w:val="none"/>
              </w:rPr>
              <w:t>产品名称</w:t>
            </w:r>
          </w:p>
        </w:tc>
        <w:tc>
          <w:tcPr>
            <w:tcW w:w="1187" w:type="dxa"/>
          </w:tcPr>
          <w:p w14:paraId="0252ED95">
            <w:pPr>
              <w:pStyle w:val="7"/>
              <w:jc w:val="left"/>
              <w:rPr>
                <w:rFonts w:hint="eastAsia" w:ascii="仿宋" w:hAnsi="仿宋" w:eastAsia="仿宋" w:cs="仿宋"/>
                <w:highlight w:val="none"/>
              </w:rPr>
            </w:pPr>
            <w:r>
              <w:rPr>
                <w:rFonts w:hint="eastAsia" w:ascii="仿宋" w:hAnsi="仿宋" w:eastAsia="仿宋" w:cs="仿宋"/>
                <w:highlight w:val="none"/>
              </w:rPr>
              <w:t>认证种类</w:t>
            </w:r>
          </w:p>
        </w:tc>
      </w:tr>
      <w:tr w14:paraId="7712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1394580">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187" w:type="dxa"/>
          </w:tcPr>
          <w:p w14:paraId="2593D4DF">
            <w:pPr>
              <w:pStyle w:val="7"/>
              <w:jc w:val="left"/>
              <w:rPr>
                <w:rFonts w:hint="eastAsia" w:ascii="仿宋" w:hAnsi="仿宋" w:eastAsia="仿宋" w:cs="仿宋"/>
                <w:highlight w:val="none"/>
              </w:rPr>
            </w:pPr>
            <w:r>
              <w:rPr>
                <w:rFonts w:hint="eastAsia" w:ascii="仿宋" w:hAnsi="仿宋" w:eastAsia="仿宋" w:cs="仿宋"/>
                <w:highlight w:val="none"/>
              </w:rPr>
              <w:t>*-1</w:t>
            </w:r>
          </w:p>
        </w:tc>
        <w:tc>
          <w:tcPr>
            <w:tcW w:w="1187" w:type="dxa"/>
          </w:tcPr>
          <w:p w14:paraId="78CA54DD">
            <w:pPr>
              <w:rPr>
                <w:rFonts w:hint="eastAsia" w:ascii="仿宋" w:hAnsi="仿宋" w:eastAsia="仿宋" w:cs="仿宋"/>
                <w:highlight w:val="none"/>
              </w:rPr>
            </w:pPr>
          </w:p>
        </w:tc>
        <w:tc>
          <w:tcPr>
            <w:tcW w:w="1187" w:type="dxa"/>
          </w:tcPr>
          <w:p w14:paraId="0853D597">
            <w:pPr>
              <w:pStyle w:val="7"/>
              <w:jc w:val="left"/>
              <w:rPr>
                <w:rFonts w:hint="eastAsia" w:ascii="仿宋" w:hAnsi="仿宋" w:eastAsia="仿宋" w:cs="仿宋"/>
                <w:highlight w:val="none"/>
              </w:rPr>
            </w:pPr>
            <w:r>
              <w:rPr>
                <w:rFonts w:hint="eastAsia" w:ascii="仿宋" w:hAnsi="仿宋" w:eastAsia="仿宋" w:cs="仿宋"/>
                <w:highlight w:val="none"/>
              </w:rPr>
              <w:t>供应商自行填写种类，并上传证明附件以便评审查看</w:t>
            </w:r>
          </w:p>
        </w:tc>
      </w:tr>
      <w:tr w14:paraId="128A3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827E2D0">
            <w:pPr>
              <w:rPr>
                <w:rFonts w:hint="eastAsia" w:ascii="仿宋" w:hAnsi="仿宋" w:eastAsia="仿宋" w:cs="仿宋"/>
                <w:highlight w:val="none"/>
              </w:rPr>
            </w:pPr>
          </w:p>
        </w:tc>
        <w:tc>
          <w:tcPr>
            <w:tcW w:w="1187" w:type="dxa"/>
          </w:tcPr>
          <w:p w14:paraId="55CFF834">
            <w:pPr>
              <w:pStyle w:val="7"/>
              <w:jc w:val="left"/>
              <w:rPr>
                <w:rFonts w:hint="eastAsia" w:ascii="仿宋" w:hAnsi="仿宋" w:eastAsia="仿宋" w:cs="仿宋"/>
                <w:highlight w:val="none"/>
              </w:rPr>
            </w:pPr>
            <w:r>
              <w:rPr>
                <w:rFonts w:hint="eastAsia" w:ascii="仿宋" w:hAnsi="仿宋" w:eastAsia="仿宋" w:cs="仿宋"/>
                <w:highlight w:val="none"/>
              </w:rPr>
              <w:t>…</w:t>
            </w:r>
          </w:p>
          <w:p w14:paraId="18DC11F5">
            <w:pPr>
              <w:pStyle w:val="7"/>
              <w:jc w:val="left"/>
              <w:rPr>
                <w:rFonts w:hint="eastAsia" w:ascii="仿宋" w:hAnsi="仿宋" w:eastAsia="仿宋" w:cs="仿宋"/>
                <w:highlight w:val="none"/>
              </w:rPr>
            </w:pPr>
          </w:p>
        </w:tc>
        <w:tc>
          <w:tcPr>
            <w:tcW w:w="1187" w:type="dxa"/>
          </w:tcPr>
          <w:p w14:paraId="6C824DD2">
            <w:pPr>
              <w:rPr>
                <w:rFonts w:hint="eastAsia" w:ascii="仿宋" w:hAnsi="仿宋" w:eastAsia="仿宋" w:cs="仿宋"/>
                <w:highlight w:val="none"/>
              </w:rPr>
            </w:pPr>
          </w:p>
        </w:tc>
        <w:tc>
          <w:tcPr>
            <w:tcW w:w="1187" w:type="dxa"/>
          </w:tcPr>
          <w:p w14:paraId="11A738F3">
            <w:pPr>
              <w:rPr>
                <w:rFonts w:hint="eastAsia" w:ascii="仿宋" w:hAnsi="仿宋" w:eastAsia="仿宋" w:cs="仿宋"/>
                <w:highlight w:val="none"/>
              </w:rPr>
            </w:pPr>
          </w:p>
        </w:tc>
      </w:tr>
      <w:tr w14:paraId="3A2E1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243D10B">
            <w:pPr>
              <w:pStyle w:val="7"/>
              <w:jc w:val="left"/>
              <w:rPr>
                <w:rFonts w:hint="eastAsia" w:ascii="仿宋" w:hAnsi="仿宋" w:eastAsia="仿宋" w:cs="仿宋"/>
                <w:highlight w:val="none"/>
              </w:rPr>
            </w:pPr>
            <w:r>
              <w:rPr>
                <w:rFonts w:hint="eastAsia" w:ascii="仿宋" w:hAnsi="仿宋" w:eastAsia="仿宋" w:cs="仿宋"/>
                <w:highlight w:val="none"/>
              </w:rPr>
              <w:t>备注</w:t>
            </w:r>
          </w:p>
        </w:tc>
        <w:tc>
          <w:tcPr>
            <w:tcW w:w="3561" w:type="dxa"/>
            <w:gridSpan w:val="3"/>
          </w:tcPr>
          <w:p w14:paraId="16B9C121">
            <w:pPr>
              <w:pStyle w:val="7"/>
              <w:jc w:val="left"/>
              <w:rPr>
                <w:rFonts w:hint="eastAsia" w:ascii="仿宋" w:hAnsi="仿宋" w:eastAsia="仿宋" w:cs="仿宋"/>
                <w:highlight w:val="none"/>
              </w:rPr>
            </w:pPr>
          </w:p>
        </w:tc>
      </w:tr>
    </w:tbl>
    <w:p w14:paraId="00BD52E2">
      <w:pPr>
        <w:pStyle w:val="7"/>
        <w:jc w:val="left"/>
        <w:rPr>
          <w:rFonts w:hint="eastAsia" w:ascii="仿宋" w:hAnsi="仿宋" w:eastAsia="仿宋" w:cs="仿宋"/>
          <w:highlight w:val="none"/>
        </w:rPr>
      </w:pPr>
      <w:r>
        <w:rPr>
          <w:rFonts w:hint="eastAsia" w:ascii="仿宋" w:hAnsi="仿宋" w:eastAsia="仿宋" w:cs="仿宋"/>
          <w:highlight w:val="none"/>
        </w:rPr>
        <w:t>※注意：</w:t>
      </w:r>
    </w:p>
    <w:p w14:paraId="2E9C5E58">
      <w:pPr>
        <w:pStyle w:val="7"/>
        <w:ind w:firstLine="480"/>
        <w:jc w:val="left"/>
        <w:rPr>
          <w:rFonts w:hint="eastAsia" w:ascii="仿宋" w:hAnsi="仿宋" w:eastAsia="仿宋" w:cs="仿宋"/>
          <w:highlight w:val="none"/>
        </w:rPr>
      </w:pPr>
      <w:r>
        <w:rPr>
          <w:rFonts w:hint="eastAsia" w:ascii="仿宋" w:hAnsi="仿宋" w:eastAsia="仿宋" w:cs="仿宋"/>
          <w:highlight w:val="none"/>
        </w:rPr>
        <w:t>1、对节能、环境标志产品计算价格扣除时，只依据电子投标文件“投标（响应）报价明细表”以及“优先类节能产品、环境标志产品证明材料（价格扣除适用，若有）”。</w:t>
      </w:r>
    </w:p>
    <w:p w14:paraId="75C0B0CA">
      <w:pPr>
        <w:pStyle w:val="7"/>
        <w:ind w:firstLine="480"/>
        <w:jc w:val="left"/>
        <w:rPr>
          <w:rFonts w:hint="eastAsia" w:ascii="仿宋" w:hAnsi="仿宋" w:eastAsia="仿宋" w:cs="仿宋"/>
          <w:highlight w:val="none"/>
        </w:rPr>
      </w:pPr>
      <w:r>
        <w:rPr>
          <w:rFonts w:hint="eastAsia" w:ascii="仿宋" w:hAnsi="仿宋" w:eastAsia="仿宋" w:cs="仿宋"/>
          <w:highlight w:val="none"/>
        </w:rPr>
        <w:t>2、本表以采购包为单位，不同采购包请分别填写；同一采购包请按照其品目号顺序分别填写。</w:t>
      </w:r>
    </w:p>
    <w:p w14:paraId="0890F79E">
      <w:pPr>
        <w:pStyle w:val="7"/>
        <w:ind w:firstLine="480"/>
        <w:jc w:val="left"/>
        <w:rPr>
          <w:rFonts w:hint="eastAsia" w:ascii="仿宋" w:hAnsi="仿宋" w:eastAsia="仿宋" w:cs="仿宋"/>
          <w:highlight w:val="none"/>
        </w:rPr>
      </w:pPr>
      <w:r>
        <w:rPr>
          <w:rFonts w:hint="eastAsia" w:ascii="仿宋" w:hAnsi="仿宋" w:eastAsia="仿宋" w:cs="仿宋"/>
          <w:highlight w:val="none"/>
        </w:rPr>
        <w:t>3、具体统计、计算：</w:t>
      </w:r>
    </w:p>
    <w:p w14:paraId="029C783A">
      <w:pPr>
        <w:pStyle w:val="7"/>
        <w:ind w:firstLine="480"/>
        <w:jc w:val="left"/>
        <w:rPr>
          <w:rFonts w:hint="eastAsia" w:ascii="仿宋" w:hAnsi="仿宋" w:eastAsia="仿宋" w:cs="仿宋"/>
          <w:highlight w:val="none"/>
        </w:rPr>
      </w:pPr>
      <w:r>
        <w:rPr>
          <w:rFonts w:hint="eastAsia" w:ascii="仿宋" w:hAnsi="仿宋" w:eastAsia="仿宋" w:cs="仿宋"/>
          <w:highlight w:val="none"/>
        </w:rPr>
        <w:t>3.1同一品目中各认证证书不重复计算价格扣除。</w:t>
      </w:r>
    </w:p>
    <w:p w14:paraId="18C8FA15">
      <w:pPr>
        <w:pStyle w:val="7"/>
        <w:ind w:firstLine="480"/>
        <w:jc w:val="left"/>
        <w:rPr>
          <w:rFonts w:hint="eastAsia" w:ascii="仿宋" w:hAnsi="仿宋" w:eastAsia="仿宋" w:cs="仿宋"/>
          <w:highlight w:val="none"/>
        </w:rPr>
      </w:pPr>
      <w:r>
        <w:rPr>
          <w:rFonts w:hint="eastAsia" w:ascii="仿宋" w:hAnsi="仿宋" w:eastAsia="仿宋" w:cs="仿宋"/>
          <w:highlight w:val="none"/>
        </w:rPr>
        <w:t>3.2计算结果若除不尽，可四舍五入保留到小数点后两位。</w:t>
      </w:r>
    </w:p>
    <w:p w14:paraId="12B5C7EC">
      <w:pPr>
        <w:pStyle w:val="7"/>
        <w:ind w:firstLine="480"/>
        <w:jc w:val="left"/>
        <w:rPr>
          <w:rFonts w:hint="eastAsia" w:ascii="仿宋" w:hAnsi="仿宋" w:eastAsia="仿宋" w:cs="仿宋"/>
          <w:highlight w:val="none"/>
        </w:rPr>
      </w:pPr>
      <w:r>
        <w:rPr>
          <w:rFonts w:hint="eastAsia" w:ascii="仿宋" w:hAnsi="仿宋" w:eastAsia="仿宋" w:cs="仿宋"/>
          <w:highlight w:val="none"/>
        </w:rPr>
        <w:t>3.3投标人(供应商)按照采购文件要求认真统计、计算。</w:t>
      </w:r>
    </w:p>
    <w:p w14:paraId="1711DD04">
      <w:pPr>
        <w:pStyle w:val="7"/>
        <w:ind w:firstLine="480"/>
        <w:jc w:val="left"/>
        <w:rPr>
          <w:rFonts w:hint="eastAsia" w:ascii="仿宋" w:hAnsi="仿宋" w:eastAsia="仿宋" w:cs="仿宋"/>
          <w:highlight w:val="none"/>
        </w:rPr>
      </w:pPr>
      <w:r>
        <w:rPr>
          <w:rFonts w:hint="eastAsia" w:ascii="仿宋" w:hAnsi="仿宋" w:eastAsia="仿宋" w:cs="仿宋"/>
          <w:highlight w:val="none"/>
        </w:rPr>
        <w:t>3.4若无节能、环境标志产品，不填写本表。</w:t>
      </w:r>
    </w:p>
    <w:p w14:paraId="1ADA7C6B">
      <w:pPr>
        <w:pStyle w:val="7"/>
        <w:ind w:firstLine="480"/>
        <w:jc w:val="left"/>
        <w:rPr>
          <w:rFonts w:hint="eastAsia" w:ascii="仿宋" w:hAnsi="仿宋" w:eastAsia="仿宋" w:cs="仿宋"/>
          <w:highlight w:val="none"/>
        </w:rPr>
      </w:pPr>
      <w:r>
        <w:rPr>
          <w:rFonts w:hint="eastAsia" w:ascii="仿宋" w:hAnsi="仿宋" w:eastAsia="仿宋" w:cs="仿宋"/>
          <w:highlight w:val="none"/>
        </w:rPr>
        <w:t>3.5强制类节能产品不享受价格扣除。</w:t>
      </w:r>
    </w:p>
    <w:p w14:paraId="70294D8B">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70146FD1">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3328C854">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69B0ADD">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三-1-②优先类节能产品、环境标志产品证明材料（价格扣除适用，若有）</w:t>
      </w:r>
    </w:p>
    <w:p w14:paraId="7A217120">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三-2小型、微型企业产品等价格扣除证明材料（若有）</w:t>
      </w:r>
    </w:p>
    <w:p w14:paraId="13C272DA">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三-2-①中小企业声明函（价格扣除适用，若有）</w:t>
      </w:r>
    </w:p>
    <w:p w14:paraId="0219D5E0">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中小企业声明函（货物）</w:t>
      </w:r>
    </w:p>
    <w:p w14:paraId="7128D8A7">
      <w:pPr>
        <w:pStyle w:val="7"/>
        <w:ind w:firstLine="480"/>
        <w:jc w:val="left"/>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 号）的规定，本公司（联合体）参加</w:t>
      </w:r>
      <w:r>
        <w:rPr>
          <w:rFonts w:hint="eastAsia" w:ascii="仿宋" w:hAnsi="仿宋" w:eastAsia="仿宋" w:cs="仿宋"/>
          <w:highlight w:val="none"/>
          <w:u w:val="single"/>
        </w:rPr>
        <w:t>（单位名称）</w:t>
      </w:r>
      <w:r>
        <w:rPr>
          <w:rFonts w:hint="eastAsia" w:ascii="仿宋" w:hAnsi="仿宋" w:eastAsia="仿宋" w:cs="仿宋"/>
          <w:highlight w:val="none"/>
        </w:rPr>
        <w:t>的</w:t>
      </w:r>
      <w:r>
        <w:rPr>
          <w:rFonts w:hint="eastAsia" w:ascii="仿宋" w:hAnsi="仿宋" w:eastAsia="仿宋" w:cs="仿宋"/>
          <w:highlight w:val="none"/>
          <w:u w:val="single"/>
        </w:rPr>
        <w:t>（项目名称）</w:t>
      </w:r>
      <w:r>
        <w:rPr>
          <w:rFonts w:hint="eastAsia" w:ascii="仿宋" w:hAnsi="仿宋" w:eastAsia="仿宋" w:cs="仿宋"/>
          <w:highlight w:val="none"/>
        </w:rPr>
        <w:t>采购活动，提供的货物全部由符合政策要求的中小企业制造。相关企业（含联合体中的中小企业、签订分包意向协议的中小企业）的具体情况如下：</w:t>
      </w:r>
    </w:p>
    <w:p w14:paraId="0917C1E8">
      <w:pPr>
        <w:pStyle w:val="7"/>
        <w:ind w:firstLine="48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 xml:space="preserve"> （标的名称） </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行业；制造商为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w:t>
      </w:r>
      <w:r>
        <w:rPr>
          <w:rFonts w:hint="eastAsia" w:ascii="仿宋" w:hAnsi="仿宋" w:eastAsia="仿宋" w:cs="仿宋"/>
          <w:sz w:val="21"/>
          <w:highlight w:val="none"/>
          <w:vertAlign w:val="superscript"/>
        </w:rPr>
        <w:t>1</w:t>
      </w:r>
      <w:r>
        <w:rPr>
          <w:rFonts w:hint="eastAsia" w:ascii="仿宋" w:hAnsi="仿宋" w:eastAsia="仿宋" w:cs="仿宋"/>
          <w:highlight w:val="none"/>
        </w:rPr>
        <w:t>，属于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0CA57CFC">
      <w:pPr>
        <w:pStyle w:val="7"/>
        <w:ind w:firstLine="480"/>
        <w:jc w:val="left"/>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u w:val="single"/>
        </w:rPr>
        <w:t xml:space="preserve"> （标的名称） </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行业；制造商为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2AA28F0F">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0466D307">
      <w:pPr>
        <w:pStyle w:val="7"/>
        <w:ind w:firstLine="480"/>
        <w:jc w:val="left"/>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25A9F30D">
      <w:pPr>
        <w:pStyle w:val="7"/>
        <w:ind w:firstLine="480"/>
        <w:jc w:val="left"/>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32C7ADF9">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5D266A0B">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3A28A88C">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6265718C">
      <w:pPr>
        <w:pStyle w:val="7"/>
        <w:ind w:firstLine="480"/>
        <w:jc w:val="left"/>
        <w:rPr>
          <w:rFonts w:hint="eastAsia" w:ascii="仿宋" w:hAnsi="仿宋" w:eastAsia="仿宋" w:cs="仿宋"/>
          <w:highlight w:val="none"/>
        </w:rPr>
      </w:pPr>
      <w:r>
        <w:rPr>
          <w:rFonts w:hint="eastAsia" w:ascii="仿宋" w:hAnsi="仿宋" w:eastAsia="仿宋" w:cs="仿宋"/>
          <w:highlight w:val="none"/>
        </w:rPr>
        <w:t>1、从业人员、营业收入、资产总额填报上一年度数据，无上一年度数据的新成立企业可不填报。</w:t>
      </w:r>
    </w:p>
    <w:p w14:paraId="2320D359">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587643">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6243BF">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02C99C0">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中小企业声明函（工程、服务）</w:t>
      </w:r>
    </w:p>
    <w:p w14:paraId="065026FB">
      <w:pPr>
        <w:pStyle w:val="7"/>
        <w:ind w:firstLine="480"/>
        <w:jc w:val="left"/>
        <w:rPr>
          <w:rFonts w:hint="eastAsia"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本公司（联合体）郑重声明，根据《政府采购促进中小企业发展管理办法》（财库﹝2020﹞46 号）的规定，本公司（联合体）参加</w:t>
      </w:r>
      <w:r>
        <w:rPr>
          <w:rFonts w:hint="eastAsia" w:ascii="仿宋" w:hAnsi="仿宋" w:eastAsia="仿宋" w:cs="仿宋"/>
          <w:highlight w:val="none"/>
          <w:u w:val="single"/>
        </w:rPr>
        <w:t>（单位名称）</w:t>
      </w:r>
      <w:r>
        <w:rPr>
          <w:rFonts w:hint="eastAsia" w:ascii="仿宋" w:hAnsi="仿宋" w:eastAsia="仿宋" w:cs="仿宋"/>
          <w:highlight w:val="none"/>
        </w:rPr>
        <w:t>的</w:t>
      </w:r>
      <w:r>
        <w:rPr>
          <w:rFonts w:hint="eastAsia" w:ascii="仿宋" w:hAnsi="仿宋" w:eastAsia="仿宋" w:cs="仿宋"/>
          <w:highlight w:val="none"/>
          <w:u w:val="single"/>
        </w:rPr>
        <w:t>（项目名称）</w:t>
      </w:r>
      <w:r>
        <w:rPr>
          <w:rFonts w:hint="eastAsia" w:ascii="仿宋" w:hAnsi="仿宋" w:eastAsia="仿宋" w:cs="仿宋"/>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28209C">
      <w:pPr>
        <w:pStyle w:val="7"/>
        <w:ind w:firstLine="480"/>
        <w:jc w:val="left"/>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（标的名称）</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；承建（承接）企业为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w:t>
      </w:r>
      <w:r>
        <w:rPr>
          <w:rFonts w:hint="eastAsia" w:ascii="仿宋" w:hAnsi="仿宋" w:eastAsia="仿宋" w:cs="仿宋"/>
          <w:sz w:val="21"/>
          <w:highlight w:val="none"/>
          <w:vertAlign w:val="superscript"/>
        </w:rPr>
        <w:t>1</w:t>
      </w:r>
      <w:r>
        <w:rPr>
          <w:rFonts w:hint="eastAsia" w:ascii="仿宋" w:hAnsi="仿宋" w:eastAsia="仿宋" w:cs="仿宋"/>
          <w:highlight w:val="none"/>
        </w:rPr>
        <w:t>，属于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07C1E5A2">
      <w:pPr>
        <w:pStyle w:val="7"/>
        <w:ind w:firstLine="480"/>
        <w:jc w:val="left"/>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u w:val="single"/>
        </w:rPr>
        <w:t>（标的名称）</w:t>
      </w:r>
      <w:r>
        <w:rPr>
          <w:rFonts w:hint="eastAsia" w:ascii="仿宋" w:hAnsi="仿宋" w:eastAsia="仿宋" w:cs="仿宋"/>
          <w:highlight w:val="none"/>
        </w:rPr>
        <w:t>，属于</w:t>
      </w:r>
      <w:r>
        <w:rPr>
          <w:rFonts w:hint="eastAsia" w:ascii="仿宋" w:hAnsi="仿宋" w:eastAsia="仿宋" w:cs="仿宋"/>
          <w:highlight w:val="none"/>
          <w:u w:val="single"/>
        </w:rPr>
        <w:t>（采购文件中明确的所属行业）</w:t>
      </w:r>
      <w:r>
        <w:rPr>
          <w:rFonts w:hint="eastAsia" w:ascii="仿宋" w:hAnsi="仿宋" w:eastAsia="仿宋" w:cs="仿宋"/>
          <w:highlight w:val="none"/>
        </w:rPr>
        <w:t>；承建（承接）企业为</w:t>
      </w:r>
      <w:r>
        <w:rPr>
          <w:rFonts w:hint="eastAsia" w:ascii="仿宋" w:hAnsi="仿宋" w:eastAsia="仿宋" w:cs="仿宋"/>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w:t>
      </w:r>
      <w:r>
        <w:rPr>
          <w:rFonts w:hint="eastAsia" w:ascii="仿宋" w:hAnsi="仿宋" w:eastAsia="仿宋" w:cs="仿宋"/>
          <w:highlight w:val="none"/>
        </w:rPr>
        <w:t>人，营业收入为</w:t>
      </w:r>
      <w:r>
        <w:rPr>
          <w:rFonts w:hint="eastAsia" w:ascii="仿宋" w:hAnsi="仿宋" w:eastAsia="仿宋" w:cs="仿宋"/>
          <w:highlight w:val="none"/>
          <w:u w:val="single"/>
        </w:rPr>
        <w:t>　　　　　</w:t>
      </w:r>
      <w:r>
        <w:rPr>
          <w:rFonts w:hint="eastAsia" w:ascii="仿宋" w:hAnsi="仿宋" w:eastAsia="仿宋" w:cs="仿宋"/>
          <w:highlight w:val="none"/>
        </w:rPr>
        <w:t>万元，资产总额为</w:t>
      </w:r>
      <w:r>
        <w:rPr>
          <w:rFonts w:hint="eastAsia" w:ascii="仿宋" w:hAnsi="仿宋" w:eastAsia="仿宋" w:cs="仿宋"/>
          <w:highlight w:val="none"/>
          <w:u w:val="single"/>
        </w:rPr>
        <w:t>　　　　　</w:t>
      </w:r>
      <w:r>
        <w:rPr>
          <w:rFonts w:hint="eastAsia" w:ascii="仿宋" w:hAnsi="仿宋" w:eastAsia="仿宋" w:cs="仿宋"/>
          <w:highlight w:val="none"/>
        </w:rPr>
        <w:t>万元，属于</w:t>
      </w:r>
      <w:r>
        <w:rPr>
          <w:rFonts w:hint="eastAsia" w:ascii="仿宋" w:hAnsi="仿宋" w:eastAsia="仿宋" w:cs="仿宋"/>
          <w:highlight w:val="none"/>
          <w:u w:val="single"/>
        </w:rPr>
        <w:t>（中型企业、小型企业、微型企业）</w:t>
      </w:r>
      <w:r>
        <w:rPr>
          <w:rFonts w:hint="eastAsia" w:ascii="仿宋" w:hAnsi="仿宋" w:eastAsia="仿宋" w:cs="仿宋"/>
          <w:highlight w:val="none"/>
        </w:rPr>
        <w:t>；</w:t>
      </w:r>
    </w:p>
    <w:p w14:paraId="1F595250">
      <w:pPr>
        <w:pStyle w:val="7"/>
        <w:ind w:firstLine="480"/>
        <w:jc w:val="left"/>
        <w:rPr>
          <w:rFonts w:hint="eastAsia" w:ascii="仿宋" w:hAnsi="仿宋" w:eastAsia="仿宋" w:cs="仿宋"/>
          <w:highlight w:val="none"/>
        </w:rPr>
      </w:pPr>
      <w:r>
        <w:rPr>
          <w:rFonts w:hint="eastAsia" w:ascii="仿宋" w:hAnsi="仿宋" w:eastAsia="仿宋" w:cs="仿宋"/>
          <w:highlight w:val="none"/>
        </w:rPr>
        <w:t>……</w:t>
      </w:r>
    </w:p>
    <w:p w14:paraId="6C6B49B8">
      <w:pPr>
        <w:pStyle w:val="7"/>
        <w:ind w:firstLine="480"/>
        <w:jc w:val="left"/>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332B6508">
      <w:pPr>
        <w:pStyle w:val="7"/>
        <w:ind w:firstLine="480"/>
        <w:jc w:val="left"/>
        <w:rPr>
          <w:rFonts w:hint="eastAsia"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06C15AB0">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5AE33EB3">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6C00DEBA">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55617D6C">
      <w:pPr>
        <w:pStyle w:val="7"/>
        <w:ind w:firstLine="480"/>
        <w:jc w:val="left"/>
        <w:rPr>
          <w:rFonts w:hint="eastAsia" w:ascii="仿宋" w:hAnsi="仿宋" w:eastAsia="仿宋" w:cs="仿宋"/>
          <w:highlight w:val="none"/>
        </w:rPr>
      </w:pPr>
      <w:r>
        <w:rPr>
          <w:rFonts w:hint="eastAsia" w:ascii="仿宋" w:hAnsi="仿宋" w:eastAsia="仿宋" w:cs="仿宋"/>
          <w:highlight w:val="none"/>
        </w:rPr>
        <w:t>1、从业人员、营业收入、资产总额填报上一年度数据，无上一年度数据的新成立企业可不填报。</w:t>
      </w:r>
    </w:p>
    <w:p w14:paraId="44493448">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2AE366">
      <w:pPr>
        <w:pStyle w:val="7"/>
        <w:ind w:firstLine="480"/>
        <w:jc w:val="left"/>
        <w:rPr>
          <w:rFonts w:hint="eastAsia" w:ascii="仿宋" w:hAnsi="仿宋" w:eastAsia="仿宋" w:cs="仿宋"/>
          <w:highlight w:val="none"/>
        </w:rPr>
      </w:pPr>
      <w:r>
        <w:rPr>
          <w:rFonts w:hint="eastAsia" w:ascii="仿宋" w:hAnsi="仿宋" w:eastAsia="仿宋" w:cs="仿宋"/>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5BF029">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2EE1FAD8">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三-2-②小型、微型企业等证明材料（价格扣除适用，若有）</w:t>
      </w:r>
    </w:p>
    <w:p w14:paraId="67629BBB">
      <w:pPr>
        <w:pStyle w:val="7"/>
        <w:ind w:firstLine="480"/>
        <w:jc w:val="center"/>
        <w:rPr>
          <w:rFonts w:hint="eastAsia" w:ascii="仿宋" w:hAnsi="仿宋" w:eastAsia="仿宋" w:cs="仿宋"/>
          <w:highlight w:val="none"/>
        </w:rPr>
      </w:pPr>
      <w:r>
        <w:rPr>
          <w:rFonts w:hint="eastAsia" w:ascii="仿宋" w:hAnsi="仿宋" w:eastAsia="仿宋" w:cs="仿宋"/>
          <w:highlight w:val="none"/>
        </w:rPr>
        <w:t>编制说明</w:t>
      </w:r>
    </w:p>
    <w:p w14:paraId="31EFDC13">
      <w:pPr>
        <w:pStyle w:val="7"/>
        <w:ind w:firstLine="480"/>
        <w:jc w:val="left"/>
        <w:rPr>
          <w:rFonts w:hint="eastAsia" w:ascii="仿宋" w:hAnsi="仿宋" w:eastAsia="仿宋" w:cs="仿宋"/>
          <w:highlight w:val="none"/>
        </w:rPr>
      </w:pPr>
      <w:r>
        <w:rPr>
          <w:rFonts w:hint="eastAsia" w:ascii="仿宋" w:hAnsi="仿宋" w:eastAsia="仿宋" w:cs="仿宋"/>
          <w:highlight w:val="none"/>
        </w:rPr>
        <w:t>1、投标人为监狱企业的，根据其提供的由省级以上监狱管理局、戒毒管理局（含新疆生产建设兵团）出具的属于监狱企业的证明文件进行认定，监狱企业视同小型、微型企业。</w:t>
      </w:r>
    </w:p>
    <w:p w14:paraId="526FD2AB">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04CCA02">
      <w:pPr>
        <w:pStyle w:val="7"/>
        <w:ind w:firstLine="480"/>
        <w:jc w:val="left"/>
        <w:rPr>
          <w:rFonts w:hint="eastAsia" w:ascii="仿宋" w:hAnsi="仿宋" w:eastAsia="仿宋" w:cs="仿宋"/>
          <w:highlight w:val="none"/>
        </w:rPr>
      </w:pPr>
      <w:r>
        <w:rPr>
          <w:rFonts w:hint="eastAsia" w:ascii="仿宋" w:hAnsi="仿宋" w:eastAsia="仿宋" w:cs="仿宋"/>
          <w:highlight w:val="none"/>
        </w:rPr>
        <w:t>附：</w:t>
      </w:r>
    </w:p>
    <w:p w14:paraId="3B87989D">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残疾人福利性单位声明函（价格扣除适用，若有）</w:t>
      </w:r>
    </w:p>
    <w:p w14:paraId="5408A766">
      <w:pPr>
        <w:pStyle w:val="7"/>
        <w:ind w:firstLine="480"/>
        <w:jc w:val="left"/>
        <w:rPr>
          <w:rFonts w:hint="eastAsia" w:ascii="仿宋" w:hAnsi="仿宋" w:eastAsia="仿宋" w:cs="仿宋"/>
          <w:highlight w:val="none"/>
        </w:rPr>
      </w:pPr>
      <w:r>
        <w:rPr>
          <w:rFonts w:hint="eastAsia" w:ascii="仿宋" w:hAnsi="仿宋" w:eastAsia="仿宋" w:cs="仿宋"/>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00D64BE">
      <w:pPr>
        <w:pStyle w:val="7"/>
        <w:ind w:firstLine="480"/>
        <w:jc w:val="left"/>
        <w:rPr>
          <w:rFonts w:hint="eastAsia" w:ascii="仿宋" w:hAnsi="仿宋" w:eastAsia="仿宋" w:cs="仿宋"/>
          <w:highlight w:val="none"/>
        </w:rPr>
      </w:pPr>
      <w:r>
        <w:rPr>
          <w:rFonts w:hint="eastAsia" w:ascii="仿宋" w:hAnsi="仿宋" w:eastAsia="仿宋" w:cs="仿宋"/>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7037BF1">
      <w:pPr>
        <w:pStyle w:val="7"/>
        <w:ind w:firstLine="480"/>
        <w:jc w:val="left"/>
        <w:rPr>
          <w:rFonts w:hint="eastAsia" w:ascii="仿宋" w:hAnsi="仿宋" w:eastAsia="仿宋" w:cs="仿宋"/>
          <w:highlight w:val="none"/>
        </w:rPr>
      </w:pPr>
      <w:r>
        <w:rPr>
          <w:rFonts w:hint="eastAsia" w:ascii="仿宋" w:hAnsi="仿宋" w:eastAsia="仿宋" w:cs="仿宋"/>
          <w:highlight w:val="none"/>
        </w:rPr>
        <w:t>（ ）由本投标人承建的（填写“所投采购包、品目号”）工程</w:t>
      </w:r>
    </w:p>
    <w:p w14:paraId="0FE95FFF">
      <w:pPr>
        <w:pStyle w:val="7"/>
        <w:ind w:firstLine="480"/>
        <w:jc w:val="left"/>
        <w:rPr>
          <w:rFonts w:hint="eastAsia" w:ascii="仿宋" w:hAnsi="仿宋" w:eastAsia="仿宋" w:cs="仿宋"/>
          <w:highlight w:val="none"/>
        </w:rPr>
      </w:pPr>
      <w:r>
        <w:rPr>
          <w:rFonts w:hint="eastAsia" w:ascii="仿宋" w:hAnsi="仿宋" w:eastAsia="仿宋" w:cs="仿宋"/>
          <w:highlight w:val="none"/>
        </w:rPr>
        <w:t>（ ）由本投标人承接的（填写“所投采购包、品目号”）服务；</w:t>
      </w:r>
    </w:p>
    <w:p w14:paraId="1EA538D2">
      <w:pPr>
        <w:pStyle w:val="7"/>
        <w:ind w:firstLine="480"/>
        <w:jc w:val="left"/>
        <w:rPr>
          <w:rFonts w:hint="eastAsia" w:ascii="仿宋" w:hAnsi="仿宋" w:eastAsia="仿宋" w:cs="仿宋"/>
          <w:highlight w:val="none"/>
        </w:rPr>
      </w:pPr>
      <w:r>
        <w:rPr>
          <w:rFonts w:hint="eastAsia" w:ascii="仿宋" w:hAnsi="仿宋" w:eastAsia="仿宋" w:cs="仿宋"/>
          <w:highlight w:val="none"/>
        </w:rPr>
        <w:t>本投标人对上述声明的真实性负责。如有虚假，将依法承担相应责任。</w:t>
      </w:r>
    </w:p>
    <w:p w14:paraId="10C2273D">
      <w:pPr>
        <w:pStyle w:val="7"/>
        <w:ind w:firstLine="480"/>
        <w:jc w:val="left"/>
        <w:rPr>
          <w:rFonts w:hint="eastAsia" w:ascii="仿宋" w:hAnsi="仿宋" w:eastAsia="仿宋" w:cs="仿宋"/>
          <w:highlight w:val="none"/>
        </w:rPr>
      </w:pPr>
      <w:r>
        <w:rPr>
          <w:rFonts w:hint="eastAsia" w:ascii="仿宋" w:hAnsi="仿宋" w:eastAsia="仿宋" w:cs="仿宋"/>
          <w:highlight w:val="none"/>
        </w:rPr>
        <w:t>备注：</w:t>
      </w:r>
    </w:p>
    <w:p w14:paraId="26569498">
      <w:pPr>
        <w:pStyle w:val="7"/>
        <w:ind w:firstLine="480"/>
        <w:jc w:val="left"/>
        <w:rPr>
          <w:rFonts w:hint="eastAsia" w:ascii="仿宋" w:hAnsi="仿宋" w:eastAsia="仿宋" w:cs="仿宋"/>
          <w:highlight w:val="none"/>
        </w:rPr>
      </w:pPr>
      <w:r>
        <w:rPr>
          <w:rFonts w:hint="eastAsia" w:ascii="仿宋" w:hAnsi="仿宋" w:eastAsia="仿宋" w:cs="仿宋"/>
          <w:highlight w:val="none"/>
        </w:rPr>
        <w:t>1、请投标人按照实际情况编制填写本声明函，并在相应的（）中打“√”。</w:t>
      </w:r>
    </w:p>
    <w:p w14:paraId="414AA285">
      <w:pPr>
        <w:pStyle w:val="7"/>
        <w:ind w:firstLine="480"/>
        <w:jc w:val="left"/>
        <w:rPr>
          <w:rFonts w:hint="eastAsia" w:ascii="仿宋" w:hAnsi="仿宋" w:eastAsia="仿宋" w:cs="仿宋"/>
          <w:highlight w:val="none"/>
        </w:rPr>
      </w:pPr>
      <w:r>
        <w:rPr>
          <w:rFonts w:hint="eastAsia" w:ascii="仿宋" w:hAnsi="仿宋" w:eastAsia="仿宋" w:cs="仿宋"/>
          <w:highlight w:val="none"/>
        </w:rPr>
        <w:t>2、若《残疾人福利性单位声明函》内容不真实，视为提供虚假材料。</w:t>
      </w:r>
    </w:p>
    <w:p w14:paraId="3403989E">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5904AC0D">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2728A7D0">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3590F5E0">
      <w:pPr>
        <w:pStyle w:val="7"/>
        <w:ind w:firstLine="480"/>
        <w:jc w:val="left"/>
        <w:rPr>
          <w:rFonts w:hint="eastAsia" w:ascii="仿宋" w:hAnsi="仿宋" w:eastAsia="仿宋" w:cs="仿宋"/>
          <w:highlight w:val="none"/>
        </w:rPr>
      </w:pPr>
      <w:r>
        <w:rPr>
          <w:rFonts w:hint="eastAsia" w:ascii="仿宋" w:hAnsi="仿宋" w:eastAsia="仿宋" w:cs="仿宋"/>
          <w:highlight w:val="none"/>
        </w:rPr>
        <w:t>附：</w:t>
      </w:r>
    </w:p>
    <w:p w14:paraId="3F30F1D2">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监狱企业证明材料</w:t>
      </w:r>
    </w:p>
    <w:p w14:paraId="5E918148">
      <w:pPr>
        <w:pStyle w:val="7"/>
        <w:ind w:firstLine="480"/>
        <w:jc w:val="left"/>
        <w:rPr>
          <w:rFonts w:hint="eastAsia" w:ascii="仿宋" w:hAnsi="仿宋" w:eastAsia="仿宋" w:cs="仿宋"/>
          <w:highlight w:val="none"/>
        </w:rPr>
      </w:pPr>
      <w:r>
        <w:rPr>
          <w:rFonts w:hint="eastAsia" w:ascii="仿宋" w:hAnsi="仿宋" w:eastAsia="仿宋" w:cs="仿宋"/>
          <w:highlight w:val="none"/>
        </w:rPr>
        <w:t>投标人为监狱企业，提供本单位制造的货物（承接的服务），并在电子投标文件中提供省级以上监狱管理局、戒毒管理局（含新疆生产建设兵团）出具的属于监狱企业的证明文件。</w:t>
      </w:r>
    </w:p>
    <w:p w14:paraId="691130B3">
      <w:pPr>
        <w:pStyle w:val="7"/>
        <w:jc w:val="left"/>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7968093">
      <w:pPr>
        <w:pStyle w:val="7"/>
        <w:jc w:val="center"/>
        <w:outlineLvl w:val="3"/>
        <w:rPr>
          <w:rFonts w:hint="eastAsia" w:ascii="仿宋" w:hAnsi="仿宋" w:eastAsia="仿宋" w:cs="仿宋"/>
          <w:highlight w:val="none"/>
        </w:rPr>
      </w:pPr>
      <w:r>
        <w:rPr>
          <w:rFonts w:hint="eastAsia" w:ascii="仿宋" w:hAnsi="仿宋" w:eastAsia="仿宋" w:cs="仿宋"/>
          <w:b/>
          <w:sz w:val="24"/>
          <w:highlight w:val="none"/>
        </w:rPr>
        <w:t>三-3招标文件规定的其他价格扣除证明材料（若有）</w:t>
      </w:r>
    </w:p>
    <w:p w14:paraId="6E1793AE">
      <w:pPr>
        <w:pStyle w:val="7"/>
        <w:ind w:firstLine="480"/>
        <w:jc w:val="center"/>
        <w:rPr>
          <w:rFonts w:hint="eastAsia" w:ascii="仿宋" w:hAnsi="仿宋" w:eastAsia="仿宋" w:cs="仿宋"/>
          <w:highlight w:val="none"/>
        </w:rPr>
      </w:pPr>
      <w:r>
        <w:rPr>
          <w:rFonts w:hint="eastAsia" w:ascii="仿宋" w:hAnsi="仿宋" w:eastAsia="仿宋" w:cs="仿宋"/>
          <w:highlight w:val="none"/>
        </w:rPr>
        <w:t>编制说明</w:t>
      </w:r>
    </w:p>
    <w:p w14:paraId="75CBCC1E">
      <w:pPr>
        <w:pStyle w:val="7"/>
        <w:ind w:firstLine="480"/>
        <w:jc w:val="left"/>
        <w:rPr>
          <w:rFonts w:hint="eastAsia" w:ascii="仿宋" w:hAnsi="仿宋" w:eastAsia="仿宋" w:cs="仿宋"/>
          <w:highlight w:val="none"/>
        </w:rPr>
      </w:pPr>
      <w:r>
        <w:rPr>
          <w:rFonts w:hint="eastAsia" w:ascii="仿宋" w:hAnsi="仿宋" w:eastAsia="仿宋" w:cs="仿宋"/>
          <w:highlight w:val="none"/>
        </w:rPr>
        <w:t>若投标人可享受招标文件规定的除“节能（非强制类）、环境标志产品价格扣除”及“小型、微型企业产品等价格扣除”外的其他价格扣除优惠，则投标人应按照招标文件要求提供相应证明材料。</w:t>
      </w:r>
    </w:p>
    <w:p w14:paraId="0BE729F0">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441DDC29">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封面格式(技术商务部分)</w:t>
      </w:r>
    </w:p>
    <w:p w14:paraId="1D480371">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福建省政府采购投标文件</w:t>
      </w:r>
    </w:p>
    <w:p w14:paraId="51BB75AC">
      <w:pPr>
        <w:pStyle w:val="7"/>
        <w:jc w:val="center"/>
        <w:outlineLvl w:val="0"/>
        <w:rPr>
          <w:rFonts w:hint="eastAsia" w:ascii="仿宋" w:hAnsi="仿宋" w:eastAsia="仿宋" w:cs="仿宋"/>
          <w:highlight w:val="none"/>
        </w:rPr>
      </w:pPr>
      <w:r>
        <w:rPr>
          <w:rFonts w:hint="eastAsia" w:ascii="仿宋" w:hAnsi="仿宋" w:eastAsia="仿宋" w:cs="仿宋"/>
          <w:b/>
          <w:sz w:val="48"/>
          <w:highlight w:val="none"/>
        </w:rPr>
        <w:t>（技术商务部分）</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431F2C38">
      <w:pPr>
        <w:pStyle w:val="7"/>
        <w:jc w:val="center"/>
        <w:outlineLvl w:val="1"/>
        <w:rPr>
          <w:rFonts w:hint="eastAsia" w:ascii="仿宋" w:hAnsi="仿宋" w:eastAsia="仿宋" w:cs="仿宋"/>
          <w:highlight w:val="none"/>
        </w:rPr>
      </w:pPr>
      <w:r>
        <w:rPr>
          <w:rFonts w:hint="eastAsia" w:ascii="仿宋" w:hAnsi="仿宋" w:eastAsia="仿宋" w:cs="仿宋"/>
          <w:b/>
          <w:sz w:val="36"/>
          <w:highlight w:val="none"/>
        </w:rPr>
        <w:t>（填写正本或副本）</w:t>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05DE8164">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（项目名称：（由投标人填写）</w:t>
      </w:r>
    </w:p>
    <w:p w14:paraId="47F34FC6">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（备案编号：（由投标人填写）</w:t>
      </w:r>
    </w:p>
    <w:p w14:paraId="772600D1">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（项目编号：（由投标人填写）</w:t>
      </w:r>
    </w:p>
    <w:p w14:paraId="16E7D6C9">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（所投采购包：（由投标人填写）</w:t>
      </w:r>
      <w:r>
        <w:rPr>
          <w:rFonts w:hint="eastAsia" w:ascii="仿宋" w:hAnsi="仿宋" w:eastAsia="仿宋" w:cs="仿宋"/>
          <w:highlight w:val="none"/>
        </w:rPr>
        <w:br w:type="textWrapping"/>
      </w:r>
      <w:r>
        <w:rPr>
          <w:rFonts w:hint="eastAsia" w:ascii="仿宋" w:hAnsi="仿宋" w:eastAsia="仿宋" w:cs="仿宋"/>
          <w:highlight w:val="none"/>
        </w:rPr>
        <w:br w:type="textWrapping"/>
      </w:r>
    </w:p>
    <w:p w14:paraId="02FFEA78">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投标人：（填写“全称”）</w:t>
      </w:r>
    </w:p>
    <w:p w14:paraId="609B30D9">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（由投标人填写）年（由投标人填写）月</w:t>
      </w:r>
    </w:p>
    <w:p w14:paraId="1E17EA4A">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7EA81C6F">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索引</w:t>
      </w:r>
    </w:p>
    <w:p w14:paraId="7B971B85">
      <w:pPr>
        <w:pStyle w:val="7"/>
        <w:ind w:firstLine="480"/>
        <w:jc w:val="left"/>
        <w:rPr>
          <w:rFonts w:hint="eastAsia" w:ascii="仿宋" w:hAnsi="仿宋" w:eastAsia="仿宋" w:cs="仿宋"/>
          <w:highlight w:val="none"/>
        </w:rPr>
      </w:pPr>
      <w:r>
        <w:rPr>
          <w:rFonts w:hint="eastAsia" w:ascii="仿宋" w:hAnsi="仿宋" w:eastAsia="仿宋" w:cs="仿宋"/>
          <w:highlight w:val="none"/>
        </w:rPr>
        <w:t>一、标的说明一览表</w:t>
      </w:r>
    </w:p>
    <w:p w14:paraId="4493D3C3">
      <w:pPr>
        <w:pStyle w:val="7"/>
        <w:ind w:firstLine="480"/>
        <w:jc w:val="left"/>
        <w:rPr>
          <w:rFonts w:hint="eastAsia" w:ascii="仿宋" w:hAnsi="仿宋" w:eastAsia="仿宋" w:cs="仿宋"/>
          <w:highlight w:val="none"/>
        </w:rPr>
      </w:pPr>
      <w:r>
        <w:rPr>
          <w:rFonts w:hint="eastAsia" w:ascii="仿宋" w:hAnsi="仿宋" w:eastAsia="仿宋" w:cs="仿宋"/>
          <w:highlight w:val="none"/>
        </w:rPr>
        <w:t>二、技术和服务要求响应表</w:t>
      </w:r>
    </w:p>
    <w:p w14:paraId="56CF3F46">
      <w:pPr>
        <w:pStyle w:val="7"/>
        <w:ind w:firstLine="480"/>
        <w:jc w:val="left"/>
        <w:rPr>
          <w:rFonts w:hint="eastAsia" w:ascii="仿宋" w:hAnsi="仿宋" w:eastAsia="仿宋" w:cs="仿宋"/>
          <w:highlight w:val="none"/>
        </w:rPr>
      </w:pPr>
      <w:r>
        <w:rPr>
          <w:rFonts w:hint="eastAsia" w:ascii="仿宋" w:hAnsi="仿宋" w:eastAsia="仿宋" w:cs="仿宋"/>
          <w:highlight w:val="none"/>
        </w:rPr>
        <w:t>三、商务条件响应表</w:t>
      </w:r>
    </w:p>
    <w:p w14:paraId="22F0E61F">
      <w:pPr>
        <w:pStyle w:val="7"/>
        <w:ind w:firstLine="480"/>
        <w:jc w:val="left"/>
        <w:rPr>
          <w:rFonts w:hint="eastAsia" w:ascii="仿宋" w:hAnsi="仿宋" w:eastAsia="仿宋" w:cs="仿宋"/>
          <w:highlight w:val="none"/>
        </w:rPr>
      </w:pPr>
      <w:r>
        <w:rPr>
          <w:rFonts w:hint="eastAsia" w:ascii="仿宋" w:hAnsi="仿宋" w:eastAsia="仿宋" w:cs="仿宋"/>
          <w:highlight w:val="none"/>
        </w:rPr>
        <w:t>四、投标人提交的其他资料（若有）</w:t>
      </w:r>
    </w:p>
    <w:p w14:paraId="3C9435D9">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3F40F43F">
      <w:pPr>
        <w:pStyle w:val="7"/>
        <w:ind w:firstLine="480"/>
        <w:jc w:val="left"/>
        <w:rPr>
          <w:rFonts w:hint="eastAsia" w:ascii="仿宋" w:hAnsi="仿宋" w:eastAsia="仿宋" w:cs="仿宋"/>
          <w:highlight w:val="none"/>
        </w:rPr>
      </w:pPr>
      <w:r>
        <w:rPr>
          <w:rFonts w:hint="eastAsia" w:ascii="仿宋" w:hAnsi="仿宋" w:eastAsia="仿宋" w:cs="仿宋"/>
          <w:highlight w:val="none"/>
        </w:rPr>
        <w:t>技术商务部分中不得出现报价部分的全部或部分的投标报价信息（或组成资料），否则符合性审查不合格。</w:t>
      </w:r>
    </w:p>
    <w:p w14:paraId="63CA2A34">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771A1A0F">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一、标的说明一览表</w:t>
      </w:r>
    </w:p>
    <w:p w14:paraId="6ADF6521">
      <w:pPr>
        <w:pStyle w:val="7"/>
        <w:ind w:firstLine="480"/>
        <w:jc w:val="left"/>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2AAE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9A6518">
            <w:pPr>
              <w:pStyle w:val="7"/>
              <w:jc w:val="left"/>
              <w:rPr>
                <w:rFonts w:hint="eastAsia" w:ascii="仿宋" w:hAnsi="仿宋" w:eastAsia="仿宋" w:cs="仿宋"/>
                <w:highlight w:val="none"/>
              </w:rPr>
            </w:pPr>
            <w:r>
              <w:rPr>
                <w:rFonts w:hint="eastAsia" w:ascii="仿宋" w:hAnsi="仿宋" w:eastAsia="仿宋" w:cs="仿宋"/>
                <w:highlight w:val="none"/>
              </w:rPr>
              <w:t>采购包</w:t>
            </w:r>
          </w:p>
        </w:tc>
        <w:tc>
          <w:tcPr>
            <w:tcW w:w="1187" w:type="dxa"/>
          </w:tcPr>
          <w:p w14:paraId="3B6DE09F">
            <w:pPr>
              <w:pStyle w:val="7"/>
              <w:jc w:val="left"/>
              <w:rPr>
                <w:rFonts w:hint="eastAsia" w:ascii="仿宋" w:hAnsi="仿宋" w:eastAsia="仿宋" w:cs="仿宋"/>
                <w:highlight w:val="none"/>
              </w:rPr>
            </w:pPr>
            <w:r>
              <w:rPr>
                <w:rFonts w:hint="eastAsia" w:ascii="仿宋" w:hAnsi="仿宋" w:eastAsia="仿宋" w:cs="仿宋"/>
                <w:highlight w:val="none"/>
              </w:rPr>
              <w:t>品目号</w:t>
            </w:r>
          </w:p>
        </w:tc>
        <w:tc>
          <w:tcPr>
            <w:tcW w:w="1187" w:type="dxa"/>
          </w:tcPr>
          <w:p w14:paraId="71A01E15">
            <w:pPr>
              <w:pStyle w:val="7"/>
              <w:jc w:val="left"/>
              <w:rPr>
                <w:rFonts w:hint="eastAsia" w:ascii="仿宋" w:hAnsi="仿宋" w:eastAsia="仿宋" w:cs="仿宋"/>
                <w:highlight w:val="none"/>
              </w:rPr>
            </w:pPr>
            <w:r>
              <w:rPr>
                <w:rFonts w:hint="eastAsia" w:ascii="仿宋" w:hAnsi="仿宋" w:eastAsia="仿宋" w:cs="仿宋"/>
                <w:highlight w:val="none"/>
              </w:rPr>
              <w:t>投标标的</w:t>
            </w:r>
          </w:p>
        </w:tc>
        <w:tc>
          <w:tcPr>
            <w:tcW w:w="1187" w:type="dxa"/>
          </w:tcPr>
          <w:p w14:paraId="04B2AFA8">
            <w:pPr>
              <w:pStyle w:val="7"/>
              <w:jc w:val="left"/>
              <w:rPr>
                <w:rFonts w:hint="eastAsia" w:ascii="仿宋" w:hAnsi="仿宋" w:eastAsia="仿宋" w:cs="仿宋"/>
                <w:highlight w:val="none"/>
              </w:rPr>
            </w:pPr>
            <w:r>
              <w:rPr>
                <w:rFonts w:hint="eastAsia" w:ascii="仿宋" w:hAnsi="仿宋" w:eastAsia="仿宋" w:cs="仿宋"/>
                <w:highlight w:val="none"/>
              </w:rPr>
              <w:t>数量</w:t>
            </w:r>
          </w:p>
        </w:tc>
        <w:tc>
          <w:tcPr>
            <w:tcW w:w="1187" w:type="dxa"/>
          </w:tcPr>
          <w:p w14:paraId="07A8F17C">
            <w:pPr>
              <w:pStyle w:val="7"/>
              <w:jc w:val="left"/>
              <w:rPr>
                <w:rFonts w:hint="eastAsia" w:ascii="仿宋" w:hAnsi="仿宋" w:eastAsia="仿宋" w:cs="仿宋"/>
                <w:highlight w:val="none"/>
              </w:rPr>
            </w:pPr>
            <w:r>
              <w:rPr>
                <w:rFonts w:hint="eastAsia" w:ascii="仿宋" w:hAnsi="仿宋" w:eastAsia="仿宋" w:cs="仿宋"/>
                <w:highlight w:val="none"/>
              </w:rPr>
              <w:t>规格</w:t>
            </w:r>
          </w:p>
        </w:tc>
        <w:tc>
          <w:tcPr>
            <w:tcW w:w="1187" w:type="dxa"/>
          </w:tcPr>
          <w:p w14:paraId="5CE8ACEA">
            <w:pPr>
              <w:pStyle w:val="7"/>
              <w:jc w:val="left"/>
              <w:rPr>
                <w:rFonts w:hint="eastAsia" w:ascii="仿宋" w:hAnsi="仿宋" w:eastAsia="仿宋" w:cs="仿宋"/>
                <w:highlight w:val="none"/>
              </w:rPr>
            </w:pPr>
            <w:r>
              <w:rPr>
                <w:rFonts w:hint="eastAsia" w:ascii="仿宋" w:hAnsi="仿宋" w:eastAsia="仿宋" w:cs="仿宋"/>
                <w:highlight w:val="none"/>
              </w:rPr>
              <w:t>来源地</w:t>
            </w:r>
          </w:p>
        </w:tc>
        <w:tc>
          <w:tcPr>
            <w:tcW w:w="1187" w:type="dxa"/>
          </w:tcPr>
          <w:p w14:paraId="304621F6">
            <w:pPr>
              <w:pStyle w:val="7"/>
              <w:jc w:val="left"/>
              <w:rPr>
                <w:rFonts w:hint="eastAsia" w:ascii="仿宋" w:hAnsi="仿宋" w:eastAsia="仿宋" w:cs="仿宋"/>
                <w:highlight w:val="none"/>
              </w:rPr>
            </w:pPr>
            <w:r>
              <w:rPr>
                <w:rFonts w:hint="eastAsia" w:ascii="仿宋" w:hAnsi="仿宋" w:eastAsia="仿宋" w:cs="仿宋"/>
                <w:highlight w:val="none"/>
              </w:rPr>
              <w:t>备注</w:t>
            </w:r>
          </w:p>
        </w:tc>
      </w:tr>
      <w:tr w14:paraId="59574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52F8386">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187" w:type="dxa"/>
          </w:tcPr>
          <w:p w14:paraId="28E99ECE">
            <w:pPr>
              <w:pStyle w:val="7"/>
              <w:jc w:val="left"/>
              <w:rPr>
                <w:rFonts w:hint="eastAsia" w:ascii="仿宋" w:hAnsi="仿宋" w:eastAsia="仿宋" w:cs="仿宋"/>
                <w:highlight w:val="none"/>
              </w:rPr>
            </w:pPr>
            <w:r>
              <w:rPr>
                <w:rFonts w:hint="eastAsia" w:ascii="仿宋" w:hAnsi="仿宋" w:eastAsia="仿宋" w:cs="仿宋"/>
                <w:highlight w:val="none"/>
              </w:rPr>
              <w:t>*-1</w:t>
            </w:r>
          </w:p>
        </w:tc>
        <w:tc>
          <w:tcPr>
            <w:tcW w:w="1187" w:type="dxa"/>
          </w:tcPr>
          <w:p w14:paraId="5B8EC143">
            <w:pPr>
              <w:rPr>
                <w:rFonts w:hint="eastAsia" w:ascii="仿宋" w:hAnsi="仿宋" w:eastAsia="仿宋" w:cs="仿宋"/>
                <w:highlight w:val="none"/>
              </w:rPr>
            </w:pPr>
          </w:p>
        </w:tc>
        <w:tc>
          <w:tcPr>
            <w:tcW w:w="1187" w:type="dxa"/>
          </w:tcPr>
          <w:p w14:paraId="76EBC258">
            <w:pPr>
              <w:rPr>
                <w:rFonts w:hint="eastAsia" w:ascii="仿宋" w:hAnsi="仿宋" w:eastAsia="仿宋" w:cs="仿宋"/>
                <w:highlight w:val="none"/>
              </w:rPr>
            </w:pPr>
          </w:p>
        </w:tc>
        <w:tc>
          <w:tcPr>
            <w:tcW w:w="1187" w:type="dxa"/>
          </w:tcPr>
          <w:p w14:paraId="43D71C62">
            <w:pPr>
              <w:rPr>
                <w:rFonts w:hint="eastAsia" w:ascii="仿宋" w:hAnsi="仿宋" w:eastAsia="仿宋" w:cs="仿宋"/>
                <w:highlight w:val="none"/>
              </w:rPr>
            </w:pPr>
          </w:p>
        </w:tc>
        <w:tc>
          <w:tcPr>
            <w:tcW w:w="1187" w:type="dxa"/>
          </w:tcPr>
          <w:p w14:paraId="45766476">
            <w:pPr>
              <w:rPr>
                <w:rFonts w:hint="eastAsia" w:ascii="仿宋" w:hAnsi="仿宋" w:eastAsia="仿宋" w:cs="仿宋"/>
                <w:highlight w:val="none"/>
              </w:rPr>
            </w:pPr>
          </w:p>
        </w:tc>
      </w:tr>
      <w:tr w14:paraId="3213C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53C99C6">
            <w:pPr>
              <w:rPr>
                <w:rFonts w:hint="eastAsia" w:ascii="仿宋" w:hAnsi="仿宋" w:eastAsia="仿宋" w:cs="仿宋"/>
                <w:highlight w:val="none"/>
              </w:rPr>
            </w:pPr>
          </w:p>
        </w:tc>
        <w:tc>
          <w:tcPr>
            <w:tcW w:w="1187" w:type="dxa"/>
          </w:tcPr>
          <w:p w14:paraId="5E1F986B">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187" w:type="dxa"/>
          </w:tcPr>
          <w:p w14:paraId="42E30613">
            <w:pPr>
              <w:rPr>
                <w:rFonts w:hint="eastAsia" w:ascii="仿宋" w:hAnsi="仿宋" w:eastAsia="仿宋" w:cs="仿宋"/>
                <w:highlight w:val="none"/>
              </w:rPr>
            </w:pPr>
          </w:p>
        </w:tc>
        <w:tc>
          <w:tcPr>
            <w:tcW w:w="1187" w:type="dxa"/>
          </w:tcPr>
          <w:p w14:paraId="12B61F7E">
            <w:pPr>
              <w:rPr>
                <w:rFonts w:hint="eastAsia" w:ascii="仿宋" w:hAnsi="仿宋" w:eastAsia="仿宋" w:cs="仿宋"/>
                <w:highlight w:val="none"/>
              </w:rPr>
            </w:pPr>
          </w:p>
        </w:tc>
        <w:tc>
          <w:tcPr>
            <w:tcW w:w="1187" w:type="dxa"/>
          </w:tcPr>
          <w:p w14:paraId="47E79525">
            <w:pPr>
              <w:rPr>
                <w:rFonts w:hint="eastAsia" w:ascii="仿宋" w:hAnsi="仿宋" w:eastAsia="仿宋" w:cs="仿宋"/>
                <w:highlight w:val="none"/>
              </w:rPr>
            </w:pPr>
          </w:p>
        </w:tc>
        <w:tc>
          <w:tcPr>
            <w:tcW w:w="1187" w:type="dxa"/>
          </w:tcPr>
          <w:p w14:paraId="5DBBDE6C">
            <w:pPr>
              <w:rPr>
                <w:rFonts w:hint="eastAsia" w:ascii="仿宋" w:hAnsi="仿宋" w:eastAsia="仿宋" w:cs="仿宋"/>
                <w:highlight w:val="none"/>
              </w:rPr>
            </w:pPr>
          </w:p>
        </w:tc>
      </w:tr>
      <w:tr w14:paraId="006CC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ADD722C">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187" w:type="dxa"/>
          </w:tcPr>
          <w:p w14:paraId="7CDFB55E">
            <w:pPr>
              <w:rPr>
                <w:rFonts w:hint="eastAsia" w:ascii="仿宋" w:hAnsi="仿宋" w:eastAsia="仿宋" w:cs="仿宋"/>
                <w:highlight w:val="none"/>
              </w:rPr>
            </w:pPr>
          </w:p>
        </w:tc>
        <w:tc>
          <w:tcPr>
            <w:tcW w:w="1187" w:type="dxa"/>
          </w:tcPr>
          <w:p w14:paraId="684F2466">
            <w:pPr>
              <w:rPr>
                <w:rFonts w:hint="eastAsia" w:ascii="仿宋" w:hAnsi="仿宋" w:eastAsia="仿宋" w:cs="仿宋"/>
                <w:highlight w:val="none"/>
              </w:rPr>
            </w:pPr>
          </w:p>
        </w:tc>
        <w:tc>
          <w:tcPr>
            <w:tcW w:w="1187" w:type="dxa"/>
          </w:tcPr>
          <w:p w14:paraId="7F9001CC">
            <w:pPr>
              <w:rPr>
                <w:rFonts w:hint="eastAsia" w:ascii="仿宋" w:hAnsi="仿宋" w:eastAsia="仿宋" w:cs="仿宋"/>
                <w:highlight w:val="none"/>
              </w:rPr>
            </w:pPr>
          </w:p>
        </w:tc>
        <w:tc>
          <w:tcPr>
            <w:tcW w:w="1187" w:type="dxa"/>
          </w:tcPr>
          <w:p w14:paraId="0A2654C4">
            <w:pPr>
              <w:rPr>
                <w:rFonts w:hint="eastAsia" w:ascii="仿宋" w:hAnsi="仿宋" w:eastAsia="仿宋" w:cs="仿宋"/>
                <w:highlight w:val="none"/>
              </w:rPr>
            </w:pPr>
          </w:p>
        </w:tc>
        <w:tc>
          <w:tcPr>
            <w:tcW w:w="1187" w:type="dxa"/>
          </w:tcPr>
          <w:p w14:paraId="4F59607C">
            <w:pPr>
              <w:rPr>
                <w:rFonts w:hint="eastAsia" w:ascii="仿宋" w:hAnsi="仿宋" w:eastAsia="仿宋" w:cs="仿宋"/>
                <w:highlight w:val="none"/>
              </w:rPr>
            </w:pPr>
          </w:p>
        </w:tc>
      </w:tr>
    </w:tbl>
    <w:p w14:paraId="4842BEF0">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05750593">
      <w:pPr>
        <w:pStyle w:val="7"/>
        <w:ind w:firstLine="480"/>
        <w:jc w:val="left"/>
        <w:rPr>
          <w:rFonts w:hint="eastAsia" w:ascii="仿宋" w:hAnsi="仿宋" w:eastAsia="仿宋" w:cs="仿宋"/>
          <w:highlight w:val="none"/>
        </w:rPr>
      </w:pPr>
      <w:r>
        <w:rPr>
          <w:rFonts w:hint="eastAsia" w:ascii="仿宋" w:hAnsi="仿宋" w:eastAsia="仿宋" w:cs="仿宋"/>
          <w:highlight w:val="none"/>
        </w:rPr>
        <w:t>1、本表应按照下列规定填写：</w:t>
      </w:r>
    </w:p>
    <w:p w14:paraId="654AD755">
      <w:pPr>
        <w:pStyle w:val="7"/>
        <w:ind w:firstLine="480"/>
        <w:jc w:val="left"/>
        <w:rPr>
          <w:rFonts w:hint="eastAsia" w:ascii="仿宋" w:hAnsi="仿宋" w:eastAsia="仿宋" w:cs="仿宋"/>
          <w:highlight w:val="none"/>
        </w:rPr>
      </w:pPr>
      <w:r>
        <w:rPr>
          <w:rFonts w:hint="eastAsia" w:ascii="仿宋" w:hAnsi="仿宋" w:eastAsia="仿宋" w:cs="仿宋"/>
          <w:highlight w:val="none"/>
        </w:rPr>
        <w:t>1.1“采购包”、“品目号”、“投标标的”及“数量”应与招标文件《采购标的一览表》中的有关内容（“采购包”、“品目号”、“采购标的”及“数量”）保持一致。</w:t>
      </w:r>
    </w:p>
    <w:p w14:paraId="29084859">
      <w:pPr>
        <w:pStyle w:val="7"/>
        <w:ind w:firstLine="480"/>
        <w:jc w:val="left"/>
        <w:rPr>
          <w:rFonts w:hint="eastAsia" w:ascii="仿宋" w:hAnsi="仿宋" w:eastAsia="仿宋" w:cs="仿宋"/>
          <w:highlight w:val="none"/>
        </w:rPr>
      </w:pPr>
      <w:r>
        <w:rPr>
          <w:rFonts w:hint="eastAsia" w:ascii="仿宋" w:hAnsi="仿宋" w:eastAsia="仿宋" w:cs="仿宋"/>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DC04773">
      <w:pPr>
        <w:pStyle w:val="7"/>
        <w:ind w:firstLine="480"/>
        <w:jc w:val="left"/>
        <w:rPr>
          <w:rFonts w:hint="eastAsia" w:ascii="仿宋" w:hAnsi="仿宋" w:eastAsia="仿宋" w:cs="仿宋"/>
          <w:highlight w:val="none"/>
        </w:rPr>
      </w:pPr>
      <w:r>
        <w:rPr>
          <w:rFonts w:hint="eastAsia" w:ascii="仿宋" w:hAnsi="仿宋" w:eastAsia="仿宋" w:cs="仿宋"/>
          <w:highlight w:val="none"/>
        </w:rPr>
        <w:t>1.3“投标标的”为服务的：“规格”项下应填写服务提供者提供的服务标准及品牌（若有）。“来源地”应填写服务提供者的所在地。“备注”项下应填写关于服务标准所涵盖的具体项目或内容的说明等。</w:t>
      </w:r>
    </w:p>
    <w:p w14:paraId="56F30533">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2、投标人需要说明的内容若需特殊表达，应先在本表中进行相应说明，再另页应答，但应做好标注说明，方便评委查阅评审。未标注说明可能导致的不利的评审后果由投标人自行承担。</w:t>
      </w:r>
    </w:p>
    <w:p w14:paraId="0E46D953">
      <w:pPr>
        <w:pStyle w:val="7"/>
        <w:ind w:firstLine="480"/>
        <w:jc w:val="left"/>
        <w:rPr>
          <w:rFonts w:hint="eastAsia" w:ascii="仿宋" w:hAnsi="仿宋" w:eastAsia="仿宋" w:cs="仿宋"/>
          <w:highlight w:val="none"/>
        </w:rPr>
      </w:pPr>
      <w:r>
        <w:rPr>
          <w:rFonts w:hint="eastAsia" w:ascii="仿宋" w:hAnsi="仿宋" w:eastAsia="仿宋" w:cs="仿宋"/>
          <w:highlight w:val="none"/>
        </w:rPr>
        <w:t>3、电子投标文件中涉及“投标标的”、“数量”、“规格”、“来源地”的内容若不一致，应以本表为准。</w:t>
      </w:r>
    </w:p>
    <w:p w14:paraId="7E8939EC">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3FF05FF6">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6F907E6F">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05202D08">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二、技术和服务要求响应表</w:t>
      </w:r>
    </w:p>
    <w:p w14:paraId="73D9CCAE">
      <w:pPr>
        <w:pStyle w:val="7"/>
        <w:ind w:firstLine="480"/>
        <w:jc w:val="left"/>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E45E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93D28A">
            <w:pPr>
              <w:pStyle w:val="7"/>
              <w:jc w:val="left"/>
              <w:rPr>
                <w:rFonts w:hint="eastAsia" w:ascii="仿宋" w:hAnsi="仿宋" w:eastAsia="仿宋" w:cs="仿宋"/>
                <w:highlight w:val="none"/>
              </w:rPr>
            </w:pPr>
            <w:r>
              <w:rPr>
                <w:rFonts w:hint="eastAsia" w:ascii="仿宋" w:hAnsi="仿宋" w:eastAsia="仿宋" w:cs="仿宋"/>
                <w:highlight w:val="none"/>
              </w:rPr>
              <w:t>采购包</w:t>
            </w:r>
          </w:p>
        </w:tc>
        <w:tc>
          <w:tcPr>
            <w:tcW w:w="1661" w:type="dxa"/>
          </w:tcPr>
          <w:p w14:paraId="1029C03D">
            <w:pPr>
              <w:pStyle w:val="7"/>
              <w:jc w:val="left"/>
              <w:rPr>
                <w:rFonts w:hint="eastAsia" w:ascii="仿宋" w:hAnsi="仿宋" w:eastAsia="仿宋" w:cs="仿宋"/>
                <w:highlight w:val="none"/>
              </w:rPr>
            </w:pPr>
            <w:r>
              <w:rPr>
                <w:rFonts w:hint="eastAsia" w:ascii="仿宋" w:hAnsi="仿宋" w:eastAsia="仿宋" w:cs="仿宋"/>
                <w:highlight w:val="none"/>
              </w:rPr>
              <w:t>品目号</w:t>
            </w:r>
          </w:p>
        </w:tc>
        <w:tc>
          <w:tcPr>
            <w:tcW w:w="1661" w:type="dxa"/>
          </w:tcPr>
          <w:p w14:paraId="235767CC">
            <w:pPr>
              <w:pStyle w:val="7"/>
              <w:jc w:val="left"/>
              <w:rPr>
                <w:rFonts w:hint="eastAsia" w:ascii="仿宋" w:hAnsi="仿宋" w:eastAsia="仿宋" w:cs="仿宋"/>
                <w:highlight w:val="none"/>
              </w:rPr>
            </w:pPr>
            <w:r>
              <w:rPr>
                <w:rFonts w:hint="eastAsia" w:ascii="仿宋" w:hAnsi="仿宋" w:eastAsia="仿宋" w:cs="仿宋"/>
                <w:highlight w:val="none"/>
              </w:rPr>
              <w:t>技术和服务要求</w:t>
            </w:r>
          </w:p>
        </w:tc>
        <w:tc>
          <w:tcPr>
            <w:tcW w:w="1661" w:type="dxa"/>
          </w:tcPr>
          <w:p w14:paraId="24DD570D">
            <w:pPr>
              <w:pStyle w:val="7"/>
              <w:jc w:val="left"/>
              <w:rPr>
                <w:rFonts w:hint="eastAsia" w:ascii="仿宋" w:hAnsi="仿宋" w:eastAsia="仿宋" w:cs="仿宋"/>
                <w:highlight w:val="none"/>
              </w:rPr>
            </w:pPr>
            <w:r>
              <w:rPr>
                <w:rFonts w:hint="eastAsia" w:ascii="仿宋" w:hAnsi="仿宋" w:eastAsia="仿宋" w:cs="仿宋"/>
                <w:highlight w:val="none"/>
              </w:rPr>
              <w:t>投标响应</w:t>
            </w:r>
          </w:p>
        </w:tc>
        <w:tc>
          <w:tcPr>
            <w:tcW w:w="1661" w:type="dxa"/>
          </w:tcPr>
          <w:p w14:paraId="74351D5D">
            <w:pPr>
              <w:pStyle w:val="7"/>
              <w:jc w:val="left"/>
              <w:rPr>
                <w:rFonts w:hint="eastAsia" w:ascii="仿宋" w:hAnsi="仿宋" w:eastAsia="仿宋" w:cs="仿宋"/>
                <w:highlight w:val="none"/>
              </w:rPr>
            </w:pPr>
            <w:r>
              <w:rPr>
                <w:rFonts w:hint="eastAsia" w:ascii="仿宋" w:hAnsi="仿宋" w:eastAsia="仿宋" w:cs="仿宋"/>
                <w:highlight w:val="none"/>
              </w:rPr>
              <w:t>是否偏离及说明</w:t>
            </w:r>
          </w:p>
        </w:tc>
      </w:tr>
      <w:tr w14:paraId="025A4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3F1BDD">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661" w:type="dxa"/>
          </w:tcPr>
          <w:p w14:paraId="3366AF42">
            <w:pPr>
              <w:pStyle w:val="7"/>
              <w:jc w:val="left"/>
              <w:rPr>
                <w:rFonts w:hint="eastAsia" w:ascii="仿宋" w:hAnsi="仿宋" w:eastAsia="仿宋" w:cs="仿宋"/>
                <w:highlight w:val="none"/>
              </w:rPr>
            </w:pPr>
            <w:r>
              <w:rPr>
                <w:rFonts w:hint="eastAsia" w:ascii="仿宋" w:hAnsi="仿宋" w:eastAsia="仿宋" w:cs="仿宋"/>
                <w:highlight w:val="none"/>
              </w:rPr>
              <w:t>*-1</w:t>
            </w:r>
          </w:p>
        </w:tc>
        <w:tc>
          <w:tcPr>
            <w:tcW w:w="1661" w:type="dxa"/>
          </w:tcPr>
          <w:p w14:paraId="10ABE3B7">
            <w:pPr>
              <w:rPr>
                <w:rFonts w:hint="eastAsia" w:ascii="仿宋" w:hAnsi="仿宋" w:eastAsia="仿宋" w:cs="仿宋"/>
                <w:highlight w:val="none"/>
              </w:rPr>
            </w:pPr>
          </w:p>
        </w:tc>
        <w:tc>
          <w:tcPr>
            <w:tcW w:w="1661" w:type="dxa"/>
          </w:tcPr>
          <w:p w14:paraId="4CC724BA">
            <w:pPr>
              <w:rPr>
                <w:rFonts w:hint="eastAsia" w:ascii="仿宋" w:hAnsi="仿宋" w:eastAsia="仿宋" w:cs="仿宋"/>
                <w:highlight w:val="none"/>
              </w:rPr>
            </w:pPr>
          </w:p>
        </w:tc>
        <w:tc>
          <w:tcPr>
            <w:tcW w:w="1661" w:type="dxa"/>
          </w:tcPr>
          <w:p w14:paraId="46B096BD">
            <w:pPr>
              <w:rPr>
                <w:rFonts w:hint="eastAsia" w:ascii="仿宋" w:hAnsi="仿宋" w:eastAsia="仿宋" w:cs="仿宋"/>
                <w:highlight w:val="none"/>
              </w:rPr>
            </w:pPr>
          </w:p>
        </w:tc>
      </w:tr>
      <w:tr w14:paraId="363BE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3DBE734">
            <w:pPr>
              <w:rPr>
                <w:rFonts w:hint="eastAsia" w:ascii="仿宋" w:hAnsi="仿宋" w:eastAsia="仿宋" w:cs="仿宋"/>
                <w:highlight w:val="none"/>
              </w:rPr>
            </w:pPr>
          </w:p>
        </w:tc>
        <w:tc>
          <w:tcPr>
            <w:tcW w:w="1661" w:type="dxa"/>
          </w:tcPr>
          <w:p w14:paraId="1E506469">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661" w:type="dxa"/>
          </w:tcPr>
          <w:p w14:paraId="55D7EF3B">
            <w:pPr>
              <w:rPr>
                <w:rFonts w:hint="eastAsia" w:ascii="仿宋" w:hAnsi="仿宋" w:eastAsia="仿宋" w:cs="仿宋"/>
                <w:highlight w:val="none"/>
              </w:rPr>
            </w:pPr>
          </w:p>
        </w:tc>
        <w:tc>
          <w:tcPr>
            <w:tcW w:w="1661" w:type="dxa"/>
          </w:tcPr>
          <w:p w14:paraId="151B2A85">
            <w:pPr>
              <w:rPr>
                <w:rFonts w:hint="eastAsia" w:ascii="仿宋" w:hAnsi="仿宋" w:eastAsia="仿宋" w:cs="仿宋"/>
                <w:highlight w:val="none"/>
              </w:rPr>
            </w:pPr>
          </w:p>
        </w:tc>
        <w:tc>
          <w:tcPr>
            <w:tcW w:w="1661" w:type="dxa"/>
          </w:tcPr>
          <w:p w14:paraId="742AE5B7">
            <w:pPr>
              <w:rPr>
                <w:rFonts w:hint="eastAsia" w:ascii="仿宋" w:hAnsi="仿宋" w:eastAsia="仿宋" w:cs="仿宋"/>
                <w:highlight w:val="none"/>
              </w:rPr>
            </w:pPr>
          </w:p>
        </w:tc>
      </w:tr>
      <w:tr w14:paraId="55369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0603E9">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661" w:type="dxa"/>
          </w:tcPr>
          <w:p w14:paraId="2B0A2651">
            <w:pPr>
              <w:rPr>
                <w:rFonts w:hint="eastAsia" w:ascii="仿宋" w:hAnsi="仿宋" w:eastAsia="仿宋" w:cs="仿宋"/>
                <w:highlight w:val="none"/>
              </w:rPr>
            </w:pPr>
          </w:p>
        </w:tc>
        <w:tc>
          <w:tcPr>
            <w:tcW w:w="1661" w:type="dxa"/>
          </w:tcPr>
          <w:p w14:paraId="3CE3A2B4">
            <w:pPr>
              <w:rPr>
                <w:rFonts w:hint="eastAsia" w:ascii="仿宋" w:hAnsi="仿宋" w:eastAsia="仿宋" w:cs="仿宋"/>
                <w:highlight w:val="none"/>
              </w:rPr>
            </w:pPr>
          </w:p>
        </w:tc>
        <w:tc>
          <w:tcPr>
            <w:tcW w:w="1661" w:type="dxa"/>
          </w:tcPr>
          <w:p w14:paraId="7420845A">
            <w:pPr>
              <w:rPr>
                <w:rFonts w:hint="eastAsia" w:ascii="仿宋" w:hAnsi="仿宋" w:eastAsia="仿宋" w:cs="仿宋"/>
                <w:highlight w:val="none"/>
              </w:rPr>
            </w:pPr>
          </w:p>
        </w:tc>
        <w:tc>
          <w:tcPr>
            <w:tcW w:w="1661" w:type="dxa"/>
          </w:tcPr>
          <w:p w14:paraId="1ACEBD2D">
            <w:pPr>
              <w:rPr>
                <w:rFonts w:hint="eastAsia" w:ascii="仿宋" w:hAnsi="仿宋" w:eastAsia="仿宋" w:cs="仿宋"/>
                <w:highlight w:val="none"/>
              </w:rPr>
            </w:pPr>
          </w:p>
        </w:tc>
      </w:tr>
    </w:tbl>
    <w:p w14:paraId="61B7076F">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2D6B829F">
      <w:pPr>
        <w:pStyle w:val="7"/>
        <w:ind w:firstLine="480"/>
        <w:jc w:val="left"/>
        <w:rPr>
          <w:rFonts w:hint="eastAsia" w:ascii="仿宋" w:hAnsi="仿宋" w:eastAsia="仿宋" w:cs="仿宋"/>
          <w:highlight w:val="none"/>
        </w:rPr>
      </w:pPr>
      <w:r>
        <w:rPr>
          <w:rFonts w:hint="eastAsia" w:ascii="仿宋" w:hAnsi="仿宋" w:eastAsia="仿宋" w:cs="仿宋"/>
          <w:highlight w:val="none"/>
        </w:rPr>
        <w:t>1、本表应按照下列规定填写：</w:t>
      </w:r>
    </w:p>
    <w:p w14:paraId="1A57E673">
      <w:pPr>
        <w:pStyle w:val="7"/>
        <w:ind w:firstLine="480"/>
        <w:jc w:val="left"/>
        <w:rPr>
          <w:rFonts w:hint="eastAsia" w:ascii="仿宋" w:hAnsi="仿宋" w:eastAsia="仿宋" w:cs="仿宋"/>
          <w:highlight w:val="none"/>
        </w:rPr>
      </w:pPr>
      <w:r>
        <w:rPr>
          <w:rFonts w:hint="eastAsia" w:ascii="仿宋" w:hAnsi="仿宋" w:eastAsia="仿宋" w:cs="仿宋"/>
          <w:highlight w:val="none"/>
        </w:rPr>
        <w:t>1.1“技术和服务要求”项下填写的内容应与招标文件第五章“技术和服务要求”的内容保持一致。</w:t>
      </w:r>
    </w:p>
    <w:p w14:paraId="79D7A826">
      <w:pPr>
        <w:pStyle w:val="7"/>
        <w:ind w:firstLine="480"/>
        <w:jc w:val="left"/>
        <w:rPr>
          <w:rFonts w:hint="eastAsia" w:ascii="仿宋" w:hAnsi="仿宋" w:eastAsia="仿宋" w:cs="仿宋"/>
          <w:highlight w:val="none"/>
        </w:rPr>
      </w:pPr>
      <w:r>
        <w:rPr>
          <w:rFonts w:hint="eastAsia" w:ascii="仿宋" w:hAnsi="仿宋" w:eastAsia="仿宋" w:cs="仿宋"/>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37BBE7D">
      <w:pPr>
        <w:pStyle w:val="7"/>
        <w:ind w:firstLine="480"/>
        <w:jc w:val="left"/>
        <w:rPr>
          <w:rFonts w:hint="eastAsia" w:ascii="仿宋" w:hAnsi="仿宋" w:eastAsia="仿宋" w:cs="仿宋"/>
          <w:highlight w:val="none"/>
        </w:rPr>
      </w:pPr>
      <w:r>
        <w:rPr>
          <w:rFonts w:hint="eastAsia" w:ascii="仿宋" w:hAnsi="仿宋" w:eastAsia="仿宋" w:cs="仿宋"/>
          <w:highlight w:val="none"/>
        </w:rPr>
        <w:t>1.3“是否偏离及说明”项下应按下列规定填写：优于的，填写“正偏离”；符合的，填写“无偏离”；低于的，填写“负偏离”。</w:t>
      </w:r>
    </w:p>
    <w:p w14:paraId="359EA491">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2、投标人需要说明的内容若需特殊表达，应先在本表中进行相应说明，再另页应答，但应做好标注说明，方便评委查阅评审。未标注说明可能导致的不利的评审后果由投标人自行承担。</w:t>
      </w:r>
    </w:p>
    <w:p w14:paraId="7E612CBF">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5219941F">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01AF70F8">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7FD45917">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三、商务条件响应表</w:t>
      </w:r>
    </w:p>
    <w:p w14:paraId="7A672176">
      <w:pPr>
        <w:pStyle w:val="7"/>
        <w:ind w:firstLine="480"/>
        <w:jc w:val="left"/>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D904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219CBC">
            <w:pPr>
              <w:pStyle w:val="7"/>
              <w:jc w:val="left"/>
              <w:rPr>
                <w:rFonts w:hint="eastAsia" w:ascii="仿宋" w:hAnsi="仿宋" w:eastAsia="仿宋" w:cs="仿宋"/>
                <w:highlight w:val="none"/>
              </w:rPr>
            </w:pPr>
            <w:r>
              <w:rPr>
                <w:rFonts w:hint="eastAsia" w:ascii="仿宋" w:hAnsi="仿宋" w:eastAsia="仿宋" w:cs="仿宋"/>
                <w:highlight w:val="none"/>
              </w:rPr>
              <w:t>采购包</w:t>
            </w:r>
          </w:p>
        </w:tc>
        <w:tc>
          <w:tcPr>
            <w:tcW w:w="1661" w:type="dxa"/>
          </w:tcPr>
          <w:p w14:paraId="36CDEAB6">
            <w:pPr>
              <w:pStyle w:val="7"/>
              <w:jc w:val="left"/>
              <w:rPr>
                <w:rFonts w:hint="eastAsia" w:ascii="仿宋" w:hAnsi="仿宋" w:eastAsia="仿宋" w:cs="仿宋"/>
                <w:highlight w:val="none"/>
              </w:rPr>
            </w:pPr>
            <w:r>
              <w:rPr>
                <w:rFonts w:hint="eastAsia" w:ascii="仿宋" w:hAnsi="仿宋" w:eastAsia="仿宋" w:cs="仿宋"/>
                <w:highlight w:val="none"/>
              </w:rPr>
              <w:t>品目号</w:t>
            </w:r>
          </w:p>
        </w:tc>
        <w:tc>
          <w:tcPr>
            <w:tcW w:w="1661" w:type="dxa"/>
          </w:tcPr>
          <w:p w14:paraId="332EA2EB">
            <w:pPr>
              <w:pStyle w:val="7"/>
              <w:jc w:val="left"/>
              <w:rPr>
                <w:rFonts w:hint="eastAsia" w:ascii="仿宋" w:hAnsi="仿宋" w:eastAsia="仿宋" w:cs="仿宋"/>
                <w:highlight w:val="none"/>
              </w:rPr>
            </w:pPr>
            <w:r>
              <w:rPr>
                <w:rFonts w:hint="eastAsia" w:ascii="仿宋" w:hAnsi="仿宋" w:eastAsia="仿宋" w:cs="仿宋"/>
                <w:highlight w:val="none"/>
              </w:rPr>
              <w:t>商务条件</w:t>
            </w:r>
          </w:p>
        </w:tc>
        <w:tc>
          <w:tcPr>
            <w:tcW w:w="1661" w:type="dxa"/>
          </w:tcPr>
          <w:p w14:paraId="3C4844F8">
            <w:pPr>
              <w:pStyle w:val="7"/>
              <w:jc w:val="left"/>
              <w:rPr>
                <w:rFonts w:hint="eastAsia" w:ascii="仿宋" w:hAnsi="仿宋" w:eastAsia="仿宋" w:cs="仿宋"/>
                <w:highlight w:val="none"/>
              </w:rPr>
            </w:pPr>
            <w:r>
              <w:rPr>
                <w:rFonts w:hint="eastAsia" w:ascii="仿宋" w:hAnsi="仿宋" w:eastAsia="仿宋" w:cs="仿宋"/>
                <w:highlight w:val="none"/>
              </w:rPr>
              <w:t>投标响应</w:t>
            </w:r>
          </w:p>
        </w:tc>
        <w:tc>
          <w:tcPr>
            <w:tcW w:w="1661" w:type="dxa"/>
          </w:tcPr>
          <w:p w14:paraId="088F9D46">
            <w:pPr>
              <w:pStyle w:val="7"/>
              <w:jc w:val="left"/>
              <w:rPr>
                <w:rFonts w:hint="eastAsia" w:ascii="仿宋" w:hAnsi="仿宋" w:eastAsia="仿宋" w:cs="仿宋"/>
                <w:highlight w:val="none"/>
              </w:rPr>
            </w:pPr>
            <w:r>
              <w:rPr>
                <w:rFonts w:hint="eastAsia" w:ascii="仿宋" w:hAnsi="仿宋" w:eastAsia="仿宋" w:cs="仿宋"/>
                <w:highlight w:val="none"/>
              </w:rPr>
              <w:t>是否偏离及说明</w:t>
            </w:r>
          </w:p>
        </w:tc>
      </w:tr>
      <w:tr w14:paraId="49ACB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C798A86">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661" w:type="dxa"/>
          </w:tcPr>
          <w:p w14:paraId="57A1F242">
            <w:pPr>
              <w:pStyle w:val="7"/>
              <w:jc w:val="left"/>
              <w:rPr>
                <w:rFonts w:hint="eastAsia" w:ascii="仿宋" w:hAnsi="仿宋" w:eastAsia="仿宋" w:cs="仿宋"/>
                <w:highlight w:val="none"/>
              </w:rPr>
            </w:pPr>
            <w:r>
              <w:rPr>
                <w:rFonts w:hint="eastAsia" w:ascii="仿宋" w:hAnsi="仿宋" w:eastAsia="仿宋" w:cs="仿宋"/>
                <w:highlight w:val="none"/>
              </w:rPr>
              <w:t>*-1</w:t>
            </w:r>
          </w:p>
        </w:tc>
        <w:tc>
          <w:tcPr>
            <w:tcW w:w="1661" w:type="dxa"/>
          </w:tcPr>
          <w:p w14:paraId="37917DF0">
            <w:pPr>
              <w:rPr>
                <w:rFonts w:hint="eastAsia" w:ascii="仿宋" w:hAnsi="仿宋" w:eastAsia="仿宋" w:cs="仿宋"/>
                <w:highlight w:val="none"/>
              </w:rPr>
            </w:pPr>
          </w:p>
        </w:tc>
        <w:tc>
          <w:tcPr>
            <w:tcW w:w="1661" w:type="dxa"/>
          </w:tcPr>
          <w:p w14:paraId="729C476F">
            <w:pPr>
              <w:rPr>
                <w:rFonts w:hint="eastAsia" w:ascii="仿宋" w:hAnsi="仿宋" w:eastAsia="仿宋" w:cs="仿宋"/>
                <w:highlight w:val="none"/>
              </w:rPr>
            </w:pPr>
          </w:p>
        </w:tc>
        <w:tc>
          <w:tcPr>
            <w:tcW w:w="1661" w:type="dxa"/>
          </w:tcPr>
          <w:p w14:paraId="63DF6BC4">
            <w:pPr>
              <w:rPr>
                <w:rFonts w:hint="eastAsia" w:ascii="仿宋" w:hAnsi="仿宋" w:eastAsia="仿宋" w:cs="仿宋"/>
                <w:highlight w:val="none"/>
              </w:rPr>
            </w:pPr>
          </w:p>
        </w:tc>
      </w:tr>
      <w:tr w14:paraId="34C8F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7135783">
            <w:pPr>
              <w:rPr>
                <w:rFonts w:hint="eastAsia" w:ascii="仿宋" w:hAnsi="仿宋" w:eastAsia="仿宋" w:cs="仿宋"/>
                <w:highlight w:val="none"/>
              </w:rPr>
            </w:pPr>
          </w:p>
        </w:tc>
        <w:tc>
          <w:tcPr>
            <w:tcW w:w="1661" w:type="dxa"/>
          </w:tcPr>
          <w:p w14:paraId="6A1E9DD7">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661" w:type="dxa"/>
          </w:tcPr>
          <w:p w14:paraId="1362FA0A">
            <w:pPr>
              <w:rPr>
                <w:rFonts w:hint="eastAsia" w:ascii="仿宋" w:hAnsi="仿宋" w:eastAsia="仿宋" w:cs="仿宋"/>
                <w:highlight w:val="none"/>
              </w:rPr>
            </w:pPr>
          </w:p>
        </w:tc>
        <w:tc>
          <w:tcPr>
            <w:tcW w:w="1661" w:type="dxa"/>
          </w:tcPr>
          <w:p w14:paraId="32370B86">
            <w:pPr>
              <w:rPr>
                <w:rFonts w:hint="eastAsia" w:ascii="仿宋" w:hAnsi="仿宋" w:eastAsia="仿宋" w:cs="仿宋"/>
                <w:highlight w:val="none"/>
              </w:rPr>
            </w:pPr>
          </w:p>
        </w:tc>
        <w:tc>
          <w:tcPr>
            <w:tcW w:w="1661" w:type="dxa"/>
          </w:tcPr>
          <w:p w14:paraId="3A7E9C21">
            <w:pPr>
              <w:rPr>
                <w:rFonts w:hint="eastAsia" w:ascii="仿宋" w:hAnsi="仿宋" w:eastAsia="仿宋" w:cs="仿宋"/>
                <w:highlight w:val="none"/>
              </w:rPr>
            </w:pPr>
          </w:p>
        </w:tc>
      </w:tr>
      <w:tr w14:paraId="0305A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8D0B76">
            <w:pPr>
              <w:pStyle w:val="7"/>
              <w:jc w:val="left"/>
              <w:rPr>
                <w:rFonts w:hint="eastAsia" w:ascii="仿宋" w:hAnsi="仿宋" w:eastAsia="仿宋" w:cs="仿宋"/>
                <w:highlight w:val="none"/>
              </w:rPr>
            </w:pPr>
            <w:r>
              <w:rPr>
                <w:rFonts w:hint="eastAsia" w:ascii="仿宋" w:hAnsi="仿宋" w:eastAsia="仿宋" w:cs="仿宋"/>
                <w:highlight w:val="none"/>
              </w:rPr>
              <w:t>…</w:t>
            </w:r>
          </w:p>
        </w:tc>
        <w:tc>
          <w:tcPr>
            <w:tcW w:w="1661" w:type="dxa"/>
          </w:tcPr>
          <w:p w14:paraId="7E0B8CA7">
            <w:pPr>
              <w:rPr>
                <w:rFonts w:hint="eastAsia" w:ascii="仿宋" w:hAnsi="仿宋" w:eastAsia="仿宋" w:cs="仿宋"/>
                <w:highlight w:val="none"/>
              </w:rPr>
            </w:pPr>
          </w:p>
        </w:tc>
        <w:tc>
          <w:tcPr>
            <w:tcW w:w="1661" w:type="dxa"/>
          </w:tcPr>
          <w:p w14:paraId="25B4F924">
            <w:pPr>
              <w:rPr>
                <w:rFonts w:hint="eastAsia" w:ascii="仿宋" w:hAnsi="仿宋" w:eastAsia="仿宋" w:cs="仿宋"/>
                <w:highlight w:val="none"/>
              </w:rPr>
            </w:pPr>
          </w:p>
        </w:tc>
        <w:tc>
          <w:tcPr>
            <w:tcW w:w="1661" w:type="dxa"/>
          </w:tcPr>
          <w:p w14:paraId="7FE3406C">
            <w:pPr>
              <w:rPr>
                <w:rFonts w:hint="eastAsia" w:ascii="仿宋" w:hAnsi="仿宋" w:eastAsia="仿宋" w:cs="仿宋"/>
                <w:highlight w:val="none"/>
              </w:rPr>
            </w:pPr>
          </w:p>
        </w:tc>
        <w:tc>
          <w:tcPr>
            <w:tcW w:w="1661" w:type="dxa"/>
          </w:tcPr>
          <w:p w14:paraId="59B5A74C">
            <w:pPr>
              <w:rPr>
                <w:rFonts w:hint="eastAsia" w:ascii="仿宋" w:hAnsi="仿宋" w:eastAsia="仿宋" w:cs="仿宋"/>
                <w:highlight w:val="none"/>
              </w:rPr>
            </w:pPr>
          </w:p>
        </w:tc>
      </w:tr>
    </w:tbl>
    <w:p w14:paraId="038C7687">
      <w:pPr>
        <w:pStyle w:val="7"/>
        <w:ind w:firstLine="480"/>
        <w:jc w:val="left"/>
        <w:rPr>
          <w:rFonts w:hint="eastAsia" w:ascii="仿宋" w:hAnsi="仿宋" w:eastAsia="仿宋" w:cs="仿宋"/>
          <w:highlight w:val="none"/>
        </w:rPr>
      </w:pPr>
      <w:r>
        <w:rPr>
          <w:rFonts w:hint="eastAsia" w:ascii="仿宋" w:hAnsi="仿宋" w:eastAsia="仿宋" w:cs="仿宋"/>
          <w:highlight w:val="none"/>
        </w:rPr>
        <w:t>※注意：</w:t>
      </w:r>
    </w:p>
    <w:p w14:paraId="6D00445E">
      <w:pPr>
        <w:pStyle w:val="7"/>
        <w:ind w:firstLine="480"/>
        <w:jc w:val="left"/>
        <w:rPr>
          <w:rFonts w:hint="eastAsia" w:ascii="仿宋" w:hAnsi="仿宋" w:eastAsia="仿宋" w:cs="仿宋"/>
          <w:highlight w:val="none"/>
        </w:rPr>
      </w:pPr>
      <w:r>
        <w:rPr>
          <w:rFonts w:hint="eastAsia" w:ascii="仿宋" w:hAnsi="仿宋" w:eastAsia="仿宋" w:cs="仿宋"/>
          <w:highlight w:val="none"/>
        </w:rPr>
        <w:t>1、本表应按照下列规定填写：</w:t>
      </w:r>
    </w:p>
    <w:p w14:paraId="50E7BC95">
      <w:pPr>
        <w:pStyle w:val="7"/>
        <w:ind w:firstLine="480"/>
        <w:jc w:val="left"/>
        <w:rPr>
          <w:rFonts w:hint="eastAsia" w:ascii="仿宋" w:hAnsi="仿宋" w:eastAsia="仿宋" w:cs="仿宋"/>
          <w:highlight w:val="none"/>
        </w:rPr>
      </w:pPr>
      <w:r>
        <w:rPr>
          <w:rFonts w:hint="eastAsia" w:ascii="仿宋" w:hAnsi="仿宋" w:eastAsia="仿宋" w:cs="仿宋"/>
          <w:highlight w:val="none"/>
        </w:rPr>
        <w:t>1.1“商务条件”项下填写的内容应与招标文件第五章“商务条件”的内容保持一致。</w:t>
      </w:r>
    </w:p>
    <w:p w14:paraId="4B771689">
      <w:pPr>
        <w:pStyle w:val="7"/>
        <w:ind w:firstLine="480"/>
        <w:jc w:val="left"/>
        <w:rPr>
          <w:rFonts w:hint="eastAsia" w:ascii="仿宋" w:hAnsi="仿宋" w:eastAsia="仿宋" w:cs="仿宋"/>
          <w:highlight w:val="none"/>
        </w:rPr>
      </w:pPr>
      <w:r>
        <w:rPr>
          <w:rFonts w:hint="eastAsia" w:ascii="仿宋" w:hAnsi="仿宋" w:eastAsia="仿宋" w:cs="仿宋"/>
          <w:highlight w:val="none"/>
        </w:rPr>
        <w:t>1.2“投标响应”项下应填写具体的响应内容并与“商务条件”项下填写的内容逐项对应；对“商务条件”项下涉及“≥或＞”、“≤或＜”及某个区间值范围内的内容，应填写具体的数值。</w:t>
      </w:r>
    </w:p>
    <w:p w14:paraId="0F2F2B31">
      <w:pPr>
        <w:pStyle w:val="7"/>
        <w:ind w:firstLine="480"/>
        <w:jc w:val="left"/>
        <w:rPr>
          <w:rFonts w:hint="eastAsia" w:ascii="仿宋" w:hAnsi="仿宋" w:eastAsia="仿宋" w:cs="仿宋"/>
          <w:highlight w:val="none"/>
        </w:rPr>
      </w:pPr>
      <w:r>
        <w:rPr>
          <w:rFonts w:hint="eastAsia" w:ascii="仿宋" w:hAnsi="仿宋" w:eastAsia="仿宋" w:cs="仿宋"/>
          <w:highlight w:val="none"/>
        </w:rPr>
        <w:t>1.3“是否偏离及说明”项下应按下列规定填写：优于的，填写“正偏离”；符合的，填写“无偏离”；低于的，填写“负偏离”。</w:t>
      </w:r>
    </w:p>
    <w:p w14:paraId="7DE0C39C">
      <w:pPr>
        <w:pStyle w:val="7"/>
        <w:ind w:firstLine="480"/>
        <w:jc w:val="left"/>
        <w:rPr>
          <w:rFonts w:hint="eastAsia" w:ascii="仿宋" w:hAnsi="仿宋" w:eastAsia="仿宋" w:cs="仿宋"/>
          <w:highlight w:val="none"/>
        </w:rPr>
      </w:pPr>
      <w:r>
        <w:rPr>
          <w:rFonts w:hint="eastAsia" w:ascii="仿宋" w:hAnsi="仿宋" w:eastAsia="仿宋" w:cs="仿宋"/>
          <w:highlight w:val="none"/>
        </w:rPr>
        <w:t>2、投标人需要说明的内容若需特殊表达，应先在本表中进行相应说明，再另页应答，但应做好标注说明，方便评委查阅评审。未标注说明可能导致的不利的评审后果由投标人自行承担。</w:t>
      </w:r>
    </w:p>
    <w:p w14:paraId="2CA27559">
      <w:pPr>
        <w:pStyle w:val="7"/>
        <w:ind w:firstLine="480"/>
        <w:jc w:val="right"/>
        <w:rPr>
          <w:rFonts w:hint="eastAsia"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（全称并加盖单位公章）</w:t>
      </w:r>
    </w:p>
    <w:p w14:paraId="75401983">
      <w:pPr>
        <w:pStyle w:val="7"/>
        <w:ind w:firstLine="480"/>
        <w:jc w:val="righ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年　　月　　日</w:t>
      </w:r>
    </w:p>
    <w:p w14:paraId="413D3490">
      <w:pPr>
        <w:pStyle w:val="7"/>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rPr>
        <w:br w:type="textWrapping"/>
      </w:r>
      <w:r>
        <w:rPr>
          <w:rFonts w:hint="eastAsia" w:ascii="仿宋" w:hAnsi="仿宋" w:eastAsia="仿宋" w:cs="仿宋"/>
          <w:highlight w:val="none"/>
        </w:rPr>
        <w:br w:type="page"/>
      </w:r>
    </w:p>
    <w:p w14:paraId="2B8D05FC">
      <w:pPr>
        <w:pStyle w:val="7"/>
        <w:jc w:val="center"/>
        <w:outlineLvl w:val="2"/>
        <w:rPr>
          <w:rFonts w:hint="eastAsia" w:ascii="仿宋" w:hAnsi="仿宋" w:eastAsia="仿宋" w:cs="仿宋"/>
          <w:highlight w:val="none"/>
        </w:rPr>
      </w:pPr>
      <w:r>
        <w:rPr>
          <w:rFonts w:hint="eastAsia" w:ascii="仿宋" w:hAnsi="仿宋" w:eastAsia="仿宋" w:cs="仿宋"/>
          <w:b/>
          <w:sz w:val="28"/>
          <w:highlight w:val="none"/>
        </w:rPr>
        <w:t>四、投标人提交的其他资料（若有）</w:t>
      </w:r>
    </w:p>
    <w:p w14:paraId="5242CBE6">
      <w:pPr>
        <w:pStyle w:val="7"/>
        <w:ind w:firstLine="480"/>
        <w:jc w:val="center"/>
        <w:rPr>
          <w:rFonts w:hint="eastAsia" w:ascii="仿宋" w:hAnsi="仿宋" w:eastAsia="仿宋" w:cs="仿宋"/>
          <w:highlight w:val="none"/>
        </w:rPr>
      </w:pPr>
      <w:r>
        <w:rPr>
          <w:rFonts w:hint="eastAsia" w:ascii="仿宋" w:hAnsi="仿宋" w:eastAsia="仿宋" w:cs="仿宋"/>
          <w:highlight w:val="none"/>
        </w:rPr>
        <w:t>编制说明</w:t>
      </w:r>
    </w:p>
    <w:p w14:paraId="0F108020">
      <w:pPr>
        <w:pStyle w:val="7"/>
        <w:ind w:firstLine="480"/>
        <w:jc w:val="left"/>
        <w:rPr>
          <w:rFonts w:hint="eastAsia" w:ascii="仿宋" w:hAnsi="仿宋" w:eastAsia="仿宋" w:cs="仿宋"/>
          <w:highlight w:val="none"/>
        </w:rPr>
      </w:pPr>
      <w:r>
        <w:rPr>
          <w:rFonts w:hint="eastAsia" w:ascii="仿宋" w:hAnsi="仿宋" w:eastAsia="仿宋" w:cs="仿宋"/>
          <w:highlight w:val="none"/>
        </w:rPr>
        <w:t>1、招标文件要求提交的除“资格及资信证明部分”、“报价部分”外的其他证明材料或资料加盖投标人的单位公章后应在此项下提交。</w:t>
      </w:r>
    </w:p>
    <w:p w14:paraId="4651CB49">
      <w:pPr>
        <w:pStyle w:val="7"/>
        <w:ind w:firstLine="480"/>
        <w:jc w:val="left"/>
        <w:rPr>
          <w:rFonts w:hint="eastAsia" w:ascii="仿宋" w:hAnsi="仿宋" w:eastAsia="仿宋" w:cs="仿宋"/>
          <w:highlight w:val="none"/>
        </w:rPr>
      </w:pPr>
      <w:r>
        <w:rPr>
          <w:rFonts w:hint="eastAsia" w:ascii="仿宋" w:hAnsi="仿宋" w:eastAsia="仿宋" w:cs="仿宋"/>
          <w:highlight w:val="none"/>
        </w:rPr>
        <w:t>2、招标文件要求投标人提供方案（包括但不限于：组织、实施、技术、服务方案等）的，投标人应在此项下提交。</w:t>
      </w:r>
    </w:p>
    <w:p w14:paraId="257412C0">
      <w:pPr>
        <w:pStyle w:val="7"/>
        <w:ind w:firstLine="480"/>
        <w:jc w:val="left"/>
        <w:rPr>
          <w:rFonts w:hint="eastAsia" w:ascii="仿宋" w:hAnsi="仿宋" w:eastAsia="仿宋" w:cs="仿宋"/>
          <w:highlight w:val="none"/>
        </w:rPr>
      </w:pPr>
      <w:r>
        <w:rPr>
          <w:rFonts w:hint="eastAsia" w:ascii="仿宋" w:hAnsi="仿宋" w:eastAsia="仿宋" w:cs="仿宋"/>
          <w:highlight w:val="none"/>
        </w:rPr>
        <w:t>3、除招标文件另有规定外，投标人认为需要提交的其他证明材料或资料加盖投标人的单位公章后应在此项下提交。</w:t>
      </w:r>
    </w:p>
    <w:p w14:paraId="491A22F6">
      <w:pPr>
        <w:pStyle w:val="7"/>
        <w:rPr>
          <w:rFonts w:hint="eastAsia" w:ascii="仿宋" w:hAnsi="仿宋" w:eastAsia="仿宋" w:cs="仿宋"/>
          <w:highlight w:val="none"/>
          <w:lang w:val="en-US" w:eastAsia="zh-Hans"/>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D48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4E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0B4A6">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D0B4A6">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46D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CAC65D9"/>
    <w:rsid w:val="177F50ED"/>
    <w:rsid w:val="2E7A1325"/>
    <w:rsid w:val="361E48C3"/>
    <w:rsid w:val="384F0C8B"/>
    <w:rsid w:val="3A591A18"/>
    <w:rsid w:val="3F346670"/>
    <w:rsid w:val="4DE71DB2"/>
    <w:rsid w:val="53B52B8D"/>
    <w:rsid w:val="5A937125"/>
    <w:rsid w:val="6D27397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2083</Words>
  <Characters>2321</Characters>
  <Lines>0</Lines>
  <Paragraphs>0</Paragraphs>
  <TotalTime>0</TotalTime>
  <ScaleCrop>false</ScaleCrop>
  <LinksUpToDate>false</LinksUpToDate>
  <CharactersWithSpaces>2351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2025-08-08T06:43:12Z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16461D44D8FC44119DFDA91EE733CF73_13</vt:lpwstr>
  </property>
  <property fmtid="{D5CDD505-2E9C-101B-9397-08002B2CF9AE}" pid="4" name="KSOTemplateDocerSaveRecord">
    <vt:lpwstr>eyJoZGlkIjoiMDhjN2QwODRkZmU5OTFiODk4YTUyOTdhMTNiNjhmZGYiLCJ1c2VySWQiOiIyNjUwNTE3ODIifQ==</vt:lpwstr>
  </property>
</Properties>
</file>