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CB49E1">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443BB">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C5287" w:rsidRPr="000C5287">
              <w:rPr>
                <w:rFonts w:ascii="仿宋_GB2312" w:eastAsia="仿宋_GB2312" w:hint="eastAsia"/>
                <w:bCs/>
                <w:sz w:val="32"/>
                <w:szCs w:val="32"/>
              </w:rPr>
              <w:t>SPECT专用双联手套箱</w:t>
            </w:r>
            <w:r w:rsidR="000C5287">
              <w:rPr>
                <w:rFonts w:ascii="仿宋_GB2312" w:eastAsia="仿宋_GB2312" w:hint="eastAsia"/>
                <w:bCs/>
                <w:sz w:val="32"/>
                <w:szCs w:val="32"/>
              </w:rPr>
              <w:t>、</w:t>
            </w:r>
            <w:r w:rsidR="00164C43" w:rsidRPr="00164C43">
              <w:rPr>
                <w:rFonts w:ascii="仿宋_GB2312" w:eastAsia="仿宋_GB2312" w:hint="eastAsia"/>
                <w:bCs/>
                <w:sz w:val="32"/>
                <w:szCs w:val="32"/>
              </w:rPr>
              <w:t>放射防护专用设备</w:t>
            </w:r>
            <w:r w:rsidR="00C8153E">
              <w:rPr>
                <w:rFonts w:ascii="仿宋_GB2312" w:eastAsia="仿宋_GB2312" w:hint="eastAsia"/>
                <w:bCs/>
                <w:sz w:val="32"/>
                <w:szCs w:val="32"/>
              </w:rPr>
              <w:t>、</w:t>
            </w:r>
            <w:r w:rsidR="00C8153E" w:rsidRPr="00C8153E">
              <w:rPr>
                <w:rFonts w:ascii="仿宋_GB2312" w:eastAsia="仿宋_GB2312" w:hint="eastAsia"/>
                <w:bCs/>
                <w:sz w:val="32"/>
                <w:szCs w:val="32"/>
              </w:rPr>
              <w:t>高活性防护设备</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B49E1">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8552DA">
              <w:rPr>
                <w:rFonts w:ascii="仿宋_GB2312" w:eastAsia="仿宋_GB2312" w:hAnsi="仿宋_GB2312" w:cs="仿宋_GB2312" w:hint="eastAsia"/>
                <w:kern w:val="0"/>
                <w:sz w:val="32"/>
                <w:szCs w:val="32"/>
                <w:u w:val="single"/>
              </w:rPr>
              <w:t>2</w:t>
            </w:r>
            <w:r w:rsidR="00CB49E1">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日至</w:t>
            </w:r>
            <w:r w:rsidR="00B55587">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月</w:t>
            </w:r>
            <w:r w:rsidR="00CB49E1">
              <w:rPr>
                <w:rFonts w:ascii="仿宋_GB2312" w:eastAsia="仿宋_GB2312" w:hAnsi="仿宋_GB2312" w:cs="仿宋_GB2312" w:hint="eastAsia"/>
                <w:kern w:val="0"/>
                <w:sz w:val="32"/>
                <w:szCs w:val="32"/>
                <w:u w:val="single"/>
              </w:rPr>
              <w:t>28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B55587">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月</w:t>
            </w:r>
            <w:r w:rsidR="00CB49E1">
              <w:rPr>
                <w:rFonts w:asciiTheme="minorHAnsi" w:eastAsia="仿宋_GB2312" w:hAnsiTheme="minorHAnsi" w:cs="仿宋_GB2312" w:hint="eastAsia"/>
                <w:kern w:val="0"/>
                <w:sz w:val="32"/>
                <w:szCs w:val="32"/>
                <w:u w:val="single"/>
              </w:rPr>
              <w:t>29</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0D278D">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5E24FE"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CB49E1">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C5287" w:rsidP="000B5146">
            <w:pPr>
              <w:spacing w:line="400" w:lineRule="exact"/>
              <w:jc w:val="center"/>
              <w:rPr>
                <w:rFonts w:ascii="仿宋_GB2312" w:eastAsia="仿宋_GB2312" w:hAnsi="仿宋_GB2312" w:cs="仿宋_GB2312"/>
                <w:color w:val="000000"/>
                <w:sz w:val="28"/>
                <w:szCs w:val="28"/>
              </w:rPr>
            </w:pPr>
            <w:r w:rsidRPr="000C5287">
              <w:rPr>
                <w:rFonts w:ascii="仿宋_GB2312" w:eastAsia="仿宋_GB2312" w:hAnsi="仿宋_GB2312" w:cs="仿宋_GB2312" w:hint="eastAsia"/>
                <w:bCs/>
                <w:color w:val="000000"/>
                <w:sz w:val="28"/>
                <w:szCs w:val="28"/>
              </w:rPr>
              <w:t>SPECT专用双联手套箱</w:t>
            </w:r>
          </w:p>
        </w:tc>
        <w:tc>
          <w:tcPr>
            <w:tcW w:w="1425" w:type="dxa"/>
            <w:vAlign w:val="center"/>
          </w:tcPr>
          <w:p w:rsidR="005E24FE" w:rsidRDefault="00965F84">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D82D6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43</w:t>
            </w:r>
          </w:p>
        </w:tc>
      </w:tr>
      <w:tr w:rsidR="00164C43" w:rsidTr="007F2D7D">
        <w:trPr>
          <w:trHeight w:hRule="exact" w:val="697"/>
        </w:trPr>
        <w:tc>
          <w:tcPr>
            <w:tcW w:w="1355" w:type="dxa"/>
            <w:shd w:val="clear" w:color="auto" w:fill="auto"/>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（二）</w:t>
            </w:r>
          </w:p>
        </w:tc>
        <w:tc>
          <w:tcPr>
            <w:tcW w:w="4846" w:type="dxa"/>
            <w:shd w:val="clear" w:color="auto" w:fill="FFFFFF"/>
            <w:vAlign w:val="center"/>
          </w:tcPr>
          <w:p w:rsidR="00164C43" w:rsidRPr="000C5287" w:rsidRDefault="00164C43" w:rsidP="000B5146">
            <w:pPr>
              <w:spacing w:line="400" w:lineRule="exact"/>
              <w:jc w:val="center"/>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放射防护专用设备</w:t>
            </w:r>
          </w:p>
        </w:tc>
        <w:tc>
          <w:tcPr>
            <w:tcW w:w="1425" w:type="dxa"/>
            <w:vAlign w:val="center"/>
          </w:tcPr>
          <w:p w:rsidR="00164C43" w:rsidRDefault="00164C4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1批</w:t>
            </w:r>
          </w:p>
        </w:tc>
        <w:tc>
          <w:tcPr>
            <w:tcW w:w="1974" w:type="dxa"/>
            <w:vAlign w:val="center"/>
          </w:tcPr>
          <w:p w:rsidR="00164C43" w:rsidRDefault="006340E1"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46</w:t>
            </w: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bookmarkStart w:id="5" w:name="OLE_LINK1"/>
            <w:r>
              <w:rPr>
                <w:rFonts w:ascii="仿宋_GB2312" w:eastAsia="仿宋_GB2312" w:hAnsi="仿宋_GB2312" w:cs="仿宋_GB2312" w:hint="eastAsia"/>
                <w:color w:val="000000"/>
                <w:kern w:val="0"/>
                <w:sz w:val="28"/>
                <w:szCs w:val="28"/>
              </w:rPr>
              <w:t>2-1</w:t>
            </w:r>
          </w:p>
        </w:tc>
        <w:tc>
          <w:tcPr>
            <w:tcW w:w="4846" w:type="dxa"/>
            <w:shd w:val="clear" w:color="auto" w:fill="FFFFFF"/>
            <w:vAlign w:val="center"/>
          </w:tcPr>
          <w:p w:rsidR="006419BC" w:rsidRPr="00164C43" w:rsidRDefault="006419BC" w:rsidP="000B5146">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紧急泄露除污工具组</w:t>
            </w:r>
          </w:p>
        </w:tc>
        <w:tc>
          <w:tcPr>
            <w:tcW w:w="1425" w:type="dxa"/>
            <w:vAlign w:val="center"/>
          </w:tcPr>
          <w:p w:rsidR="006419BC" w:rsidRDefault="006419BC">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D958B5">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2-2</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全数字辐射监测管理系统</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1</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2-3</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高灵敏度环境辐射检测仪</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5</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2-4</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个人剂量报警仪</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5</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2-5</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高灵敏度辐射巡测仪</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2</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2-6</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表面沾污探头</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1</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tr w:rsidR="006419BC" w:rsidTr="007F2D7D">
        <w:trPr>
          <w:trHeight w:hRule="exact" w:val="697"/>
        </w:trPr>
        <w:tc>
          <w:tcPr>
            <w:tcW w:w="1355" w:type="dxa"/>
            <w:shd w:val="clear" w:color="auto" w:fill="auto"/>
            <w:vAlign w:val="center"/>
          </w:tcPr>
          <w:p w:rsidR="006419BC" w:rsidRDefault="006419BC"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2-7</w:t>
            </w:r>
          </w:p>
        </w:tc>
        <w:tc>
          <w:tcPr>
            <w:tcW w:w="4846" w:type="dxa"/>
            <w:shd w:val="clear" w:color="auto" w:fill="FFFFFF"/>
            <w:vAlign w:val="center"/>
          </w:tcPr>
          <w:p w:rsidR="006419BC" w:rsidRPr="006419BC" w:rsidRDefault="006419BC" w:rsidP="006419BC">
            <w:pPr>
              <w:spacing w:line="400" w:lineRule="exact"/>
              <w:jc w:val="center"/>
              <w:rPr>
                <w:rFonts w:ascii="仿宋_GB2312" w:eastAsia="仿宋_GB2312" w:hAnsi="仿宋_GB2312" w:cs="仿宋_GB2312"/>
                <w:bCs/>
                <w:color w:val="000000"/>
                <w:sz w:val="28"/>
                <w:szCs w:val="28"/>
              </w:rPr>
            </w:pPr>
            <w:r w:rsidRPr="006419BC">
              <w:rPr>
                <w:rFonts w:ascii="仿宋_GB2312" w:eastAsia="仿宋_GB2312" w:hAnsi="仿宋_GB2312" w:cs="仿宋_GB2312" w:hint="eastAsia"/>
                <w:bCs/>
                <w:color w:val="000000"/>
                <w:sz w:val="28"/>
                <w:szCs w:val="28"/>
              </w:rPr>
              <w:t>手足剂量监测仪</w:t>
            </w:r>
          </w:p>
        </w:tc>
        <w:tc>
          <w:tcPr>
            <w:tcW w:w="1425" w:type="dxa"/>
            <w:vAlign w:val="center"/>
          </w:tcPr>
          <w:p w:rsidR="006419BC" w:rsidRPr="00C8153E" w:rsidRDefault="006419BC" w:rsidP="00C8153E">
            <w:pPr>
              <w:jc w:val="center"/>
              <w:rPr>
                <w:rFonts w:ascii="仿宋_GB2312" w:eastAsia="仿宋_GB2312" w:hAnsi="仿宋_GB2312" w:cs="仿宋_GB2312"/>
                <w:color w:val="000000"/>
                <w:sz w:val="28"/>
                <w:szCs w:val="28"/>
              </w:rPr>
            </w:pPr>
            <w:r w:rsidRPr="00C8153E">
              <w:rPr>
                <w:rFonts w:ascii="仿宋_GB2312" w:eastAsia="仿宋_GB2312" w:hAnsi="仿宋_GB2312" w:cs="仿宋_GB2312" w:hint="eastAsia"/>
                <w:color w:val="000000"/>
                <w:sz w:val="28"/>
                <w:szCs w:val="28"/>
              </w:rPr>
              <w:t>1</w:t>
            </w:r>
            <w:r w:rsidR="00C8153E" w:rsidRPr="00C8153E">
              <w:rPr>
                <w:rFonts w:ascii="仿宋_GB2312" w:eastAsia="仿宋_GB2312" w:hAnsi="仿宋_GB2312" w:cs="仿宋_GB2312" w:hint="eastAsia"/>
                <w:color w:val="000000"/>
                <w:sz w:val="28"/>
                <w:szCs w:val="28"/>
              </w:rPr>
              <w:t>套</w:t>
            </w:r>
          </w:p>
        </w:tc>
        <w:tc>
          <w:tcPr>
            <w:tcW w:w="1974" w:type="dxa"/>
            <w:vAlign w:val="center"/>
          </w:tcPr>
          <w:p w:rsidR="006419BC" w:rsidRDefault="006419BC" w:rsidP="006419BC">
            <w:pPr>
              <w:jc w:val="center"/>
              <w:rPr>
                <w:rFonts w:ascii="仿宋_GB2312" w:eastAsia="仿宋_GB2312" w:hAnsi="仿宋_GB2312" w:cs="仿宋_GB2312"/>
                <w:color w:val="000000"/>
                <w:sz w:val="28"/>
                <w:szCs w:val="28"/>
              </w:rPr>
            </w:pPr>
          </w:p>
        </w:tc>
      </w:tr>
      <w:bookmarkEnd w:id="5"/>
      <w:tr w:rsidR="00C8153E" w:rsidTr="007F2D7D">
        <w:trPr>
          <w:trHeight w:hRule="exact" w:val="697"/>
        </w:trPr>
        <w:tc>
          <w:tcPr>
            <w:tcW w:w="1355" w:type="dxa"/>
            <w:shd w:val="clear" w:color="auto" w:fill="auto"/>
            <w:vAlign w:val="center"/>
          </w:tcPr>
          <w:p w:rsidR="00C8153E" w:rsidRDefault="00C8153E"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w:t>
            </w:r>
          </w:p>
        </w:tc>
        <w:tc>
          <w:tcPr>
            <w:tcW w:w="4846" w:type="dxa"/>
            <w:shd w:val="clear" w:color="auto" w:fill="FFFFFF"/>
            <w:vAlign w:val="center"/>
          </w:tcPr>
          <w:p w:rsidR="00C8153E" w:rsidRPr="006419BC" w:rsidRDefault="00C8153E" w:rsidP="006419BC">
            <w:pPr>
              <w:spacing w:line="400" w:lineRule="exact"/>
              <w:jc w:val="center"/>
              <w:rPr>
                <w:rFonts w:ascii="仿宋_GB2312" w:eastAsia="仿宋_GB2312" w:hAnsi="仿宋_GB2312" w:cs="仿宋_GB2312"/>
                <w:bCs/>
                <w:color w:val="000000"/>
                <w:sz w:val="28"/>
                <w:szCs w:val="28"/>
              </w:rPr>
            </w:pPr>
            <w:r w:rsidRPr="00C8153E">
              <w:rPr>
                <w:rFonts w:ascii="仿宋_GB2312" w:eastAsia="仿宋_GB2312" w:hAnsi="仿宋_GB2312" w:cs="仿宋_GB2312" w:hint="eastAsia"/>
                <w:bCs/>
                <w:color w:val="000000"/>
                <w:sz w:val="28"/>
                <w:szCs w:val="28"/>
              </w:rPr>
              <w:t>高活性防护设备</w:t>
            </w:r>
          </w:p>
        </w:tc>
        <w:tc>
          <w:tcPr>
            <w:tcW w:w="1425" w:type="dxa"/>
            <w:vAlign w:val="center"/>
          </w:tcPr>
          <w:p w:rsidR="00C8153E" w:rsidRPr="00C8153E" w:rsidRDefault="006340E1" w:rsidP="00C8153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1批</w:t>
            </w:r>
          </w:p>
        </w:tc>
        <w:tc>
          <w:tcPr>
            <w:tcW w:w="1974" w:type="dxa"/>
            <w:vAlign w:val="center"/>
          </w:tcPr>
          <w:p w:rsidR="00C8153E" w:rsidRDefault="006340E1" w:rsidP="006419BC">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32</w:t>
            </w:r>
          </w:p>
        </w:tc>
      </w:tr>
      <w:tr w:rsidR="003365A7" w:rsidTr="006340E1">
        <w:trPr>
          <w:trHeight w:hRule="exact" w:val="697"/>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3365A7" w:rsidRDefault="003365A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一体化注射防护台</w:t>
            </w:r>
          </w:p>
        </w:tc>
        <w:tc>
          <w:tcPr>
            <w:tcW w:w="1425"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1套</w:t>
            </w:r>
          </w:p>
        </w:tc>
        <w:tc>
          <w:tcPr>
            <w:tcW w:w="1974"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p>
        </w:tc>
      </w:tr>
      <w:tr w:rsidR="003365A7" w:rsidTr="006340E1">
        <w:trPr>
          <w:trHeight w:hRule="exact" w:val="697"/>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3365A7" w:rsidRDefault="003365A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3-2</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移动式升降注射防护车</w:t>
            </w:r>
          </w:p>
        </w:tc>
        <w:tc>
          <w:tcPr>
            <w:tcW w:w="1425"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1套</w:t>
            </w:r>
          </w:p>
        </w:tc>
        <w:tc>
          <w:tcPr>
            <w:tcW w:w="1974"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p>
        </w:tc>
      </w:tr>
      <w:tr w:rsidR="003365A7" w:rsidTr="006340E1">
        <w:trPr>
          <w:trHeight w:hRule="exact" w:val="697"/>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3365A7" w:rsidRDefault="003365A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3-3</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放射性废物防护箱</w:t>
            </w:r>
          </w:p>
        </w:tc>
        <w:tc>
          <w:tcPr>
            <w:tcW w:w="1425"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3套</w:t>
            </w:r>
          </w:p>
        </w:tc>
        <w:tc>
          <w:tcPr>
            <w:tcW w:w="1974"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p>
        </w:tc>
      </w:tr>
      <w:tr w:rsidR="003365A7" w:rsidTr="006340E1">
        <w:trPr>
          <w:trHeight w:hRule="exact" w:val="697"/>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3365A7" w:rsidRDefault="003365A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3-4</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脚踏式放射性废物桶</w:t>
            </w:r>
          </w:p>
        </w:tc>
        <w:tc>
          <w:tcPr>
            <w:tcW w:w="1425"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4</w:t>
            </w:r>
            <w:r>
              <w:rPr>
                <w:rFonts w:ascii="仿宋_GB2312" w:eastAsia="仿宋_GB2312" w:hAnsi="仿宋_GB2312" w:cs="仿宋_GB2312" w:hint="eastAsia"/>
                <w:bCs/>
                <w:color w:val="000000"/>
                <w:sz w:val="28"/>
                <w:szCs w:val="28"/>
              </w:rPr>
              <w:t>个</w:t>
            </w:r>
          </w:p>
        </w:tc>
        <w:tc>
          <w:tcPr>
            <w:tcW w:w="1974" w:type="dxa"/>
            <w:tcBorders>
              <w:top w:val="single" w:sz="4" w:space="0" w:color="auto"/>
              <w:left w:val="single" w:sz="4" w:space="0" w:color="auto"/>
              <w:bottom w:val="single" w:sz="4" w:space="0" w:color="auto"/>
              <w:right w:val="single" w:sz="4" w:space="0" w:color="auto"/>
            </w:tcBorders>
            <w:vAlign w:val="center"/>
          </w:tcPr>
          <w:p w:rsidR="003365A7" w:rsidRPr="003365A7" w:rsidRDefault="003365A7" w:rsidP="003365A7">
            <w:pPr>
              <w:spacing w:line="400" w:lineRule="exact"/>
              <w:jc w:val="center"/>
              <w:rPr>
                <w:rFonts w:ascii="仿宋_GB2312" w:eastAsia="仿宋_GB2312" w:hAnsi="仿宋_GB2312" w:cs="仿宋_GB2312"/>
                <w:bCs/>
                <w:color w:val="000000"/>
                <w:sz w:val="28"/>
                <w:szCs w:val="28"/>
              </w:rPr>
            </w:pPr>
          </w:p>
        </w:tc>
      </w:tr>
      <w:tr w:rsidR="00175277" w:rsidTr="006340E1">
        <w:trPr>
          <w:trHeight w:hRule="exact" w:val="697"/>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175277" w:rsidRDefault="0017527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3-5</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175277" w:rsidRPr="003365A7" w:rsidRDefault="00175277" w:rsidP="00E96FB4">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SPECT防护屏风（带视窗）</w:t>
            </w:r>
          </w:p>
        </w:tc>
        <w:tc>
          <w:tcPr>
            <w:tcW w:w="1425" w:type="dxa"/>
            <w:tcBorders>
              <w:top w:val="single" w:sz="4" w:space="0" w:color="auto"/>
              <w:left w:val="single" w:sz="4" w:space="0" w:color="auto"/>
              <w:bottom w:val="single" w:sz="4" w:space="0" w:color="auto"/>
              <w:right w:val="single" w:sz="4" w:space="0" w:color="auto"/>
            </w:tcBorders>
            <w:vAlign w:val="center"/>
          </w:tcPr>
          <w:p w:rsidR="00175277" w:rsidRPr="003365A7" w:rsidRDefault="00175277" w:rsidP="00E96FB4">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1个</w:t>
            </w:r>
          </w:p>
        </w:tc>
        <w:tc>
          <w:tcPr>
            <w:tcW w:w="1974" w:type="dxa"/>
            <w:tcBorders>
              <w:top w:val="single" w:sz="4" w:space="0" w:color="auto"/>
              <w:left w:val="single" w:sz="4" w:space="0" w:color="auto"/>
              <w:bottom w:val="single" w:sz="4" w:space="0" w:color="auto"/>
              <w:right w:val="single" w:sz="4" w:space="0" w:color="auto"/>
            </w:tcBorders>
            <w:vAlign w:val="center"/>
          </w:tcPr>
          <w:p w:rsidR="00175277" w:rsidRPr="003365A7" w:rsidRDefault="00175277" w:rsidP="003365A7">
            <w:pPr>
              <w:spacing w:line="400" w:lineRule="exact"/>
              <w:jc w:val="center"/>
              <w:rPr>
                <w:rFonts w:ascii="仿宋_GB2312" w:eastAsia="仿宋_GB2312" w:hAnsi="仿宋_GB2312" w:cs="仿宋_GB2312"/>
                <w:bCs/>
                <w:color w:val="000000"/>
                <w:sz w:val="28"/>
                <w:szCs w:val="28"/>
              </w:rPr>
            </w:pPr>
          </w:p>
        </w:tc>
      </w:tr>
      <w:tr w:rsidR="00175277" w:rsidTr="00175277">
        <w:trPr>
          <w:trHeight w:hRule="exact" w:val="732"/>
        </w:trPr>
        <w:tc>
          <w:tcPr>
            <w:tcW w:w="1355" w:type="dxa"/>
            <w:tcBorders>
              <w:top w:val="single" w:sz="4" w:space="0" w:color="auto"/>
              <w:left w:val="single" w:sz="4" w:space="0" w:color="auto"/>
              <w:bottom w:val="single" w:sz="4" w:space="0" w:color="auto"/>
              <w:right w:val="single" w:sz="4" w:space="0" w:color="auto"/>
            </w:tcBorders>
            <w:shd w:val="clear" w:color="auto" w:fill="auto"/>
            <w:vAlign w:val="center"/>
          </w:tcPr>
          <w:p w:rsidR="00175277" w:rsidRDefault="00175277"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3-6</w:t>
            </w:r>
          </w:p>
        </w:tc>
        <w:tc>
          <w:tcPr>
            <w:tcW w:w="4846" w:type="dxa"/>
            <w:tcBorders>
              <w:top w:val="single" w:sz="4" w:space="0" w:color="auto"/>
              <w:left w:val="single" w:sz="4" w:space="0" w:color="auto"/>
              <w:bottom w:val="single" w:sz="4" w:space="0" w:color="auto"/>
              <w:right w:val="single" w:sz="4" w:space="0" w:color="auto"/>
            </w:tcBorders>
            <w:shd w:val="clear" w:color="auto" w:fill="FFFFFF"/>
            <w:vAlign w:val="center"/>
          </w:tcPr>
          <w:p w:rsidR="00175277" w:rsidRPr="003365A7" w:rsidRDefault="00175277" w:rsidP="00E96FB4">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移动式铅衣架</w:t>
            </w:r>
          </w:p>
        </w:tc>
        <w:tc>
          <w:tcPr>
            <w:tcW w:w="1425" w:type="dxa"/>
            <w:tcBorders>
              <w:top w:val="single" w:sz="4" w:space="0" w:color="auto"/>
              <w:left w:val="single" w:sz="4" w:space="0" w:color="auto"/>
              <w:bottom w:val="single" w:sz="4" w:space="0" w:color="auto"/>
              <w:right w:val="single" w:sz="4" w:space="0" w:color="auto"/>
            </w:tcBorders>
            <w:vAlign w:val="center"/>
          </w:tcPr>
          <w:p w:rsidR="00175277" w:rsidRPr="003365A7" w:rsidRDefault="00175277" w:rsidP="00E96FB4">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2个</w:t>
            </w:r>
          </w:p>
        </w:tc>
        <w:tc>
          <w:tcPr>
            <w:tcW w:w="1974" w:type="dxa"/>
            <w:tcBorders>
              <w:top w:val="single" w:sz="4" w:space="0" w:color="auto"/>
              <w:left w:val="single" w:sz="4" w:space="0" w:color="auto"/>
              <w:bottom w:val="single" w:sz="4" w:space="0" w:color="auto"/>
              <w:right w:val="single" w:sz="4" w:space="0" w:color="auto"/>
            </w:tcBorders>
            <w:vAlign w:val="center"/>
          </w:tcPr>
          <w:p w:rsidR="00175277" w:rsidRPr="003365A7" w:rsidRDefault="00175277" w:rsidP="003365A7">
            <w:pPr>
              <w:spacing w:line="400" w:lineRule="exact"/>
              <w:jc w:val="center"/>
              <w:rPr>
                <w:rFonts w:ascii="仿宋_GB2312" w:eastAsia="仿宋_GB2312" w:hAnsi="仿宋_GB2312" w:cs="仿宋_GB2312"/>
                <w:bCs/>
                <w:color w:val="000000"/>
                <w:sz w:val="28"/>
                <w:szCs w:val="28"/>
              </w:rPr>
            </w:pPr>
          </w:p>
        </w:tc>
      </w:tr>
    </w:tbl>
    <w:p w:rsidR="00204729" w:rsidRDefault="00204729" w:rsidP="00204729">
      <w:pPr>
        <w:rPr>
          <w:rFonts w:ascii="仿宋_GB2312" w:eastAsia="仿宋_GB2312" w:hAnsi="仿宋_GB2312" w:cs="仿宋_GB2312"/>
          <w:sz w:val="32"/>
          <w:szCs w:val="32"/>
        </w:rPr>
      </w:pPr>
    </w:p>
    <w:p w:rsidR="00175277" w:rsidRDefault="00175277" w:rsidP="00175277">
      <w:pPr>
        <w:pStyle w:val="a0"/>
      </w:pPr>
    </w:p>
    <w:p w:rsidR="00175277" w:rsidRPr="00175277" w:rsidRDefault="00175277" w:rsidP="00175277">
      <w:pPr>
        <w:pStyle w:val="a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lastRenderedPageBreak/>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r w:rsidR="00164C43">
        <w:rPr>
          <w:rFonts w:ascii="仿宋_GB2312" w:hAnsi="仿宋_GB2312" w:cs="仿宋_GB2312" w:hint="eastAsia"/>
          <w:sz w:val="32"/>
          <w:szCs w:val="32"/>
        </w:rPr>
        <w:t>：</w:t>
      </w:r>
      <w:r w:rsidR="00164C43" w:rsidRPr="00164C43">
        <w:rPr>
          <w:rFonts w:ascii="仿宋_GB2312" w:hAnsi="仿宋_GB2312" w:cs="仿宋_GB2312" w:hint="eastAsia"/>
          <w:bCs/>
          <w:sz w:val="32"/>
          <w:szCs w:val="32"/>
        </w:rPr>
        <w:t>SPECT专用双联手套箱</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DD7757">
        <w:trPr>
          <w:trHeight w:val="1975"/>
        </w:trPr>
        <w:tc>
          <w:tcPr>
            <w:tcW w:w="925" w:type="dxa"/>
            <w:vAlign w:val="center"/>
          </w:tcPr>
          <w:p w:rsidR="00D82D60" w:rsidRDefault="00D82D60"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1134" w:type="dxa"/>
            <w:vAlign w:val="center"/>
          </w:tcPr>
          <w:p w:rsidR="00D82D60" w:rsidRDefault="00D82D60" w:rsidP="000134CF">
            <w:pPr>
              <w:spacing w:line="400" w:lineRule="exact"/>
              <w:rPr>
                <w:rFonts w:ascii="仿宋_GB2312" w:eastAsia="仿宋_GB2312" w:hAnsi="仿宋_GB2312" w:cs="仿宋_GB2312"/>
                <w:sz w:val="28"/>
                <w:szCs w:val="28"/>
              </w:rPr>
            </w:pPr>
            <w:r w:rsidRPr="00D82D60">
              <w:rPr>
                <w:rFonts w:ascii="仿宋_GB2312" w:eastAsia="仿宋_GB2312" w:hAnsi="仿宋_GB2312" w:cs="仿宋_GB2312" w:hint="eastAsia"/>
                <w:bCs/>
                <w:color w:val="000000"/>
                <w:sz w:val="28"/>
                <w:szCs w:val="28"/>
              </w:rPr>
              <w:t>SPECT专用双联手套箱</w:t>
            </w:r>
            <w:r w:rsidR="009834A1">
              <w:rPr>
                <w:rFonts w:ascii="仿宋_GB2312" w:eastAsia="仿宋_GB2312" w:hAnsi="仿宋_GB2312" w:cs="仿宋_GB2312" w:hint="eastAsia"/>
                <w:bCs/>
                <w:color w:val="000000"/>
                <w:sz w:val="28"/>
                <w:szCs w:val="28"/>
              </w:rPr>
              <w:t>（</w:t>
            </w:r>
            <w:r w:rsidR="009834A1" w:rsidRPr="009834A1">
              <w:rPr>
                <w:rFonts w:ascii="仿宋_GB2312" w:eastAsia="仿宋_GB2312" w:hAnsi="仿宋_GB2312" w:cs="仿宋_GB2312" w:hint="eastAsia"/>
                <w:bCs/>
                <w:color w:val="000000"/>
                <w:sz w:val="28"/>
                <w:szCs w:val="28"/>
              </w:rPr>
              <w:t>1套</w:t>
            </w:r>
            <w:r w:rsidR="009834A1">
              <w:rPr>
                <w:rFonts w:ascii="仿宋_GB2312" w:eastAsia="仿宋_GB2312" w:hAnsi="仿宋_GB2312" w:cs="仿宋_GB2312" w:hint="eastAsia"/>
                <w:bCs/>
                <w:color w:val="000000"/>
                <w:sz w:val="28"/>
                <w:szCs w:val="28"/>
              </w:rPr>
              <w:t>）</w:t>
            </w:r>
          </w:p>
        </w:tc>
        <w:tc>
          <w:tcPr>
            <w:tcW w:w="7512" w:type="dxa"/>
            <w:vAlign w:val="center"/>
          </w:tcPr>
          <w:p w:rsidR="00D82D60" w:rsidRPr="00D82D60" w:rsidRDefault="00D82D60" w:rsidP="006315EB">
            <w:pPr>
              <w:jc w:val="left"/>
              <w:rPr>
                <w:rFonts w:ascii="仿宋" w:eastAsia="仿宋" w:hAnsi="仿宋" w:cs="仿宋"/>
                <w:sz w:val="22"/>
                <w:szCs w:val="18"/>
              </w:rPr>
            </w:pPr>
            <w:r w:rsidRPr="00D82D60">
              <w:rPr>
                <w:rFonts w:ascii="仿宋" w:eastAsia="仿宋" w:hAnsi="仿宋" w:cs="仿宋" w:hint="eastAsia"/>
                <w:sz w:val="22"/>
                <w:szCs w:val="18"/>
              </w:rPr>
              <w:t>1.符合放射性药物淋洗、分装和标记的工作区域</w:t>
            </w:r>
          </w:p>
          <w:p w:rsidR="00D82D60" w:rsidRPr="00D82D60" w:rsidRDefault="00D82D60" w:rsidP="006315EB">
            <w:pPr>
              <w:jc w:val="left"/>
              <w:rPr>
                <w:rFonts w:ascii="仿宋" w:eastAsia="仿宋" w:hAnsi="仿宋" w:cs="仿宋"/>
                <w:sz w:val="22"/>
                <w:szCs w:val="18"/>
              </w:rPr>
            </w:pPr>
            <w:r w:rsidRPr="00D82D60">
              <w:rPr>
                <w:rFonts w:ascii="仿宋" w:eastAsia="仿宋" w:hAnsi="仿宋" w:cs="仿宋" w:hint="eastAsia"/>
                <w:sz w:val="22"/>
                <w:szCs w:val="18"/>
              </w:rPr>
              <w:t>1.1完全隔离式防护的洁净不锈钢工作腔室</w:t>
            </w:r>
          </w:p>
          <w:p w:rsidR="00D82D60" w:rsidRPr="00D82D60" w:rsidRDefault="00D82D60" w:rsidP="006315EB">
            <w:pPr>
              <w:jc w:val="left"/>
              <w:rPr>
                <w:rFonts w:ascii="仿宋" w:eastAsia="仿宋" w:hAnsi="仿宋" w:cs="仿宋"/>
                <w:sz w:val="22"/>
                <w:szCs w:val="18"/>
              </w:rPr>
            </w:pPr>
            <w:r w:rsidRPr="00D82D60">
              <w:rPr>
                <w:rFonts w:ascii="仿宋" w:eastAsia="仿宋" w:hAnsi="仿宋" w:cs="仿宋" w:hint="eastAsia"/>
                <w:sz w:val="22"/>
                <w:szCs w:val="18"/>
              </w:rPr>
              <w:t>1.2 正面开门式屏蔽防护门采用双锁安全控制</w:t>
            </w:r>
          </w:p>
          <w:p w:rsidR="00D82D60" w:rsidRPr="00D82D60" w:rsidRDefault="00D82D60" w:rsidP="006315EB">
            <w:pPr>
              <w:jc w:val="left"/>
              <w:rPr>
                <w:rFonts w:ascii="仿宋" w:eastAsia="仿宋" w:hAnsi="仿宋" w:cs="仿宋"/>
                <w:sz w:val="22"/>
                <w:szCs w:val="18"/>
              </w:rPr>
            </w:pPr>
            <w:r w:rsidRPr="00D82D60">
              <w:rPr>
                <w:rFonts w:ascii="仿宋" w:eastAsia="仿宋" w:hAnsi="仿宋" w:cs="仿宋" w:hint="eastAsia"/>
                <w:sz w:val="22"/>
                <w:szCs w:val="18"/>
              </w:rPr>
              <w:t>1.3 内部的气密性达到二级密封性要求，即每小时泄露率≤2.5×10-3/h</w:t>
            </w:r>
          </w:p>
          <w:p w:rsidR="00D82D60" w:rsidRPr="00D82D60" w:rsidRDefault="00D82D60" w:rsidP="006315EB">
            <w:pPr>
              <w:jc w:val="left"/>
              <w:rPr>
                <w:rFonts w:ascii="仿宋" w:eastAsia="仿宋" w:hAnsi="仿宋" w:cs="仿宋"/>
                <w:sz w:val="22"/>
                <w:szCs w:val="18"/>
              </w:rPr>
            </w:pPr>
            <w:r w:rsidRPr="00D82D60">
              <w:rPr>
                <w:rFonts w:ascii="仿宋" w:eastAsia="仿宋" w:hAnsi="仿宋" w:cs="仿宋" w:hint="eastAsia"/>
                <w:sz w:val="22"/>
                <w:szCs w:val="18"/>
              </w:rPr>
              <w:t>1.4具备HEPA高效过滤单元，使内部洁净度达到A级(ISO 100 级)</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2.独立的负压排风机组系统</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2.1内置放射性气体过滤器，包括HEPA高效过滤及活性炭吸附装置</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2.2排风方式：负压式排风</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 xml:space="preserve">2.3风速：≥1.2m / s </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2.4风量：≥1200 m</w:t>
            </w:r>
            <w:r w:rsidRPr="00D82D60">
              <w:rPr>
                <w:rFonts w:ascii="宋体" w:hAnsi="宋体" w:cs="宋体" w:hint="eastAsia"/>
                <w:sz w:val="22"/>
                <w:szCs w:val="18"/>
              </w:rPr>
              <w:t>³</w:t>
            </w:r>
            <w:r w:rsidRPr="00D82D60">
              <w:rPr>
                <w:rFonts w:ascii="仿宋" w:eastAsia="仿宋" w:hAnsi="仿宋" w:cs="仿宋" w:hint="eastAsia"/>
                <w:sz w:val="22"/>
                <w:szCs w:val="18"/>
              </w:rPr>
              <w:t>/h</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3.整体屏蔽：≥20mmPb</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4.符合人体工程学设计的操作控制面板</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4.1内倾15°</w:t>
            </w:r>
            <w:r w:rsidR="00280AB9">
              <w:rPr>
                <w:rFonts w:ascii="仿宋" w:eastAsia="仿宋" w:hAnsi="仿宋" w:cs="仿宋" w:hint="eastAsia"/>
                <w:sz w:val="22"/>
                <w:szCs w:val="18"/>
              </w:rPr>
              <w:t>左右</w:t>
            </w:r>
            <w:r w:rsidRPr="00D82D60">
              <w:rPr>
                <w:rFonts w:ascii="仿宋" w:eastAsia="仿宋" w:hAnsi="仿宋" w:cs="仿宋" w:hint="eastAsia"/>
                <w:sz w:val="22"/>
                <w:szCs w:val="18"/>
              </w:rPr>
              <w:t>安装的操控面板</w:t>
            </w:r>
            <w:r w:rsidR="00280AB9">
              <w:rPr>
                <w:rFonts w:ascii="仿宋" w:eastAsia="仿宋" w:hAnsi="仿宋" w:cs="仿宋" w:hint="eastAsia"/>
                <w:sz w:val="22"/>
                <w:szCs w:val="18"/>
              </w:rPr>
              <w:t>，</w:t>
            </w:r>
            <w:r w:rsidRPr="00D82D60">
              <w:rPr>
                <w:rFonts w:ascii="仿宋" w:eastAsia="仿宋" w:hAnsi="仿宋" w:cs="仿宋" w:hint="eastAsia"/>
                <w:sz w:val="22"/>
                <w:szCs w:val="18"/>
              </w:rPr>
              <w:t>易于日常工作的操作和观察</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4.2控制：人机交互界面实现控制与反馈</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4.3可视铅玻璃窗：≥320 mm (w) * 220 mm (h)</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4.4负压指示：指针式负压计</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5.活度计电离室屏蔽</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5.1测量井底部带有升降调整平台，用于固定调整活度计电离室的高度</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5.2测量井屏蔽：≥30mm pb</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5.3测量井尺寸：≥300 * 300 * 600 mm（W * L * H）</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6.实时剂量监测与辐射安全连锁装置</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6.1功能：实时显示热室内部的辐射水平，提供辐射警示。也可预先设定剂量阈值与热室屏蔽门连锁控制，以防止误操作对人员和环境带来不必要的辐射</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6.2内置1个半导体探测器</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6.3能量范围：50 KeV---1.5 MeV</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6.4剂量范围：0 uSv/h---9999 uSv/h</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6.5阈值设定：任意设置连锁阈值</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7.钼锝发生器自动传送屏蔽装置</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7.1功能：用于钼锝发生器传送和淋洗TC99的屏蔽</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7.2屏蔽深井：不锈钢304材质，完全防护</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7.3传送方式：电动、线性、速率≥32 mm/S、推力≥3500 N</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7.4保护等级：IP 51、IP65 或 IP66</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7.5电源驱动：12 / 24 V DC</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8.配置活度计</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8.1 内含modbus等通讯协议，可与手套箱实时通讯，可测200种核素，量程6Ci/解析度0.001MBg</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t>8.2显示器：≥8“VGA彩色液晶触摸屏</w:t>
            </w:r>
          </w:p>
          <w:p w:rsidR="00D82D60" w:rsidRPr="00D82D60" w:rsidRDefault="00D82D60" w:rsidP="006315EB">
            <w:pPr>
              <w:rPr>
                <w:rFonts w:ascii="仿宋" w:eastAsia="仿宋" w:hAnsi="仿宋" w:cs="仿宋"/>
                <w:sz w:val="22"/>
                <w:szCs w:val="18"/>
              </w:rPr>
            </w:pPr>
            <w:r w:rsidRPr="00D82D60">
              <w:rPr>
                <w:rFonts w:ascii="仿宋" w:eastAsia="仿宋" w:hAnsi="仿宋" w:cs="仿宋" w:hint="eastAsia"/>
                <w:sz w:val="22"/>
                <w:szCs w:val="18"/>
              </w:rPr>
              <w:lastRenderedPageBreak/>
              <w:t>8.3相对固有误差值：131I：≤1%；99mTc:≤1%；18F:≤1%</w:t>
            </w:r>
          </w:p>
        </w:tc>
      </w:tr>
    </w:tbl>
    <w:p w:rsidR="00164C43" w:rsidRDefault="00164C43" w:rsidP="00164C43">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合同包（二）：</w:t>
      </w:r>
      <w:r w:rsidRPr="00164C43">
        <w:rPr>
          <w:rFonts w:ascii="仿宋_GB2312" w:hAnsi="仿宋_GB2312" w:cs="仿宋_GB2312" w:hint="eastAsia"/>
          <w:bCs/>
          <w:sz w:val="32"/>
          <w:szCs w:val="32"/>
        </w:rPr>
        <w:t>放射防护专用设备</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164C43" w:rsidTr="006315EB">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2-1</w:t>
            </w:r>
          </w:p>
        </w:tc>
        <w:tc>
          <w:tcPr>
            <w:tcW w:w="1134" w:type="dxa"/>
            <w:vAlign w:val="center"/>
          </w:tcPr>
          <w:p w:rsidR="00164C43" w:rsidRDefault="00164C43" w:rsidP="006315EB">
            <w:pPr>
              <w:spacing w:line="400" w:lineRule="exact"/>
              <w:rPr>
                <w:rFonts w:ascii="仿宋_GB2312" w:eastAsia="仿宋_GB2312" w:hAnsi="仿宋_GB2312" w:cs="仿宋_GB2312"/>
                <w:sz w:val="28"/>
                <w:szCs w:val="28"/>
              </w:rPr>
            </w:pPr>
            <w:r w:rsidRPr="00164C43">
              <w:rPr>
                <w:rFonts w:ascii="仿宋_GB2312" w:eastAsia="仿宋_GB2312" w:hAnsi="仿宋_GB2312" w:cs="仿宋_GB2312" w:hint="eastAsia"/>
                <w:bCs/>
                <w:color w:val="000000"/>
                <w:sz w:val="28"/>
                <w:szCs w:val="28"/>
              </w:rPr>
              <w:t>紧急泄露除污工具组</w:t>
            </w:r>
            <w:r>
              <w:rPr>
                <w:rFonts w:ascii="仿宋_GB2312" w:eastAsia="仿宋_GB2312" w:hAnsi="仿宋_GB2312" w:cs="仿宋_GB2312" w:hint="eastAsia"/>
                <w:bCs/>
                <w:color w:val="000000"/>
                <w:sz w:val="28"/>
                <w:szCs w:val="28"/>
              </w:rPr>
              <w:t>（1套）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1.具备全套去污工具套装（</w:t>
            </w:r>
            <w:r>
              <w:rPr>
                <w:rFonts w:ascii="仿宋" w:eastAsia="仿宋" w:hAnsi="仿宋" w:cs="仿宋" w:hint="eastAsia"/>
                <w:sz w:val="22"/>
                <w:szCs w:val="18"/>
              </w:rPr>
              <w:t>包</w:t>
            </w:r>
            <w:r w:rsidRPr="00164C43">
              <w:rPr>
                <w:rFonts w:ascii="仿宋" w:eastAsia="仿宋" w:hAnsi="仿宋" w:cs="仿宋" w:hint="eastAsia"/>
                <w:sz w:val="22"/>
                <w:szCs w:val="18"/>
              </w:rPr>
              <w:t>含</w:t>
            </w:r>
            <w:r>
              <w:rPr>
                <w:rFonts w:ascii="仿宋" w:eastAsia="仿宋" w:hAnsi="仿宋" w:cs="仿宋" w:hint="eastAsia"/>
                <w:sz w:val="22"/>
                <w:szCs w:val="18"/>
              </w:rPr>
              <w:t>但不限于</w:t>
            </w:r>
            <w:r w:rsidRPr="00164C43">
              <w:rPr>
                <w:rFonts w:ascii="仿宋" w:eastAsia="仿宋" w:hAnsi="仿宋" w:cs="仿宋" w:hint="eastAsia"/>
                <w:sz w:val="22"/>
                <w:szCs w:val="18"/>
              </w:rPr>
              <w:t>20加仑泄漏应急桶、一次性鞋套、一次性帽子、废弃物包装袋、拖把、工业无尘擦拭布、刷子、一次性放射性防护服、一次性连体隔离衣、防毒面具、海绵块等）</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2.含皮肤去污剂，适用于放射性核素污染的洗消，具有广谱性、非碱性、无腐蚀性、可生物降解的特点，可用于对不明放射性核素污染的处理</w:t>
            </w:r>
          </w:p>
          <w:p w:rsidR="00164C43" w:rsidRPr="00D82D60" w:rsidRDefault="00164C43" w:rsidP="00164C43">
            <w:pPr>
              <w:rPr>
                <w:rFonts w:ascii="仿宋" w:eastAsia="仿宋" w:hAnsi="仿宋" w:cs="仿宋"/>
                <w:sz w:val="22"/>
                <w:szCs w:val="18"/>
              </w:rPr>
            </w:pPr>
            <w:r w:rsidRPr="00164C43">
              <w:rPr>
                <w:rFonts w:ascii="仿宋" w:eastAsia="仿宋" w:hAnsi="仿宋" w:cs="仿宋" w:hint="eastAsia"/>
                <w:sz w:val="22"/>
                <w:szCs w:val="18"/>
              </w:rPr>
              <w:t>3.含可剥离去放射性涂膜，可作为放射性核素的封闭材料，将可剥离涂抹在可能发生沾污的表面，待成膜后撕开达到去污效果</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2-2</w:t>
            </w:r>
          </w:p>
        </w:tc>
        <w:tc>
          <w:tcPr>
            <w:tcW w:w="1134" w:type="dxa"/>
            <w:vAlign w:val="center"/>
          </w:tcPr>
          <w:p w:rsidR="00164C43" w:rsidRPr="00164C43" w:rsidRDefault="00164C43" w:rsidP="006315EB">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全数字辐射监测管理系统（1套）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通过物联无线网络连接环境监测仪、辐射探测仪、核素治疗仪、放射性废液智能处理系统等设备组成全方位的辐射监控系统，实现了对个人、环境、巡检、废水、核素治疗的综合辐射管理与深度数据分析，具有远程管理、分级授权、实时监控、多维相应的特点</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2.软件内容：包括环境监测软件模块、个人监测软件模块</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3.显示；视频接口：HDMI，显示尺寸：≥55寸</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4.一体化工作站：处理器：不低于I56100，内存：≥8GB，硬盘：≥256SSD，操作系统：WIN10  64位；WIFI：支持，以太网：支持，RJ45接口，视频接口：HDMI。</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5.网络服务包：通讯方式：具备无线通信数据传输</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 环境监测软件模块</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6.1通讯方式：无线通讯/以太网通讯。</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6.2测量功能：可导入辐射区域分布图，监测区域地图以不同颜色显示监测区域的不同辐射强度分布</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6.3 环境辐射实时剂量率以动态曲线方式显示，数据刷新速度不高于 2s</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6.4 历史数据折线图，精确到 1min 的历史数据记录，支持年、月、日三个维度的数据检索；设备列表查看设备状态</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6.5 数据导出：可导出 Excel 原始数据和 pdf 报告，报告中体现能体现环境数据分析及建议等内容</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6.6 报警功能：区域辐射超阈值报警。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6.7 设备管理：可远程管理环境辐射监测仪，进行报警阈值修改，设备布置。</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6.7 支持平台：电脑、手机、平板电脑。</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6.8 用户权限管理：支持多用户登录，支持管理员及普通用户权限。</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 个人监测软件模块</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7.1 数据通讯：无线通讯</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7.2 精确到小时累积剂量数据并自动生成个人剂量的详细信息，包括累计剂</w:t>
            </w:r>
            <w:r w:rsidRPr="00164C43">
              <w:rPr>
                <w:rFonts w:ascii="仿宋" w:eastAsia="仿宋" w:hAnsi="仿宋" w:cs="仿宋" w:hint="eastAsia"/>
                <w:sz w:val="22"/>
                <w:szCs w:val="18"/>
              </w:rPr>
              <w:lastRenderedPageBreak/>
              <w:t>量折线图、累计剂量图例等，可进行阶段累计剂量测量</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7.3 可查看个人累计剂量历史数据，包含日（精确到小时）、月（精确到天）、年（精确到月）三种选择</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7.4 预警功能：累计剂量超预置预警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7.5 数据分析：可提供科室所有人员个人辐射监测数据分析，可按照人员岗位进行分析</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7.6 MySQL数据库管理，数据保存≥10年</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7.7 数据导出：可以导出EXCEL原始数据和PDF分析报告，报告中应能体现个人数据、数据分析及建议等内容</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7.8 支持平台：电脑、手机、平板电脑</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7.9 用户权限管理：支持多用户登录，支持管理员及普通用户权限</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2-3</w:t>
            </w:r>
          </w:p>
        </w:tc>
        <w:tc>
          <w:tcPr>
            <w:tcW w:w="1134" w:type="dxa"/>
            <w:vAlign w:val="center"/>
          </w:tcPr>
          <w:p w:rsidR="00164C43" w:rsidRPr="00164C43" w:rsidRDefault="00164C43" w:rsidP="00164C43">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高灵敏度环境辐射检测仪（</w:t>
            </w:r>
            <w:r>
              <w:rPr>
                <w:rFonts w:ascii="仿宋_GB2312" w:eastAsia="仿宋_GB2312" w:hAnsi="仿宋_GB2312" w:cs="仿宋_GB2312" w:hint="eastAsia"/>
                <w:bCs/>
                <w:color w:val="000000"/>
                <w:sz w:val="28"/>
                <w:szCs w:val="28"/>
              </w:rPr>
              <w:t>5</w:t>
            </w:r>
            <w:r w:rsidRPr="00164C43">
              <w:rPr>
                <w:rFonts w:ascii="仿宋_GB2312" w:eastAsia="仿宋_GB2312" w:hAnsi="仿宋_GB2312" w:cs="仿宋_GB2312" w:hint="eastAsia"/>
                <w:bCs/>
                <w:color w:val="000000"/>
                <w:sz w:val="28"/>
                <w:szCs w:val="28"/>
              </w:rPr>
              <w:t>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1.探测器：SiPM 闪烁体探测器</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2.剂量当量率：覆盖 0.01μGy/h~10mGy/h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3.灵敏度：≥115cps/μGy/h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4.相对固有误差：不超过±15%</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5.探测射线及能量范围大于：X、γ :20keV~3MeV</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6.能量响应：不超过±20%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7.入射角响应不超过±15%</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8.报警阈值：量程内连续可调</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9.过载特性：过载恢复、过载报警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10.报警方式：声、光报警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11.报警响应：≤2S</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12.数据传输方式：无线通讯</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13.显示单位：Gy、Rad、CPS</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14.设备在-20~50℃范围内响应不超过15%</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2-4</w:t>
            </w:r>
          </w:p>
        </w:tc>
        <w:tc>
          <w:tcPr>
            <w:tcW w:w="1134" w:type="dxa"/>
            <w:vAlign w:val="center"/>
          </w:tcPr>
          <w:p w:rsidR="00164C43" w:rsidRPr="00164C43" w:rsidRDefault="00164C43" w:rsidP="00164C43">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个人剂量报警仪（</w:t>
            </w:r>
            <w:r>
              <w:rPr>
                <w:rFonts w:ascii="仿宋_GB2312" w:eastAsia="仿宋_GB2312" w:hAnsi="仿宋_GB2312" w:cs="仿宋_GB2312" w:hint="eastAsia"/>
                <w:bCs/>
                <w:color w:val="000000"/>
                <w:sz w:val="28"/>
                <w:szCs w:val="28"/>
              </w:rPr>
              <w:t>5</w:t>
            </w:r>
            <w:r w:rsidRPr="00164C43">
              <w:rPr>
                <w:rFonts w:ascii="仿宋_GB2312" w:eastAsia="仿宋_GB2312" w:hAnsi="仿宋_GB2312" w:cs="仿宋_GB2312" w:hint="eastAsia"/>
                <w:bCs/>
                <w:color w:val="000000"/>
                <w:sz w:val="28"/>
                <w:szCs w:val="28"/>
              </w:rPr>
              <w:t>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1.探测器：SiPM 闪烁体探测器</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2.探测射线：X、γ射线</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3.剂量当量率：0.01μSv/h~10mSv/h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4.灵敏度：≥30cps/μGy/h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5.相对固有误差：≤±10%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6.能量范围：20keV~3MeV</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7.能量响应：≤±20%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8.报警阈值：量程内连续可调</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9.过载特性：过载恢复、过载报警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10.至少具备声、光、震动报警方式</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11.数据传输：支持无线通讯及USB通讯</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12.报警响应：≤2秒</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13.具备一键切换实时剂量率及累计剂量率的功能</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2-5</w:t>
            </w:r>
          </w:p>
        </w:tc>
        <w:tc>
          <w:tcPr>
            <w:tcW w:w="1134" w:type="dxa"/>
            <w:vAlign w:val="center"/>
          </w:tcPr>
          <w:p w:rsidR="00164C43" w:rsidRPr="00164C43" w:rsidRDefault="00164C43" w:rsidP="00164C43">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高灵敏度辐射巡测仪（</w:t>
            </w:r>
            <w:r>
              <w:rPr>
                <w:rFonts w:ascii="仿宋_GB2312" w:eastAsia="仿宋_GB2312" w:hAnsi="仿宋_GB2312" w:cs="仿宋_GB2312" w:hint="eastAsia"/>
                <w:bCs/>
                <w:color w:val="000000"/>
                <w:sz w:val="28"/>
                <w:szCs w:val="28"/>
              </w:rPr>
              <w:t>2</w:t>
            </w:r>
            <w:r w:rsidRPr="00164C43">
              <w:rPr>
                <w:rFonts w:ascii="仿宋_GB2312" w:eastAsia="仿宋_GB2312" w:hAnsi="仿宋_GB2312" w:cs="仿宋_GB2312" w:hint="eastAsia"/>
                <w:bCs/>
                <w:color w:val="000000"/>
                <w:sz w:val="28"/>
                <w:szCs w:val="28"/>
              </w:rPr>
              <w:t>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1.探测器：SiPM 闪烁体探测器</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2.探测射线：至少包含 X、γ射线</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3.剂量当量率：包含0.01μGy/h~10mGy/h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4.灵敏度：≥100cps/μGy/h</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5.相对固有误差：≤±15%</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6.能量范围：20keV~10MeV</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lastRenderedPageBreak/>
              <w:t>7.能量响应：≤±20%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8.可查看巡检剂量率历史数据，并以动态曲线图显示</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9.过载特性：过载恢复、过载报警</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10.报警方式：至少包含声、光两种报警方式</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11.数据传输：至少具备无线数据通讯传输</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12.报警响应：≤2秒</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2-6</w:t>
            </w:r>
          </w:p>
        </w:tc>
        <w:tc>
          <w:tcPr>
            <w:tcW w:w="1134" w:type="dxa"/>
            <w:vAlign w:val="center"/>
          </w:tcPr>
          <w:p w:rsidR="00164C43" w:rsidRPr="00164C43" w:rsidRDefault="00164C43" w:rsidP="00164C43">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表面沾污探头（1套）</w:t>
            </w:r>
          </w:p>
          <w:p w:rsidR="00164C43" w:rsidRPr="00164C43" w:rsidRDefault="00164C43" w:rsidP="006315EB">
            <w:pPr>
              <w:spacing w:line="400" w:lineRule="exact"/>
              <w:rPr>
                <w:rFonts w:ascii="仿宋_GB2312" w:eastAsia="仿宋_GB2312" w:hAnsi="仿宋_GB2312" w:cs="仿宋_GB2312"/>
                <w:bCs/>
                <w:color w:val="000000"/>
                <w:sz w:val="28"/>
                <w:szCs w:val="28"/>
              </w:rPr>
            </w:pP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1.外置表面沾污探头，与辐射探测仪连接，能够实现表面污染监测功能</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2.探测器：闪烁探测器</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3.探测射线：α、β射线</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4.探测面积：≥100cm</w:t>
            </w:r>
            <w:r w:rsidRPr="00164C43">
              <w:rPr>
                <w:rFonts w:ascii="宋体" w:hAnsi="宋体" w:cs="宋体" w:hint="eastAsia"/>
                <w:sz w:val="22"/>
                <w:szCs w:val="18"/>
              </w:rPr>
              <w:t>²</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5.探测效率：14C:≥10%、36CI:≥40%、239Pu:≥15%、241Am:≥20%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6.本地计数率：α通道：0.1Bq/cm</w:t>
            </w:r>
            <w:r w:rsidRPr="00164C43">
              <w:rPr>
                <w:rFonts w:ascii="宋体" w:hAnsi="宋体" w:cs="宋体" w:hint="eastAsia"/>
                <w:sz w:val="22"/>
                <w:szCs w:val="18"/>
              </w:rPr>
              <w:t>²</w:t>
            </w:r>
            <w:r w:rsidRPr="00164C43">
              <w:rPr>
                <w:rFonts w:ascii="仿宋" w:eastAsia="仿宋" w:hAnsi="仿宋" w:cs="仿宋" w:hint="eastAsia"/>
                <w:sz w:val="22"/>
                <w:szCs w:val="18"/>
              </w:rPr>
              <w:t>；β通道：2.0Bq/cm</w:t>
            </w:r>
            <w:r w:rsidRPr="00164C43">
              <w:rPr>
                <w:rFonts w:ascii="宋体" w:hAnsi="宋体" w:cs="宋体" w:hint="eastAsia"/>
                <w:sz w:val="22"/>
                <w:szCs w:val="18"/>
              </w:rPr>
              <w:t>²</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7.γ抑制能力：α通道：无响应；β通道：≤100CPS</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8.相对固有误差：≤20%</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9.重复性：≤15%</w:t>
            </w:r>
          </w:p>
        </w:tc>
      </w:tr>
      <w:tr w:rsidR="00164C43" w:rsidTr="006315EB">
        <w:trPr>
          <w:trHeight w:val="1975"/>
        </w:trPr>
        <w:tc>
          <w:tcPr>
            <w:tcW w:w="925" w:type="dxa"/>
            <w:vAlign w:val="center"/>
          </w:tcPr>
          <w:p w:rsidR="00164C43" w:rsidRDefault="00164C43"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2-7</w:t>
            </w:r>
          </w:p>
        </w:tc>
        <w:tc>
          <w:tcPr>
            <w:tcW w:w="1134" w:type="dxa"/>
            <w:vAlign w:val="center"/>
          </w:tcPr>
          <w:p w:rsidR="00164C43" w:rsidRPr="00164C43" w:rsidRDefault="00164C43" w:rsidP="00164C43">
            <w:pPr>
              <w:spacing w:line="400" w:lineRule="exact"/>
              <w:rPr>
                <w:rFonts w:ascii="仿宋_GB2312" w:eastAsia="仿宋_GB2312" w:hAnsi="仿宋_GB2312" w:cs="仿宋_GB2312"/>
                <w:bCs/>
                <w:color w:val="000000"/>
                <w:sz w:val="28"/>
                <w:szCs w:val="28"/>
              </w:rPr>
            </w:pPr>
            <w:r w:rsidRPr="00164C43">
              <w:rPr>
                <w:rFonts w:ascii="仿宋_GB2312" w:eastAsia="仿宋_GB2312" w:hAnsi="仿宋_GB2312" w:cs="仿宋_GB2312" w:hint="eastAsia"/>
                <w:bCs/>
                <w:color w:val="000000"/>
                <w:sz w:val="28"/>
                <w:szCs w:val="28"/>
              </w:rPr>
              <w:t>手足剂量监测仪</w:t>
            </w:r>
            <w:r w:rsidR="006419BC" w:rsidRPr="006419BC">
              <w:rPr>
                <w:rFonts w:ascii="仿宋_GB2312" w:eastAsia="仿宋_GB2312" w:hAnsi="仿宋_GB2312" w:cs="仿宋_GB2312" w:hint="eastAsia"/>
                <w:bCs/>
                <w:color w:val="000000"/>
                <w:sz w:val="28"/>
                <w:szCs w:val="28"/>
              </w:rPr>
              <w:t>（1套）</w:t>
            </w:r>
          </w:p>
        </w:tc>
        <w:tc>
          <w:tcPr>
            <w:tcW w:w="7512" w:type="dxa"/>
            <w:vAlign w:val="center"/>
          </w:tcPr>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1.探测器：SIPM 闪烁体探测器</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2.探测面积：手部不小于800cm2，脚部不小于1000cm2</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3.测量模式：手心手背同时测量，α和β射线分开测量</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4.探测效率： 14C不低于20%，36Cl不低于45%，90Sr不低于40%，241Am不低于15%</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5.本底计数：本底下α通道计数≤0.2Bq/cm2，β通道技术≤0.3Bq/cm2</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6.扩展性：可扩展全身沾污测量探头</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7.设备交互方式：触摸屏交互</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8.测量方式：自动测量，无需接触设备，可切换为手动测量模式</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9.测量显示：以列表或图示或其他合理方法，同时显示手心、手背、脚部测量的α和β</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10.数据，接全身测量探头时，可显示全身测量的α和β数据</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11.报警方式：声音报警，报警声音可开关</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12.报警阈值：可设置不少于3个报警阈值</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13.本底校准：可自动进行本底校准</w:t>
            </w:r>
          </w:p>
          <w:p w:rsidR="00164C43" w:rsidRPr="00164C43" w:rsidRDefault="00164C43" w:rsidP="00164C43">
            <w:pPr>
              <w:jc w:val="left"/>
              <w:rPr>
                <w:rFonts w:ascii="仿宋" w:eastAsia="仿宋" w:hAnsi="仿宋" w:cs="仿宋"/>
                <w:sz w:val="22"/>
                <w:szCs w:val="18"/>
              </w:rPr>
            </w:pPr>
            <w:r w:rsidRPr="00164C43">
              <w:rPr>
                <w:rFonts w:ascii="仿宋" w:eastAsia="仿宋" w:hAnsi="仿宋" w:cs="仿宋" w:hint="eastAsia"/>
                <w:sz w:val="22"/>
                <w:szCs w:val="18"/>
              </w:rPr>
              <w:t>14.数据导出：可使用U盘或者网线或者无线网络等方式导出历史测量数据，包括测量时间、测量部位、测量值等。</w:t>
            </w:r>
          </w:p>
        </w:tc>
      </w:tr>
    </w:tbl>
    <w:p w:rsidR="003365A7" w:rsidRDefault="003365A7" w:rsidP="003365A7">
      <w:pPr>
        <w:pStyle w:val="Flietext"/>
        <w:ind w:firstLineChars="50" w:firstLine="160"/>
        <w:rPr>
          <w:rFonts w:ascii="仿宋_GB2312" w:hAnsi="仿宋_GB2312" w:cs="仿宋_GB2312"/>
          <w:sz w:val="32"/>
          <w:szCs w:val="32"/>
        </w:rPr>
      </w:pPr>
      <w:r>
        <w:rPr>
          <w:rFonts w:ascii="仿宋_GB2312" w:hAnsi="仿宋_GB2312" w:cs="仿宋_GB2312" w:hint="eastAsia"/>
          <w:sz w:val="32"/>
          <w:szCs w:val="32"/>
        </w:rPr>
        <w:t>合同包（三）：</w:t>
      </w:r>
      <w:r w:rsidRPr="003365A7">
        <w:rPr>
          <w:rFonts w:ascii="仿宋_GB2312" w:hAnsi="仿宋_GB2312" w:cs="仿宋_GB2312" w:hint="eastAsia"/>
          <w:bCs/>
          <w:sz w:val="32"/>
          <w:szCs w:val="32"/>
        </w:rPr>
        <w:t>高活性防护设备</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3365A7" w:rsidTr="006315EB">
        <w:trPr>
          <w:trHeight w:hRule="exact" w:val="706"/>
        </w:trPr>
        <w:tc>
          <w:tcPr>
            <w:tcW w:w="925" w:type="dxa"/>
            <w:vAlign w:val="center"/>
          </w:tcPr>
          <w:p w:rsidR="003365A7" w:rsidRDefault="003365A7"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3365A7" w:rsidRDefault="003365A7"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3365A7"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BC0492" w:rsidTr="006315EB">
        <w:trPr>
          <w:trHeight w:val="1975"/>
        </w:trPr>
        <w:tc>
          <w:tcPr>
            <w:tcW w:w="925" w:type="dxa"/>
            <w:vAlign w:val="center"/>
          </w:tcPr>
          <w:p w:rsidR="00BC0492" w:rsidRDefault="00BC0492" w:rsidP="00CB49E1">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134" w:type="dxa"/>
            <w:vAlign w:val="center"/>
          </w:tcPr>
          <w:p w:rsidR="00BC0492" w:rsidRDefault="00BC0492" w:rsidP="006315EB">
            <w:pPr>
              <w:spacing w:line="400" w:lineRule="exact"/>
              <w:rPr>
                <w:rFonts w:ascii="仿宋_GB2312" w:eastAsia="仿宋_GB2312" w:hAnsi="仿宋_GB2312" w:cs="仿宋_GB2312"/>
                <w:sz w:val="28"/>
                <w:szCs w:val="28"/>
              </w:rPr>
            </w:pPr>
            <w:r w:rsidRPr="00BC0492">
              <w:rPr>
                <w:rFonts w:ascii="仿宋_GB2312" w:eastAsia="仿宋_GB2312" w:hAnsi="仿宋_GB2312" w:cs="仿宋_GB2312" w:hint="eastAsia"/>
                <w:bCs/>
                <w:color w:val="000000"/>
                <w:sz w:val="28"/>
                <w:szCs w:val="28"/>
              </w:rPr>
              <w:t>一体化注射防护台</w:t>
            </w:r>
            <w:r>
              <w:rPr>
                <w:rFonts w:ascii="仿宋_GB2312" w:eastAsia="仿宋_GB2312" w:hAnsi="仿宋_GB2312" w:cs="仿宋_GB2312" w:hint="eastAsia"/>
                <w:bCs/>
                <w:color w:val="000000"/>
                <w:sz w:val="28"/>
                <w:szCs w:val="28"/>
              </w:rPr>
              <w:t>（1套）</w:t>
            </w:r>
          </w:p>
        </w:tc>
        <w:tc>
          <w:tcPr>
            <w:tcW w:w="7512" w:type="dxa"/>
            <w:vAlign w:val="center"/>
          </w:tcPr>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1.带有注射、防护、照明、灭菌等多功能</w:t>
            </w:r>
            <w:r w:rsidR="00175277">
              <w:rPr>
                <w:rFonts w:ascii="仿宋" w:eastAsia="仿宋" w:hAnsi="仿宋" w:cs="仿宋" w:hint="eastAsia"/>
                <w:sz w:val="22"/>
                <w:szCs w:val="18"/>
              </w:rPr>
              <w:t>，满足</w:t>
            </w:r>
            <w:r w:rsidRPr="00BC0492">
              <w:rPr>
                <w:rFonts w:ascii="仿宋" w:eastAsia="仿宋" w:hAnsi="仿宋" w:cs="仿宋" w:hint="eastAsia"/>
                <w:sz w:val="22"/>
                <w:szCs w:val="18"/>
              </w:rPr>
              <w:t>医护人员为患者注射药物过程中的所有防护需求，包括放射性药物注射、高能辐射防护、紫外灭菌、照明、放射废物储存、以及可选配的放射性药物活度及残余剂量校正</w:t>
            </w:r>
            <w:r w:rsidR="00175277">
              <w:rPr>
                <w:rFonts w:ascii="仿宋" w:eastAsia="仿宋" w:hAnsi="仿宋" w:cs="仿宋" w:hint="eastAsia"/>
                <w:sz w:val="22"/>
                <w:szCs w:val="18"/>
              </w:rPr>
              <w:t>等</w:t>
            </w:r>
            <w:r w:rsidRPr="00BC0492">
              <w:rPr>
                <w:rFonts w:ascii="仿宋" w:eastAsia="仿宋" w:hAnsi="仿宋" w:cs="仿宋" w:hint="eastAsia"/>
                <w:sz w:val="22"/>
                <w:szCs w:val="18"/>
              </w:rPr>
              <w:t>。</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2.实现医护人员和病人之间的完全注射防护隔离及良好的注射卫生条件，同时保证医护人员和病人良好互动和便于观察等。</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3.表面材质：sus304不锈钢</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4.注射视窗尺寸：≥200 mm* 250 mm</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lastRenderedPageBreak/>
              <w:t>5.不锈钢承重注射台尺寸：≥580mm(w) * 550mm(l) * 760mm(h)</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6.注射屏蔽：≥20mm Pb</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7.正面观察视窗屏蔽：≥10mm Pb</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8.内置针筒投放口：</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8.1当医务人员向患者注射完药物后，将针筒直接通过投放口投入内置放射性废物箱，避免针筒中残留的放射性对医务人员造成辐射伤害</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8.2投放口配备≥10mm Pb防护铅盖，在未使用情况下，防护铅盖可避免内置放射性废物箱中的射线从投放口处溢漏</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9.内置放射性废物箱：</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9.1配备≥10mm Pb放射性废物箱，对针筒进行针对性衰变</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9.2采用正面开门方式，待放射性废物箱装满后进行清理</w:t>
            </w:r>
          </w:p>
        </w:tc>
      </w:tr>
      <w:tr w:rsidR="00BC0492" w:rsidTr="00B26838">
        <w:trPr>
          <w:trHeight w:val="1975"/>
        </w:trPr>
        <w:tc>
          <w:tcPr>
            <w:tcW w:w="925" w:type="dxa"/>
            <w:vAlign w:val="center"/>
          </w:tcPr>
          <w:p w:rsidR="00BC0492" w:rsidRDefault="00BC0492" w:rsidP="00CB49E1">
            <w:pPr>
              <w:widowControl/>
              <w:spacing w:afterLines="50"/>
              <w:jc w:val="center"/>
              <w:rPr>
                <w:rFonts w:ascii="仿宋_GB2312" w:eastAsia="仿宋_GB2312" w:hAnsi="仿宋_GB2312" w:cs="仿宋_GB2312"/>
                <w:color w:val="000000"/>
                <w:kern w:val="0"/>
                <w:sz w:val="28"/>
                <w:szCs w:val="28"/>
              </w:rPr>
            </w:pPr>
            <w:r w:rsidRPr="007D763D">
              <w:rPr>
                <w:rFonts w:ascii="仿宋_GB2312" w:eastAsia="仿宋_GB2312" w:hAnsi="仿宋_GB2312" w:cs="仿宋_GB2312" w:hint="eastAsia"/>
                <w:color w:val="000000"/>
                <w:kern w:val="0"/>
                <w:sz w:val="28"/>
                <w:szCs w:val="28"/>
              </w:rPr>
              <w:lastRenderedPageBreak/>
              <w:t>3-</w:t>
            </w:r>
            <w:r>
              <w:rPr>
                <w:rFonts w:ascii="仿宋_GB2312" w:eastAsia="仿宋_GB2312" w:hAnsi="仿宋_GB2312" w:cs="仿宋_GB2312" w:hint="eastAsia"/>
                <w:color w:val="000000"/>
                <w:kern w:val="0"/>
                <w:sz w:val="28"/>
                <w:szCs w:val="28"/>
              </w:rPr>
              <w:t>2</w:t>
            </w:r>
          </w:p>
        </w:tc>
        <w:tc>
          <w:tcPr>
            <w:tcW w:w="1134" w:type="dxa"/>
            <w:vAlign w:val="center"/>
          </w:tcPr>
          <w:p w:rsidR="00BC0492" w:rsidRPr="003365A7" w:rsidRDefault="00BC0492" w:rsidP="006315EB">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移动式升降注射防护车</w:t>
            </w:r>
            <w:bookmarkStart w:id="6" w:name="OLE_LINK2"/>
            <w:bookmarkStart w:id="7" w:name="OLE_LINK3"/>
            <w:r>
              <w:rPr>
                <w:rFonts w:ascii="仿宋_GB2312" w:eastAsia="仿宋_GB2312" w:hAnsi="仿宋_GB2312" w:cs="仿宋_GB2312" w:hint="eastAsia"/>
                <w:bCs/>
                <w:color w:val="000000"/>
                <w:sz w:val="28"/>
                <w:szCs w:val="28"/>
              </w:rPr>
              <w:t>（</w:t>
            </w:r>
            <w:r w:rsidRPr="007D763D">
              <w:rPr>
                <w:rFonts w:ascii="仿宋_GB2312" w:eastAsia="仿宋_GB2312" w:hAnsi="仿宋_GB2312" w:cs="仿宋_GB2312" w:hint="eastAsia"/>
                <w:bCs/>
                <w:color w:val="000000"/>
                <w:sz w:val="28"/>
                <w:szCs w:val="28"/>
              </w:rPr>
              <w:t>1套</w:t>
            </w:r>
            <w:r>
              <w:rPr>
                <w:rFonts w:ascii="仿宋_GB2312" w:eastAsia="仿宋_GB2312" w:hAnsi="仿宋_GB2312" w:cs="仿宋_GB2312" w:hint="eastAsia"/>
                <w:bCs/>
                <w:color w:val="000000"/>
                <w:sz w:val="28"/>
                <w:szCs w:val="28"/>
              </w:rPr>
              <w:t>）</w:t>
            </w:r>
            <w:bookmarkEnd w:id="6"/>
            <w:bookmarkEnd w:id="7"/>
          </w:p>
        </w:tc>
        <w:tc>
          <w:tcPr>
            <w:tcW w:w="7512" w:type="dxa"/>
          </w:tcPr>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1.注射屏蔽：≥20mmpb；设有高铅玻璃（ZF5,≥5.0g/cm³）观察窗，透明度高，通过铅玻璃观察注射状态</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2.操作台面屏蔽：≥20mmpb</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3.铅视窗尺寸：≥200mm(W)*250mm(L)</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4.具有4 个带锁紧的承重万向脚轮，设备可以移动或固定放置</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5.可提供脚踏升降或电动升降可选择</w:t>
            </w:r>
          </w:p>
        </w:tc>
      </w:tr>
      <w:tr w:rsidR="00BC0492" w:rsidTr="00B26838">
        <w:trPr>
          <w:trHeight w:val="1975"/>
        </w:trPr>
        <w:tc>
          <w:tcPr>
            <w:tcW w:w="925" w:type="dxa"/>
            <w:vAlign w:val="center"/>
          </w:tcPr>
          <w:p w:rsidR="00BC0492" w:rsidRDefault="00BC0492" w:rsidP="00CB49E1">
            <w:pPr>
              <w:widowControl/>
              <w:spacing w:afterLines="50"/>
              <w:jc w:val="center"/>
              <w:rPr>
                <w:rFonts w:ascii="仿宋_GB2312" w:eastAsia="仿宋_GB2312" w:hAnsi="仿宋_GB2312" w:cs="仿宋_GB2312"/>
                <w:color w:val="000000"/>
                <w:kern w:val="0"/>
                <w:sz w:val="28"/>
                <w:szCs w:val="28"/>
              </w:rPr>
            </w:pPr>
            <w:r w:rsidRPr="007D763D">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3</w:t>
            </w:r>
          </w:p>
        </w:tc>
        <w:tc>
          <w:tcPr>
            <w:tcW w:w="1134" w:type="dxa"/>
            <w:vAlign w:val="center"/>
          </w:tcPr>
          <w:p w:rsidR="00BC0492" w:rsidRPr="003365A7" w:rsidRDefault="00BC0492" w:rsidP="007D763D">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放射性废物防护箱</w:t>
            </w:r>
            <w:r w:rsidRPr="007D763D">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3</w:t>
            </w:r>
            <w:r w:rsidRPr="007D763D">
              <w:rPr>
                <w:rFonts w:ascii="仿宋_GB2312" w:eastAsia="仿宋_GB2312" w:hAnsi="仿宋_GB2312" w:cs="仿宋_GB2312" w:hint="eastAsia"/>
                <w:bCs/>
                <w:color w:val="000000"/>
                <w:sz w:val="28"/>
                <w:szCs w:val="28"/>
              </w:rPr>
              <w:t>套）</w:t>
            </w:r>
          </w:p>
        </w:tc>
        <w:tc>
          <w:tcPr>
            <w:tcW w:w="7512" w:type="dxa"/>
          </w:tcPr>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1.材质：铅，不锈钢</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2.脚轮：4 个带锁紧的承重万向脚轮，可以移动或固定放置</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3.旋开式投放口，上盖具备辅助液压升降功能，方便更换垃圾袋</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4.尺寸：500mm(L)*500mm(W)*600(H)</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5.屏蔽：≥10mmPb</w:t>
            </w:r>
          </w:p>
        </w:tc>
      </w:tr>
      <w:tr w:rsidR="00BC0492" w:rsidTr="00BC0492">
        <w:trPr>
          <w:trHeight w:val="2865"/>
        </w:trPr>
        <w:tc>
          <w:tcPr>
            <w:tcW w:w="925" w:type="dxa"/>
            <w:vAlign w:val="center"/>
          </w:tcPr>
          <w:p w:rsidR="00BC0492" w:rsidRDefault="00BC0492" w:rsidP="00CB49E1">
            <w:pPr>
              <w:widowControl/>
              <w:spacing w:afterLines="50"/>
              <w:jc w:val="center"/>
              <w:rPr>
                <w:rFonts w:ascii="仿宋_GB2312" w:eastAsia="仿宋_GB2312" w:hAnsi="仿宋_GB2312" w:cs="仿宋_GB2312"/>
                <w:color w:val="000000"/>
                <w:kern w:val="0"/>
                <w:sz w:val="28"/>
                <w:szCs w:val="28"/>
              </w:rPr>
            </w:pPr>
            <w:r w:rsidRPr="007D763D">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4</w:t>
            </w:r>
          </w:p>
        </w:tc>
        <w:tc>
          <w:tcPr>
            <w:tcW w:w="1134" w:type="dxa"/>
            <w:vAlign w:val="center"/>
          </w:tcPr>
          <w:p w:rsidR="00BC0492" w:rsidRPr="003365A7" w:rsidRDefault="00BC0492" w:rsidP="007D763D">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脚踏式放射性废物桶</w:t>
            </w:r>
            <w:r w:rsidRPr="007D763D">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4个</w:t>
            </w:r>
            <w:r w:rsidRPr="007D763D">
              <w:rPr>
                <w:rFonts w:ascii="仿宋_GB2312" w:eastAsia="仿宋_GB2312" w:hAnsi="仿宋_GB2312" w:cs="仿宋_GB2312" w:hint="eastAsia"/>
                <w:bCs/>
                <w:color w:val="000000"/>
                <w:sz w:val="28"/>
                <w:szCs w:val="28"/>
              </w:rPr>
              <w:t>）</w:t>
            </w:r>
          </w:p>
        </w:tc>
        <w:tc>
          <w:tcPr>
            <w:tcW w:w="7512" w:type="dxa"/>
          </w:tcPr>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1.材质：铅，不锈钢</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 xml:space="preserve">2.脚轮：4个带锁紧的承重万向脚轮，可以移动或固定放置 </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3.投放口：电动平移式或升降式废物投放口，并支持断电手动开启</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4.投放口开启方式：手扫或脚踏式开启关闭投放口，避免手触沾污</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5.电机转矩：≥0.5N·m，电压：10-36V</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6.充电≤3小时，可连续使用≥30天；同时也可持续通电</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7.屏蔽：≥10mmPb</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8.内尺寸：≥270mm(L)*270mm(W)*380mm(H)</w:t>
            </w:r>
          </w:p>
          <w:p w:rsidR="00BC0492" w:rsidRPr="00BC0492" w:rsidRDefault="00BC0492" w:rsidP="006315EB">
            <w:pPr>
              <w:rPr>
                <w:rFonts w:ascii="仿宋" w:eastAsia="仿宋" w:hAnsi="仿宋" w:cs="仿宋"/>
                <w:sz w:val="22"/>
                <w:szCs w:val="18"/>
              </w:rPr>
            </w:pPr>
            <w:r w:rsidRPr="00BC0492">
              <w:rPr>
                <w:rFonts w:ascii="仿宋" w:eastAsia="仿宋" w:hAnsi="仿宋" w:cs="仿宋" w:hint="eastAsia"/>
                <w:sz w:val="22"/>
                <w:szCs w:val="18"/>
              </w:rPr>
              <w:t>9.外尺寸：≥500mm(H)*320mm(W)*320mm(L)</w:t>
            </w:r>
          </w:p>
        </w:tc>
      </w:tr>
      <w:tr w:rsidR="00175277" w:rsidTr="00EE0FEB">
        <w:trPr>
          <w:trHeight w:val="1975"/>
        </w:trPr>
        <w:tc>
          <w:tcPr>
            <w:tcW w:w="925" w:type="dxa"/>
            <w:vAlign w:val="center"/>
          </w:tcPr>
          <w:p w:rsidR="00175277" w:rsidRDefault="00175277" w:rsidP="00CB49E1">
            <w:pPr>
              <w:widowControl/>
              <w:spacing w:afterLines="50"/>
              <w:jc w:val="center"/>
              <w:rPr>
                <w:rFonts w:ascii="仿宋_GB2312" w:eastAsia="仿宋_GB2312" w:hAnsi="仿宋_GB2312" w:cs="仿宋_GB2312"/>
                <w:color w:val="000000"/>
                <w:kern w:val="0"/>
                <w:sz w:val="28"/>
                <w:szCs w:val="28"/>
              </w:rPr>
            </w:pPr>
            <w:r w:rsidRPr="007D763D">
              <w:rPr>
                <w:rFonts w:ascii="仿宋_GB2312" w:eastAsia="仿宋_GB2312" w:hAnsi="仿宋_GB2312" w:cs="仿宋_GB2312" w:hint="eastAsia"/>
                <w:color w:val="000000"/>
                <w:kern w:val="0"/>
                <w:sz w:val="28"/>
                <w:szCs w:val="28"/>
              </w:rPr>
              <w:t>3-</w:t>
            </w:r>
            <w:r>
              <w:rPr>
                <w:rFonts w:ascii="仿宋_GB2312" w:eastAsia="仿宋_GB2312" w:hAnsi="仿宋_GB2312" w:cs="仿宋_GB2312" w:hint="eastAsia"/>
                <w:color w:val="000000"/>
                <w:kern w:val="0"/>
                <w:sz w:val="28"/>
                <w:szCs w:val="28"/>
              </w:rPr>
              <w:t>5</w:t>
            </w:r>
          </w:p>
        </w:tc>
        <w:tc>
          <w:tcPr>
            <w:tcW w:w="1134" w:type="dxa"/>
            <w:vAlign w:val="center"/>
          </w:tcPr>
          <w:p w:rsidR="00175277" w:rsidRPr="003365A7" w:rsidRDefault="00175277" w:rsidP="007D763D">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SPECT防护屏风（带视窗）</w:t>
            </w:r>
            <w:r w:rsidRPr="007D763D">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1个</w:t>
            </w:r>
            <w:r w:rsidRPr="007D763D">
              <w:rPr>
                <w:rFonts w:ascii="仿宋_GB2312" w:eastAsia="仿宋_GB2312" w:hAnsi="仿宋_GB2312" w:cs="仿宋_GB2312" w:hint="eastAsia"/>
                <w:bCs/>
                <w:color w:val="000000"/>
                <w:sz w:val="28"/>
                <w:szCs w:val="28"/>
              </w:rPr>
              <w:t>）</w:t>
            </w:r>
          </w:p>
        </w:tc>
        <w:tc>
          <w:tcPr>
            <w:tcW w:w="7512" w:type="dxa"/>
          </w:tcPr>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1.主要材质：铅、铅玻璃、304不锈钢</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2.防护屏尺寸：≥1800mm(H)*1000mm(W)</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3.铅屏蔽：≥10mmPb</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4.铅视窗尺寸：≥300mm(H)*200mm(W)*25mm(D)</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5.具有4 个带锁紧的承重万向脚轮，设备可以移动或固定放置</w:t>
            </w:r>
          </w:p>
        </w:tc>
      </w:tr>
      <w:tr w:rsidR="00175277" w:rsidTr="00EE0FEB">
        <w:trPr>
          <w:trHeight w:val="1975"/>
        </w:trPr>
        <w:tc>
          <w:tcPr>
            <w:tcW w:w="925" w:type="dxa"/>
            <w:vAlign w:val="center"/>
          </w:tcPr>
          <w:p w:rsidR="00175277" w:rsidRDefault="00175277" w:rsidP="00CB49E1">
            <w:pPr>
              <w:widowControl/>
              <w:spacing w:afterLines="50"/>
              <w:jc w:val="center"/>
              <w:rPr>
                <w:rFonts w:ascii="仿宋_GB2312" w:eastAsia="仿宋_GB2312" w:hAnsi="仿宋_GB2312" w:cs="仿宋_GB2312"/>
                <w:color w:val="000000"/>
                <w:kern w:val="0"/>
                <w:sz w:val="28"/>
                <w:szCs w:val="28"/>
              </w:rPr>
            </w:pPr>
            <w:r w:rsidRPr="007D763D">
              <w:rPr>
                <w:rFonts w:ascii="仿宋_GB2312" w:eastAsia="仿宋_GB2312" w:hAnsi="仿宋_GB2312" w:cs="仿宋_GB2312" w:hint="eastAsia"/>
                <w:color w:val="000000"/>
                <w:kern w:val="0"/>
                <w:sz w:val="28"/>
                <w:szCs w:val="28"/>
              </w:rPr>
              <w:lastRenderedPageBreak/>
              <w:t>3-</w:t>
            </w:r>
            <w:r>
              <w:rPr>
                <w:rFonts w:ascii="仿宋_GB2312" w:eastAsia="仿宋_GB2312" w:hAnsi="仿宋_GB2312" w:cs="仿宋_GB2312" w:hint="eastAsia"/>
                <w:color w:val="000000"/>
                <w:kern w:val="0"/>
                <w:sz w:val="28"/>
                <w:szCs w:val="28"/>
              </w:rPr>
              <w:t>6</w:t>
            </w:r>
          </w:p>
        </w:tc>
        <w:tc>
          <w:tcPr>
            <w:tcW w:w="1134" w:type="dxa"/>
            <w:vAlign w:val="center"/>
          </w:tcPr>
          <w:p w:rsidR="00175277" w:rsidRPr="003365A7" w:rsidRDefault="00175277" w:rsidP="007D763D">
            <w:pPr>
              <w:spacing w:line="400" w:lineRule="exact"/>
              <w:jc w:val="center"/>
              <w:rPr>
                <w:rFonts w:ascii="仿宋_GB2312" w:eastAsia="仿宋_GB2312" w:hAnsi="仿宋_GB2312" w:cs="仿宋_GB2312"/>
                <w:bCs/>
                <w:color w:val="000000"/>
                <w:sz w:val="28"/>
                <w:szCs w:val="28"/>
              </w:rPr>
            </w:pPr>
            <w:r w:rsidRPr="003365A7">
              <w:rPr>
                <w:rFonts w:ascii="仿宋_GB2312" w:eastAsia="仿宋_GB2312" w:hAnsi="仿宋_GB2312" w:cs="仿宋_GB2312" w:hint="eastAsia"/>
                <w:bCs/>
                <w:color w:val="000000"/>
                <w:sz w:val="28"/>
                <w:szCs w:val="28"/>
              </w:rPr>
              <w:t>移动式铅衣架</w:t>
            </w:r>
            <w:r w:rsidRPr="007D763D">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2个</w:t>
            </w:r>
            <w:r w:rsidRPr="007D763D">
              <w:rPr>
                <w:rFonts w:ascii="仿宋_GB2312" w:eastAsia="仿宋_GB2312" w:hAnsi="仿宋_GB2312" w:cs="仿宋_GB2312" w:hint="eastAsia"/>
                <w:bCs/>
                <w:color w:val="000000"/>
                <w:sz w:val="28"/>
                <w:szCs w:val="28"/>
              </w:rPr>
              <w:t>）</w:t>
            </w:r>
          </w:p>
        </w:tc>
        <w:tc>
          <w:tcPr>
            <w:tcW w:w="7512" w:type="dxa"/>
          </w:tcPr>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1.移动式落地铅衣架。结构设计合理，安全稳重</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2.含≥6个不锈钢固定挂件，承重≥100kg</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3.移动性能：配带四个移移动可刹车静音轮，移动轻便，刹车灵敏</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4.整体为不锈钢设计具有很好耐划伤性</w:t>
            </w:r>
          </w:p>
          <w:p w:rsidR="00175277" w:rsidRPr="00BC0492" w:rsidRDefault="00175277" w:rsidP="006315EB">
            <w:pPr>
              <w:rPr>
                <w:rFonts w:ascii="仿宋" w:eastAsia="仿宋" w:hAnsi="仿宋" w:cs="仿宋"/>
                <w:sz w:val="22"/>
                <w:szCs w:val="18"/>
              </w:rPr>
            </w:pPr>
            <w:r w:rsidRPr="00BC0492">
              <w:rPr>
                <w:rFonts w:ascii="仿宋" w:eastAsia="仿宋" w:hAnsi="仿宋" w:cs="仿宋" w:hint="eastAsia"/>
                <w:sz w:val="22"/>
                <w:szCs w:val="18"/>
              </w:rPr>
              <w:t>5.可用于挂铅衣、铅帽和围脖</w:t>
            </w:r>
          </w:p>
        </w:tc>
      </w:tr>
    </w:tbl>
    <w:p w:rsidR="00204729" w:rsidRPr="003365A7" w:rsidRDefault="00204729" w:rsidP="00BF23E7">
      <w:pPr>
        <w:pStyle w:val="Flietext"/>
        <w:rPr>
          <w:rFonts w:ascii="仿宋_GB2312" w:hAnsi="仿宋_GB2312"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r w:rsidR="00BC0492">
        <w:rPr>
          <w:rFonts w:ascii="仿宋_GB2312" w:eastAsia="仿宋_GB2312" w:hAnsiTheme="minorEastAsia" w:cs="仿宋_GB2312" w:hint="eastAsia"/>
          <w:bCs/>
          <w:sz w:val="32"/>
          <w:szCs w:val="32"/>
          <w:shd w:val="clear" w:color="auto" w:fill="FFFFFF"/>
        </w:rPr>
        <w:t>报名多个项目包的，按包分别制作</w:t>
      </w:r>
      <w:r w:rsidR="00BC0492" w:rsidRPr="00BC0492">
        <w:rPr>
          <w:rFonts w:ascii="仿宋_GB2312" w:eastAsia="仿宋_GB2312" w:hAnsiTheme="minorEastAsia" w:cs="仿宋_GB2312" w:hint="eastAsia"/>
          <w:bCs/>
          <w:sz w:val="32"/>
          <w:szCs w:val="32"/>
          <w:shd w:val="clear" w:color="auto" w:fill="FFFFFF"/>
        </w:rPr>
        <w:t>回执单</w:t>
      </w:r>
      <w:r w:rsidR="00BC0492">
        <w:rPr>
          <w:rFonts w:ascii="仿宋_GB2312" w:eastAsia="仿宋_GB2312" w:hAnsiTheme="minorEastAsia" w:cs="仿宋_GB2312" w:hint="eastAsia"/>
          <w:bCs/>
          <w:sz w:val="32"/>
          <w:szCs w:val="32"/>
          <w:shd w:val="clear" w:color="auto" w:fill="FFFFFF"/>
        </w:rPr>
        <w:t>和</w:t>
      </w:r>
      <w:r w:rsidR="00BC0492" w:rsidRPr="00BC0492">
        <w:rPr>
          <w:rFonts w:ascii="仿宋_GB2312" w:eastAsia="仿宋_GB2312" w:hAnsiTheme="minorEastAsia" w:cs="仿宋_GB2312" w:hint="eastAsia"/>
          <w:bCs/>
          <w:sz w:val="32"/>
          <w:szCs w:val="32"/>
          <w:shd w:val="clear" w:color="auto" w:fill="FFFFFF"/>
        </w:rPr>
        <w:t>报名文件</w:t>
      </w:r>
      <w:r w:rsidR="00BC0492">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lastRenderedPageBreak/>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F6D" w:rsidRDefault="00031F6D" w:rsidP="00EC5835">
      <w:r>
        <w:separator/>
      </w:r>
    </w:p>
  </w:endnote>
  <w:endnote w:type="continuationSeparator" w:id="1">
    <w:p w:rsidR="00031F6D" w:rsidRDefault="00031F6D"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F6D" w:rsidRDefault="00031F6D" w:rsidP="00EC5835">
      <w:r>
        <w:separator/>
      </w:r>
    </w:p>
  </w:footnote>
  <w:footnote w:type="continuationSeparator" w:id="1">
    <w:p w:rsidR="00031F6D" w:rsidRDefault="00031F6D"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4"/>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134CF"/>
    <w:rsid w:val="00020DF0"/>
    <w:rsid w:val="00031F6D"/>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F4960"/>
    <w:rsid w:val="00113392"/>
    <w:rsid w:val="00117C26"/>
    <w:rsid w:val="00126A57"/>
    <w:rsid w:val="001443BB"/>
    <w:rsid w:val="00145F3E"/>
    <w:rsid w:val="00151772"/>
    <w:rsid w:val="00164C43"/>
    <w:rsid w:val="00166F63"/>
    <w:rsid w:val="00174AEB"/>
    <w:rsid w:val="00175277"/>
    <w:rsid w:val="00186DFD"/>
    <w:rsid w:val="00190496"/>
    <w:rsid w:val="00195C92"/>
    <w:rsid w:val="001B361A"/>
    <w:rsid w:val="001F2B85"/>
    <w:rsid w:val="001F6B69"/>
    <w:rsid w:val="00204729"/>
    <w:rsid w:val="00215F2C"/>
    <w:rsid w:val="00220BD5"/>
    <w:rsid w:val="00236F43"/>
    <w:rsid w:val="002407C2"/>
    <w:rsid w:val="00280AB9"/>
    <w:rsid w:val="002C005E"/>
    <w:rsid w:val="002E3462"/>
    <w:rsid w:val="002F30A8"/>
    <w:rsid w:val="00317A9F"/>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7925"/>
    <w:rsid w:val="004F27F5"/>
    <w:rsid w:val="004F3AB3"/>
    <w:rsid w:val="0050541B"/>
    <w:rsid w:val="00505940"/>
    <w:rsid w:val="00535547"/>
    <w:rsid w:val="005420E5"/>
    <w:rsid w:val="00546CD2"/>
    <w:rsid w:val="00564A1C"/>
    <w:rsid w:val="00586186"/>
    <w:rsid w:val="00595A2B"/>
    <w:rsid w:val="005A41C9"/>
    <w:rsid w:val="005B55B1"/>
    <w:rsid w:val="005C22E9"/>
    <w:rsid w:val="005C763A"/>
    <w:rsid w:val="005D7737"/>
    <w:rsid w:val="005E1870"/>
    <w:rsid w:val="005E24FE"/>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A55B9"/>
    <w:rsid w:val="006B559D"/>
    <w:rsid w:val="006E1C90"/>
    <w:rsid w:val="006E418C"/>
    <w:rsid w:val="00720914"/>
    <w:rsid w:val="00721B35"/>
    <w:rsid w:val="0072441A"/>
    <w:rsid w:val="00724B02"/>
    <w:rsid w:val="0072732C"/>
    <w:rsid w:val="00735803"/>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B1218"/>
    <w:rsid w:val="008B44AB"/>
    <w:rsid w:val="008B6008"/>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A1ACD"/>
    <w:rsid w:val="00AB2000"/>
    <w:rsid w:val="00AB551B"/>
    <w:rsid w:val="00AC358B"/>
    <w:rsid w:val="00AC764E"/>
    <w:rsid w:val="00AD6E2D"/>
    <w:rsid w:val="00AE038C"/>
    <w:rsid w:val="00B055C8"/>
    <w:rsid w:val="00B41AB1"/>
    <w:rsid w:val="00B44275"/>
    <w:rsid w:val="00B55587"/>
    <w:rsid w:val="00B65F0D"/>
    <w:rsid w:val="00B73779"/>
    <w:rsid w:val="00B87AB2"/>
    <w:rsid w:val="00B92907"/>
    <w:rsid w:val="00B92A59"/>
    <w:rsid w:val="00B96690"/>
    <w:rsid w:val="00BA1BC3"/>
    <w:rsid w:val="00BA4433"/>
    <w:rsid w:val="00BB53E6"/>
    <w:rsid w:val="00BC0492"/>
    <w:rsid w:val="00BC061A"/>
    <w:rsid w:val="00BD0AB1"/>
    <w:rsid w:val="00BF122D"/>
    <w:rsid w:val="00BF23E7"/>
    <w:rsid w:val="00BF62BC"/>
    <w:rsid w:val="00C0263A"/>
    <w:rsid w:val="00C053B5"/>
    <w:rsid w:val="00C0689D"/>
    <w:rsid w:val="00C249B7"/>
    <w:rsid w:val="00C308C0"/>
    <w:rsid w:val="00C34FA0"/>
    <w:rsid w:val="00C52E95"/>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10</Pages>
  <Words>984</Words>
  <Characters>5612</Characters>
  <Application>Microsoft Office Word</Application>
  <DocSecurity>0</DocSecurity>
  <Lines>46</Lines>
  <Paragraphs>13</Paragraphs>
  <ScaleCrop>false</ScaleCrop>
  <Company>Sky123.Org</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16</cp:revision>
  <cp:lastPrinted>2025-03-25T02:41:00Z</cp:lastPrinted>
  <dcterms:created xsi:type="dcterms:W3CDTF">2025-04-27T02:08:00Z</dcterms:created>
  <dcterms:modified xsi:type="dcterms:W3CDTF">2025-05-21T09:38:00Z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