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35EC8">
      <w:pPr>
        <w:adjustRightInd/>
        <w:snapToGrid/>
        <w:spacing w:after="0" w:line="480" w:lineRule="atLeast"/>
        <w:jc w:val="center"/>
        <w:rPr>
          <w:rFonts w:ascii="宋体" w:hAnsi="宋体" w:eastAsia="宋体" w:cs="宋体"/>
          <w:b/>
          <w:bCs/>
          <w:color w:val="404040"/>
          <w:sz w:val="32"/>
          <w:szCs w:val="32"/>
        </w:rPr>
      </w:pPr>
      <w:r>
        <w:rPr>
          <w:rFonts w:hint="eastAsia" w:ascii="宋体" w:hAnsi="宋体" w:eastAsia="宋体" w:cs="宋体"/>
          <w:b/>
          <w:bCs/>
          <w:color w:val="404040"/>
          <w:sz w:val="32"/>
          <w:szCs w:val="32"/>
        </w:rPr>
        <w:t>福建省肿瘤医院工作服采购项目</w:t>
      </w:r>
      <w:r>
        <w:rPr>
          <w:rFonts w:hint="eastAsia" w:ascii="宋体" w:hAnsi="宋体" w:eastAsia="宋体" w:cs="宋体"/>
          <w:b/>
          <w:bCs/>
          <w:color w:val="404040"/>
          <w:sz w:val="32"/>
          <w:szCs w:val="32"/>
          <w:lang w:val="en-US" w:eastAsia="zh-CN"/>
        </w:rPr>
        <w:t>招标</w:t>
      </w:r>
      <w:r>
        <w:rPr>
          <w:rFonts w:hint="eastAsia" w:ascii="宋体" w:hAnsi="宋体" w:eastAsia="宋体" w:cs="宋体"/>
          <w:b/>
          <w:bCs/>
          <w:color w:val="404040"/>
          <w:sz w:val="32"/>
          <w:szCs w:val="32"/>
        </w:rPr>
        <w:t>公告</w:t>
      </w:r>
    </w:p>
    <w:p w14:paraId="4F34282A">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一、招标项目概况和范围</w:t>
      </w:r>
    </w:p>
    <w:p w14:paraId="5CE7972B">
      <w:pPr>
        <w:pStyle w:val="18"/>
        <w:numPr>
          <w:ilvl w:val="0"/>
          <w:numId w:val="1"/>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项目名称：福建省肿瘤医院工作服采购项目</w:t>
      </w:r>
    </w:p>
    <w:p w14:paraId="53027859">
      <w:pPr>
        <w:pStyle w:val="18"/>
        <w:numPr>
          <w:ilvl w:val="0"/>
          <w:numId w:val="1"/>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项目地点：福马路420号。</w:t>
      </w:r>
      <w:bookmarkStart w:id="1" w:name="_GoBack"/>
      <w:bookmarkEnd w:id="1"/>
    </w:p>
    <w:p w14:paraId="5E00D7D5">
      <w:pPr>
        <w:pStyle w:val="18"/>
        <w:numPr>
          <w:ilvl w:val="0"/>
          <w:numId w:val="1"/>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招标范围和内容：见附件。</w:t>
      </w:r>
    </w:p>
    <w:p w14:paraId="7EB3A79A">
      <w:pPr>
        <w:pStyle w:val="18"/>
        <w:numPr>
          <w:ilvl w:val="0"/>
          <w:numId w:val="1"/>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预算价：</w:t>
      </w:r>
      <w:r>
        <w:rPr>
          <w:rFonts w:ascii="宋体" w:hAnsi="宋体" w:eastAsia="宋体" w:cs="宋体"/>
          <w:color w:val="404040"/>
          <w:sz w:val="26"/>
          <w:szCs w:val="26"/>
        </w:rPr>
        <w:t xml:space="preserve">   </w:t>
      </w:r>
      <w:r>
        <w:rPr>
          <w:rFonts w:hint="eastAsia" w:ascii="宋体" w:hAnsi="宋体" w:eastAsia="宋体" w:cs="宋体"/>
          <w:color w:val="404040"/>
          <w:sz w:val="26"/>
          <w:szCs w:val="26"/>
          <w:lang w:val="en-US" w:eastAsia="zh-CN"/>
        </w:rPr>
        <w:t>27.3</w:t>
      </w:r>
      <w:r>
        <w:rPr>
          <w:rFonts w:hint="eastAsia" w:ascii="宋体" w:hAnsi="宋体" w:eastAsia="宋体" w:cs="宋体"/>
          <w:color w:val="404040"/>
          <w:sz w:val="26"/>
          <w:szCs w:val="26"/>
        </w:rPr>
        <w:t>万元。</w:t>
      </w:r>
    </w:p>
    <w:p w14:paraId="6B144E87">
      <w:pPr>
        <w:adjustRightInd/>
        <w:snapToGrid/>
        <w:spacing w:before="150" w:after="0" w:line="480" w:lineRule="atLeast"/>
        <w:jc w:val="both"/>
        <w:rPr>
          <w:rFonts w:ascii="黑体" w:hAnsi="黑体" w:eastAsia="黑体" w:cs="宋体"/>
          <w:b/>
          <w:bCs/>
          <w:color w:val="404040"/>
          <w:sz w:val="26"/>
        </w:rPr>
      </w:pPr>
      <w:r>
        <w:rPr>
          <w:rFonts w:hint="eastAsia" w:ascii="黑体" w:hAnsi="黑体" w:eastAsia="黑体" w:cs="宋体"/>
          <w:b/>
          <w:bCs/>
          <w:color w:val="404040"/>
          <w:sz w:val="26"/>
        </w:rPr>
        <w:t>二、投标人资格要求及审查办法</w:t>
      </w:r>
      <w:r>
        <w:rPr>
          <w:rFonts w:ascii="宋体" w:hAnsi="宋体" w:eastAsia="宋体" w:cs="宋体"/>
          <w:color w:val="404040"/>
          <w:sz w:val="26"/>
          <w:szCs w:val="26"/>
        </w:rPr>
        <w:t xml:space="preserve"> </w:t>
      </w:r>
    </w:p>
    <w:p w14:paraId="524FB750">
      <w:pPr>
        <w:pStyle w:val="18"/>
        <w:numPr>
          <w:ilvl w:val="0"/>
          <w:numId w:val="2"/>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满足《中华人民共和国政府采购法》第二十二条规定。</w:t>
      </w:r>
    </w:p>
    <w:p w14:paraId="513A2B94">
      <w:pPr>
        <w:pStyle w:val="18"/>
        <w:numPr>
          <w:ilvl w:val="0"/>
          <w:numId w:val="2"/>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落实政府采购政策需满足的资格要求。</w:t>
      </w:r>
    </w:p>
    <w:p w14:paraId="0FA5DEFA">
      <w:pPr>
        <w:pStyle w:val="18"/>
        <w:numPr>
          <w:ilvl w:val="0"/>
          <w:numId w:val="2"/>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委托代表人资格证明书（附法人及委托人身份证）。</w:t>
      </w:r>
    </w:p>
    <w:p w14:paraId="48256407">
      <w:pPr>
        <w:pStyle w:val="18"/>
        <w:numPr>
          <w:ilvl w:val="0"/>
          <w:numId w:val="2"/>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参加本次活动前三年内，在经营活动中没有重大违法违规记录的承诺。</w:t>
      </w:r>
    </w:p>
    <w:p w14:paraId="362EEEE8">
      <w:pPr>
        <w:pStyle w:val="18"/>
        <w:numPr>
          <w:ilvl w:val="0"/>
          <w:numId w:val="2"/>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资格审查采用方式：资格后审。</w:t>
      </w:r>
    </w:p>
    <w:p w14:paraId="39B138CB">
      <w:pPr>
        <w:pStyle w:val="18"/>
        <w:numPr>
          <w:ilvl w:val="0"/>
          <w:numId w:val="2"/>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本招标项目不接受联合体投标，不接受备选投标方案，不允许分包。</w:t>
      </w:r>
    </w:p>
    <w:p w14:paraId="5B432605">
      <w:pPr>
        <w:pStyle w:val="18"/>
        <w:numPr>
          <w:ilvl w:val="0"/>
          <w:numId w:val="2"/>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投标人应通过“信用中国（</w:t>
      </w:r>
      <w:r>
        <w:fldChar w:fldCharType="begin"/>
      </w:r>
      <w:r>
        <w:instrText xml:space="preserve"> HYPERLINK "http://www.creditchina.gov.cn/" </w:instrText>
      </w:r>
      <w:r>
        <w:fldChar w:fldCharType="separate"/>
      </w:r>
      <w:r>
        <w:rPr>
          <w:rFonts w:hint="eastAsia"/>
          <w:color w:val="404040"/>
        </w:rPr>
        <w:t>www.creditchina.gov.cn</w:t>
      </w:r>
      <w:r>
        <w:rPr>
          <w:rFonts w:hint="eastAsia"/>
          <w:color w:val="404040"/>
        </w:rPr>
        <w:fldChar w:fldCharType="end"/>
      </w:r>
      <w:r>
        <w:rPr>
          <w:rFonts w:hint="eastAsia" w:ascii="宋体" w:hAnsi="宋体" w:eastAsia="宋体" w:cs="宋体"/>
          <w:color w:val="404040"/>
          <w:sz w:val="26"/>
          <w:szCs w:val="26"/>
        </w:rPr>
        <w:t>)”、“中国政府采购网(</w:t>
      </w:r>
      <w:r>
        <w:fldChar w:fldCharType="begin"/>
      </w:r>
      <w:r>
        <w:instrText xml:space="preserve"> HYPERLINK "http://www.ccgp.gov.cn" </w:instrText>
      </w:r>
      <w:r>
        <w:fldChar w:fldCharType="separate"/>
      </w:r>
      <w:r>
        <w:rPr>
          <w:rFonts w:hint="eastAsia"/>
          <w:color w:val="404040"/>
        </w:rPr>
        <w:t>www.ccgp.gov.cn</w:t>
      </w:r>
      <w:r>
        <w:rPr>
          <w:rFonts w:hint="eastAsia"/>
          <w:color w:val="404040"/>
        </w:rPr>
        <w:fldChar w:fldCharType="end"/>
      </w:r>
      <w:r>
        <w:rPr>
          <w:rFonts w:hint="eastAsia" w:ascii="宋体" w:hAnsi="宋体" w:eastAsia="宋体" w:cs="宋体"/>
          <w:color w:val="404040"/>
          <w:sz w:val="26"/>
          <w:szCs w:val="26"/>
        </w:rPr>
        <w:t>)”查询并打印相应的信用记录。</w:t>
      </w:r>
    </w:p>
    <w:p w14:paraId="7F022B74">
      <w:pPr>
        <w:pStyle w:val="18"/>
        <w:numPr>
          <w:ilvl w:val="0"/>
          <w:numId w:val="2"/>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14:paraId="0DD1F322">
      <w:pPr>
        <w:adjustRightInd/>
        <w:snapToGrid/>
        <w:spacing w:before="150" w:after="0" w:line="480" w:lineRule="atLeast"/>
        <w:ind w:left="284" w:firstLine="520" w:firstLineChars="200"/>
        <w:jc w:val="both"/>
        <w:rPr>
          <w:rFonts w:hint="eastAsia" w:ascii="宋体" w:hAnsi="宋体" w:eastAsia="宋体" w:cs="宋体"/>
          <w:color w:val="404040"/>
          <w:sz w:val="26"/>
          <w:szCs w:val="26"/>
        </w:rPr>
      </w:pPr>
      <w:r>
        <w:rPr>
          <w:rFonts w:hint="eastAsia" w:ascii="宋体" w:hAnsi="宋体" w:eastAsia="宋体" w:cs="宋体"/>
          <w:color w:val="404040"/>
          <w:sz w:val="26"/>
          <w:szCs w:val="26"/>
        </w:rPr>
        <w:t>上述提供材料均须加盖公章。</w:t>
      </w:r>
    </w:p>
    <w:p w14:paraId="35792362">
      <w:pPr>
        <w:adjustRightInd/>
        <w:snapToGrid/>
        <w:spacing w:before="150" w:after="0" w:line="480" w:lineRule="atLeast"/>
        <w:ind w:firstLine="520" w:firstLineChars="20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备注：本项目基本资格条件采取“信用承诺制”，投标人提供资格承诺函(格式详见附件)的即可参加采购活动，在投标文件中无需再提供财务状况报告、依法缴纳税收和社会保障资金的相关证明材料。投标人可自行选择是否提供资格承诺函，若不提供资格承诺函的，应按招标文件要求提供相应的证明材料。投标人应当遵循诚实信用原则，不得作虚假承诺，投标人承诺不实的，属于提供虚假材料谋取中标、成交，应依法承担相应的法律责任。</w:t>
      </w:r>
    </w:p>
    <w:p w14:paraId="1547A7C6">
      <w:pPr>
        <w:pStyle w:val="3"/>
      </w:pPr>
    </w:p>
    <w:p w14:paraId="0A3B9363">
      <w:pPr>
        <w:adjustRightInd/>
        <w:snapToGrid/>
        <w:spacing w:before="150" w:after="0" w:line="480" w:lineRule="atLeast"/>
        <w:jc w:val="both"/>
        <w:rPr>
          <w:rFonts w:ascii="黑体" w:hAnsi="黑体" w:eastAsia="黑体" w:cs="宋体"/>
          <w:b/>
          <w:bCs/>
          <w:color w:val="404040"/>
          <w:sz w:val="26"/>
        </w:rPr>
      </w:pPr>
      <w:r>
        <w:rPr>
          <w:rFonts w:hint="eastAsia" w:ascii="黑体" w:hAnsi="黑体" w:eastAsia="黑体" w:cs="宋体"/>
          <w:b/>
          <w:bCs/>
          <w:color w:val="404040"/>
          <w:sz w:val="26"/>
        </w:rPr>
        <w:t>三、招标文件的获取</w:t>
      </w:r>
    </w:p>
    <w:p w14:paraId="1EBDA453">
      <w:pPr>
        <w:pStyle w:val="18"/>
        <w:numPr>
          <w:ilvl w:val="0"/>
          <w:numId w:val="3"/>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本招标项目不采用电子招投标。</w:t>
      </w:r>
    </w:p>
    <w:p w14:paraId="582D3ED3">
      <w:pPr>
        <w:pStyle w:val="18"/>
        <w:numPr>
          <w:ilvl w:val="0"/>
          <w:numId w:val="3"/>
        </w:numPr>
        <w:adjustRightInd/>
        <w:snapToGrid/>
        <w:spacing w:before="150" w:after="0" w:line="480" w:lineRule="atLeast"/>
        <w:ind w:firstLineChars="0"/>
        <w:jc w:val="both"/>
        <w:rPr>
          <w:rFonts w:ascii="宋体" w:hAnsi="宋体" w:eastAsia="宋体" w:cs="宋体"/>
          <w:color w:val="404040"/>
          <w:sz w:val="26"/>
          <w:szCs w:val="26"/>
        </w:rPr>
      </w:pPr>
      <w:r>
        <w:rPr>
          <w:rFonts w:hint="eastAsia" w:ascii="宋体" w:hAnsi="宋体" w:eastAsia="宋体" w:cs="宋体"/>
          <w:color w:val="404040"/>
          <w:sz w:val="26"/>
          <w:szCs w:val="26"/>
        </w:rPr>
        <w:t>凡有意参加投标者，均可在福建省肿瘤医院官网（https://www.fjzl.com.cn）下载与本项目相关的招标信息（包括招标文件、招标文件补充说明等），并于202</w:t>
      </w:r>
      <w:r>
        <w:rPr>
          <w:rFonts w:hint="eastAsia" w:ascii="宋体" w:hAnsi="宋体" w:eastAsia="宋体" w:cs="宋体"/>
          <w:color w:val="404040"/>
          <w:sz w:val="26"/>
          <w:szCs w:val="26"/>
          <w:lang w:val="en-US" w:eastAsia="zh-CN"/>
        </w:rPr>
        <w:t>5</w:t>
      </w:r>
      <w:r>
        <w:rPr>
          <w:rFonts w:hint="eastAsia" w:ascii="宋体" w:hAnsi="宋体" w:eastAsia="宋体" w:cs="宋体"/>
          <w:color w:val="404040"/>
          <w:sz w:val="26"/>
          <w:szCs w:val="26"/>
        </w:rPr>
        <w:t>年</w:t>
      </w:r>
      <w:r>
        <w:rPr>
          <w:rFonts w:hint="eastAsia" w:ascii="宋体" w:hAnsi="宋体" w:eastAsia="宋体" w:cs="宋体"/>
          <w:color w:val="404040"/>
          <w:sz w:val="26"/>
          <w:szCs w:val="26"/>
          <w:lang w:val="en-US" w:eastAsia="zh-CN"/>
        </w:rPr>
        <w:t>3</w:t>
      </w:r>
      <w:r>
        <w:rPr>
          <w:rFonts w:hint="eastAsia" w:ascii="宋体" w:hAnsi="宋体" w:eastAsia="宋体" w:cs="宋体"/>
          <w:color w:val="404040"/>
          <w:sz w:val="26"/>
          <w:szCs w:val="26"/>
        </w:rPr>
        <w:t>月</w:t>
      </w:r>
      <w:r>
        <w:rPr>
          <w:rFonts w:hint="eastAsia" w:ascii="宋体" w:hAnsi="宋体" w:eastAsia="宋体" w:cs="宋体"/>
          <w:color w:val="404040"/>
          <w:sz w:val="26"/>
          <w:szCs w:val="26"/>
          <w:lang w:val="en-US" w:eastAsia="zh-CN"/>
        </w:rPr>
        <w:t>31</w:t>
      </w:r>
      <w:r>
        <w:rPr>
          <w:rFonts w:hint="eastAsia" w:ascii="宋体" w:hAnsi="宋体" w:eastAsia="宋体" w:cs="宋体"/>
          <w:color w:val="404040"/>
          <w:sz w:val="26"/>
          <w:szCs w:val="26"/>
        </w:rPr>
        <w:t>日至202</w:t>
      </w:r>
      <w:r>
        <w:rPr>
          <w:rFonts w:hint="eastAsia" w:ascii="宋体" w:hAnsi="宋体" w:eastAsia="宋体" w:cs="宋体"/>
          <w:color w:val="404040"/>
          <w:sz w:val="26"/>
          <w:szCs w:val="26"/>
          <w:lang w:val="en-US" w:eastAsia="zh-CN"/>
        </w:rPr>
        <w:t>5</w:t>
      </w:r>
      <w:r>
        <w:rPr>
          <w:rFonts w:hint="eastAsia" w:ascii="宋体" w:hAnsi="宋体" w:eastAsia="宋体" w:cs="宋体"/>
          <w:color w:val="404040"/>
          <w:sz w:val="26"/>
          <w:szCs w:val="26"/>
        </w:rPr>
        <w:t>年</w:t>
      </w:r>
      <w:r>
        <w:rPr>
          <w:rFonts w:hint="eastAsia" w:ascii="宋体" w:hAnsi="宋体" w:eastAsia="宋体" w:cs="宋体"/>
          <w:color w:val="404040"/>
          <w:sz w:val="26"/>
          <w:szCs w:val="26"/>
          <w:lang w:val="en-US" w:eastAsia="zh-CN"/>
        </w:rPr>
        <w:t>4</w:t>
      </w:r>
      <w:r>
        <w:rPr>
          <w:rFonts w:hint="eastAsia" w:ascii="宋体" w:hAnsi="宋体" w:eastAsia="宋体" w:cs="宋体"/>
          <w:color w:val="404040"/>
          <w:sz w:val="26"/>
          <w:szCs w:val="26"/>
        </w:rPr>
        <w:t>月</w:t>
      </w:r>
      <w:r>
        <w:rPr>
          <w:rFonts w:hint="eastAsia" w:ascii="宋体" w:hAnsi="宋体" w:eastAsia="宋体" w:cs="宋体"/>
          <w:color w:val="404040"/>
          <w:sz w:val="26"/>
          <w:szCs w:val="26"/>
          <w:lang w:val="en-US" w:eastAsia="zh-CN"/>
        </w:rPr>
        <w:t>7</w:t>
      </w:r>
      <w:r>
        <w:rPr>
          <w:rFonts w:hint="eastAsia" w:ascii="宋体" w:hAnsi="宋体" w:eastAsia="宋体" w:cs="宋体"/>
          <w:color w:val="404040"/>
          <w:sz w:val="26"/>
          <w:szCs w:val="26"/>
        </w:rPr>
        <w:t>日(节假日除外)8：00-12：00或14：</w:t>
      </w:r>
      <w:r>
        <w:rPr>
          <w:rFonts w:hint="eastAsia" w:ascii="宋体" w:hAnsi="宋体" w:eastAsia="宋体" w:cs="宋体"/>
          <w:color w:val="404040"/>
          <w:sz w:val="26"/>
          <w:szCs w:val="26"/>
          <w:lang w:val="en-US" w:eastAsia="zh-CN"/>
        </w:rPr>
        <w:t>00</w:t>
      </w:r>
      <w:r>
        <w:rPr>
          <w:rFonts w:hint="eastAsia" w:ascii="宋体" w:hAnsi="宋体" w:eastAsia="宋体" w:cs="宋体"/>
          <w:color w:val="404040"/>
          <w:sz w:val="26"/>
          <w:szCs w:val="26"/>
        </w:rPr>
        <w:t>-17：</w:t>
      </w:r>
      <w:r>
        <w:rPr>
          <w:rFonts w:hint="eastAsia" w:ascii="宋体" w:hAnsi="宋体" w:eastAsia="宋体" w:cs="宋体"/>
          <w:color w:val="404040"/>
          <w:sz w:val="26"/>
          <w:szCs w:val="26"/>
          <w:lang w:val="en-US" w:eastAsia="zh-CN"/>
        </w:rPr>
        <w:t>00</w:t>
      </w:r>
      <w:r>
        <w:rPr>
          <w:rFonts w:hint="eastAsia" w:ascii="宋体" w:hAnsi="宋体" w:eastAsia="宋体" w:cs="宋体"/>
          <w:color w:val="404040"/>
          <w:sz w:val="26"/>
          <w:szCs w:val="26"/>
        </w:rPr>
        <w:t>，携带加盖公章的营业执照复印件、介绍信前往福建省肿瘤医院总务科报名。</w:t>
      </w:r>
    </w:p>
    <w:p w14:paraId="52477E93">
      <w:pPr>
        <w:adjustRightInd/>
        <w:snapToGrid/>
        <w:spacing w:before="150" w:after="0" w:line="480" w:lineRule="atLeast"/>
        <w:jc w:val="center"/>
        <w:rPr>
          <w:rFonts w:ascii="宋体" w:hAnsi="宋体" w:eastAsia="宋体" w:cs="宋体"/>
          <w:color w:val="404040"/>
          <w:sz w:val="26"/>
          <w:szCs w:val="26"/>
        </w:rPr>
      </w:pPr>
      <w:r>
        <w:rPr>
          <w:rFonts w:hint="eastAsia" w:ascii="宋体" w:hAnsi="宋体" w:eastAsia="宋体" w:cs="宋体"/>
          <w:color w:val="404040"/>
          <w:sz w:val="26"/>
          <w:szCs w:val="26"/>
        </w:rPr>
        <w:t>项目联系人：陈女士     联系电话：0591-62752801</w:t>
      </w:r>
    </w:p>
    <w:p w14:paraId="4772F3C7">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四、答疑截止时间</w:t>
      </w:r>
    </w:p>
    <w:p w14:paraId="5FC741C4">
      <w:pPr>
        <w:adjustRightInd/>
        <w:snapToGrid/>
        <w:spacing w:before="150" w:after="0" w:line="480" w:lineRule="atLeast"/>
        <w:ind w:firstLine="480"/>
        <w:jc w:val="both"/>
        <w:rPr>
          <w:rFonts w:ascii="方正仿宋简体" w:hAnsi="宋体" w:eastAsia="方正仿宋简体" w:cs="宋体"/>
          <w:color w:val="404040"/>
          <w:sz w:val="28"/>
          <w:szCs w:val="28"/>
        </w:rPr>
      </w:pPr>
      <w:r>
        <w:rPr>
          <w:rFonts w:hint="eastAsia" w:ascii="宋体" w:hAnsi="宋体" w:eastAsia="宋体" w:cs="宋体"/>
          <w:color w:val="404040"/>
          <w:sz w:val="26"/>
          <w:szCs w:val="26"/>
        </w:rPr>
        <w:t>投标人若要求澄清招标文件，应在获取招标文件截止时间后的2个工作日内提出，招标人将随时解答。</w:t>
      </w:r>
    </w:p>
    <w:p w14:paraId="557B620F">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五、投标文件的要求及递交</w:t>
      </w:r>
    </w:p>
    <w:p w14:paraId="6B243F0E">
      <w:pPr>
        <w:numPr>
          <w:ilvl w:val="0"/>
          <w:numId w:val="4"/>
        </w:numPr>
        <w:adjustRightInd/>
        <w:snapToGrid/>
        <w:spacing w:before="150" w:after="0" w:line="480" w:lineRule="atLeast"/>
        <w:jc w:val="both"/>
        <w:rPr>
          <w:rFonts w:ascii="宋体" w:hAnsi="宋体" w:eastAsia="宋体" w:cs="宋体"/>
          <w:color w:val="404040"/>
          <w:sz w:val="26"/>
          <w:szCs w:val="26"/>
        </w:rPr>
      </w:pPr>
      <w:r>
        <w:rPr>
          <w:rFonts w:hint="eastAsia" w:ascii="宋体" w:hAnsi="宋体" w:eastAsia="宋体" w:cs="宋体"/>
          <w:color w:val="404040"/>
          <w:sz w:val="26"/>
          <w:szCs w:val="26"/>
        </w:rPr>
        <w:t>投标文件正本</w:t>
      </w:r>
      <w:r>
        <w:rPr>
          <w:rFonts w:hint="eastAsia" w:ascii="宋体" w:hAnsi="宋体" w:eastAsia="宋体" w:cs="宋体"/>
          <w:bCs/>
          <w:color w:val="404040"/>
          <w:sz w:val="26"/>
          <w:szCs w:val="26"/>
          <w:u w:val="single"/>
        </w:rPr>
        <w:t>壹</w:t>
      </w:r>
      <w:r>
        <w:rPr>
          <w:rFonts w:hint="eastAsia" w:ascii="宋体" w:hAnsi="宋体" w:eastAsia="宋体" w:cs="宋体"/>
          <w:color w:val="404040"/>
          <w:sz w:val="26"/>
          <w:szCs w:val="26"/>
        </w:rPr>
        <w:t>份</w:t>
      </w:r>
      <w:r>
        <w:rPr>
          <w:rFonts w:ascii="宋体" w:hAnsi="宋体" w:eastAsia="宋体" w:cs="宋体"/>
          <w:color w:val="404040"/>
          <w:sz w:val="26"/>
          <w:szCs w:val="26"/>
        </w:rPr>
        <w:t>,</w:t>
      </w:r>
      <w:r>
        <w:rPr>
          <w:rFonts w:hint="eastAsia" w:ascii="宋体" w:hAnsi="宋体" w:eastAsia="宋体" w:cs="宋体"/>
          <w:color w:val="404040"/>
          <w:sz w:val="26"/>
          <w:szCs w:val="26"/>
        </w:rPr>
        <w:t>副本</w:t>
      </w:r>
      <w:r>
        <w:rPr>
          <w:rFonts w:hint="eastAsia" w:ascii="宋体" w:hAnsi="宋体" w:eastAsia="宋体" w:cs="宋体"/>
          <w:bCs/>
          <w:color w:val="404040"/>
          <w:sz w:val="26"/>
          <w:szCs w:val="26"/>
          <w:u w:val="single"/>
        </w:rPr>
        <w:t>壹</w:t>
      </w:r>
      <w:r>
        <w:rPr>
          <w:rFonts w:hint="eastAsia" w:ascii="宋体" w:hAnsi="宋体" w:eastAsia="宋体" w:cs="宋体"/>
          <w:color w:val="404040"/>
          <w:sz w:val="26"/>
          <w:szCs w:val="26"/>
        </w:rPr>
        <w:t>份胶装并密封加盖投标人公章。投标文件未胶装密封将导致其投标文件被拒绝。</w:t>
      </w:r>
    </w:p>
    <w:p w14:paraId="4160EA32">
      <w:pPr>
        <w:numPr>
          <w:ilvl w:val="0"/>
          <w:numId w:val="4"/>
        </w:numPr>
        <w:adjustRightInd/>
        <w:snapToGrid/>
        <w:spacing w:before="150" w:after="0" w:line="480" w:lineRule="atLeast"/>
        <w:jc w:val="both"/>
        <w:rPr>
          <w:rFonts w:ascii="宋体" w:hAnsi="宋体" w:eastAsia="宋体" w:cs="宋体"/>
          <w:color w:val="404040"/>
          <w:sz w:val="26"/>
          <w:szCs w:val="26"/>
        </w:rPr>
      </w:pPr>
      <w:r>
        <w:rPr>
          <w:rFonts w:hint="eastAsia" w:ascii="宋体" w:hAnsi="宋体" w:eastAsia="宋体" w:cs="宋体"/>
          <w:color w:val="404040"/>
          <w:sz w:val="26"/>
          <w:szCs w:val="26"/>
        </w:rPr>
        <w:t>投标文件递交的截止时间： 202</w:t>
      </w:r>
      <w:r>
        <w:rPr>
          <w:rFonts w:hint="eastAsia" w:ascii="宋体" w:hAnsi="宋体" w:eastAsia="宋体" w:cs="宋体"/>
          <w:color w:val="404040"/>
          <w:sz w:val="26"/>
          <w:szCs w:val="26"/>
          <w:lang w:val="en-US" w:eastAsia="zh-CN"/>
        </w:rPr>
        <w:t>5</w:t>
      </w:r>
      <w:r>
        <w:rPr>
          <w:rFonts w:hint="eastAsia" w:ascii="宋体" w:hAnsi="宋体" w:eastAsia="宋体" w:cs="宋体"/>
          <w:color w:val="404040"/>
          <w:sz w:val="26"/>
          <w:szCs w:val="26"/>
        </w:rPr>
        <w:t>年</w:t>
      </w:r>
      <w:r>
        <w:rPr>
          <w:rFonts w:hint="eastAsia" w:ascii="宋体" w:hAnsi="宋体" w:eastAsia="宋体" w:cs="宋体"/>
          <w:color w:val="404040"/>
          <w:sz w:val="26"/>
          <w:szCs w:val="26"/>
          <w:lang w:val="en-US" w:eastAsia="zh-CN"/>
        </w:rPr>
        <w:t>4</w:t>
      </w:r>
      <w:r>
        <w:rPr>
          <w:rFonts w:hint="eastAsia" w:ascii="宋体" w:hAnsi="宋体" w:eastAsia="宋体" w:cs="宋体"/>
          <w:color w:val="404040"/>
          <w:sz w:val="26"/>
          <w:szCs w:val="26"/>
        </w:rPr>
        <w:t>月</w:t>
      </w:r>
      <w:r>
        <w:rPr>
          <w:rFonts w:hint="eastAsia" w:ascii="宋体" w:hAnsi="宋体" w:eastAsia="宋体" w:cs="宋体"/>
          <w:color w:val="404040"/>
          <w:sz w:val="26"/>
          <w:szCs w:val="26"/>
          <w:lang w:val="en-US" w:eastAsia="zh-CN"/>
        </w:rPr>
        <w:t>8</w:t>
      </w:r>
      <w:r>
        <w:rPr>
          <w:rFonts w:hint="eastAsia" w:ascii="宋体" w:hAnsi="宋体" w:eastAsia="宋体" w:cs="宋体"/>
          <w:color w:val="404040"/>
          <w:sz w:val="26"/>
          <w:szCs w:val="26"/>
        </w:rPr>
        <w:t>日</w:t>
      </w:r>
      <w:r>
        <w:rPr>
          <w:rFonts w:hint="eastAsia" w:ascii="宋体" w:hAnsi="宋体" w:eastAsia="宋体" w:cs="宋体"/>
          <w:color w:val="404040"/>
          <w:sz w:val="26"/>
          <w:szCs w:val="26"/>
          <w:lang w:val="en-US" w:eastAsia="zh-CN"/>
        </w:rPr>
        <w:t>09</w:t>
      </w:r>
      <w:r>
        <w:rPr>
          <w:rFonts w:hint="eastAsia" w:ascii="宋体" w:hAnsi="宋体" w:eastAsia="宋体" w:cs="宋体"/>
          <w:color w:val="404040"/>
          <w:sz w:val="26"/>
          <w:szCs w:val="26"/>
        </w:rPr>
        <w:t>：</w:t>
      </w:r>
      <w:r>
        <w:rPr>
          <w:rFonts w:hint="eastAsia" w:ascii="宋体" w:hAnsi="宋体" w:eastAsia="宋体" w:cs="宋体"/>
          <w:color w:val="404040"/>
          <w:sz w:val="26"/>
          <w:szCs w:val="26"/>
          <w:lang w:val="en-US" w:eastAsia="zh-CN"/>
        </w:rPr>
        <w:t>0</w:t>
      </w:r>
      <w:r>
        <w:rPr>
          <w:rFonts w:hint="eastAsia" w:ascii="宋体" w:hAnsi="宋体" w:eastAsia="宋体" w:cs="宋体"/>
          <w:color w:val="404040"/>
          <w:sz w:val="26"/>
          <w:szCs w:val="26"/>
        </w:rPr>
        <w:t>0，提交地点为福建省肿瘤医院总务科，未送达指定地点或逾期送达者拒收。</w:t>
      </w:r>
    </w:p>
    <w:p w14:paraId="2D0479AC">
      <w:pPr>
        <w:adjustRightInd/>
        <w:snapToGrid/>
        <w:spacing w:before="150" w:after="0" w:line="480" w:lineRule="atLeast"/>
        <w:jc w:val="both"/>
        <w:rPr>
          <w:rFonts w:ascii="黑体" w:hAnsi="黑体" w:eastAsia="黑体" w:cs="宋体"/>
          <w:b/>
          <w:bCs/>
          <w:color w:val="404040"/>
          <w:sz w:val="26"/>
        </w:rPr>
      </w:pPr>
      <w:r>
        <w:rPr>
          <w:rFonts w:hint="eastAsia" w:ascii="黑体" w:hAnsi="黑体" w:eastAsia="黑体" w:cs="宋体"/>
          <w:b/>
          <w:bCs/>
          <w:color w:val="404040"/>
          <w:sz w:val="26"/>
        </w:rPr>
        <w:t>六、开标评标时间地点</w:t>
      </w:r>
    </w:p>
    <w:p w14:paraId="068AA981">
      <w:pPr>
        <w:numPr>
          <w:ilvl w:val="0"/>
          <w:numId w:val="5"/>
        </w:numPr>
        <w:adjustRightInd/>
        <w:snapToGrid/>
        <w:spacing w:before="150" w:after="0" w:line="480" w:lineRule="atLeast"/>
        <w:jc w:val="both"/>
        <w:rPr>
          <w:rFonts w:ascii="宋体" w:hAnsi="宋体" w:eastAsia="宋体" w:cs="宋体"/>
          <w:color w:val="404040"/>
          <w:sz w:val="26"/>
          <w:szCs w:val="26"/>
        </w:rPr>
      </w:pPr>
      <w:r>
        <w:rPr>
          <w:rFonts w:hint="eastAsia" w:ascii="宋体" w:hAnsi="宋体" w:eastAsia="宋体" w:cs="宋体"/>
          <w:color w:val="404040"/>
          <w:sz w:val="26"/>
          <w:szCs w:val="26"/>
        </w:rPr>
        <w:t>开标时间：202</w:t>
      </w:r>
      <w:r>
        <w:rPr>
          <w:rFonts w:hint="eastAsia" w:ascii="宋体" w:hAnsi="宋体" w:eastAsia="宋体" w:cs="宋体"/>
          <w:color w:val="404040"/>
          <w:sz w:val="26"/>
          <w:szCs w:val="26"/>
          <w:lang w:val="en-US" w:eastAsia="zh-CN"/>
        </w:rPr>
        <w:t>5</w:t>
      </w:r>
      <w:r>
        <w:rPr>
          <w:rFonts w:hint="eastAsia" w:ascii="宋体" w:hAnsi="宋体" w:eastAsia="宋体" w:cs="宋体"/>
          <w:color w:val="404040"/>
          <w:sz w:val="26"/>
          <w:szCs w:val="26"/>
        </w:rPr>
        <w:t>年</w:t>
      </w:r>
      <w:r>
        <w:rPr>
          <w:rFonts w:hint="eastAsia" w:ascii="宋体" w:hAnsi="宋体" w:eastAsia="宋体" w:cs="宋体"/>
          <w:color w:val="404040"/>
          <w:sz w:val="26"/>
          <w:szCs w:val="26"/>
          <w:lang w:val="en-US" w:eastAsia="zh-CN"/>
        </w:rPr>
        <w:t>4</w:t>
      </w:r>
      <w:r>
        <w:rPr>
          <w:rFonts w:hint="eastAsia" w:ascii="宋体" w:hAnsi="宋体" w:eastAsia="宋体" w:cs="宋体"/>
          <w:color w:val="404040"/>
          <w:sz w:val="26"/>
          <w:szCs w:val="26"/>
        </w:rPr>
        <w:t>月</w:t>
      </w:r>
      <w:r>
        <w:rPr>
          <w:rFonts w:hint="eastAsia" w:ascii="宋体" w:hAnsi="宋体" w:eastAsia="宋体" w:cs="宋体"/>
          <w:color w:val="404040"/>
          <w:sz w:val="26"/>
          <w:szCs w:val="26"/>
          <w:lang w:val="en-US" w:eastAsia="zh-CN"/>
        </w:rPr>
        <w:t>8</w:t>
      </w:r>
      <w:r>
        <w:rPr>
          <w:rFonts w:hint="eastAsia" w:ascii="宋体" w:hAnsi="宋体" w:eastAsia="宋体" w:cs="宋体"/>
          <w:color w:val="404040"/>
          <w:sz w:val="26"/>
          <w:szCs w:val="26"/>
        </w:rPr>
        <w:t>日</w:t>
      </w:r>
      <w:r>
        <w:rPr>
          <w:rFonts w:hint="eastAsia" w:ascii="宋体" w:hAnsi="宋体" w:eastAsia="宋体" w:cs="宋体"/>
          <w:color w:val="404040"/>
          <w:sz w:val="26"/>
          <w:szCs w:val="26"/>
          <w:lang w:val="en-US" w:eastAsia="zh-CN"/>
        </w:rPr>
        <w:t>09：00</w:t>
      </w:r>
    </w:p>
    <w:p w14:paraId="66563854">
      <w:pPr>
        <w:numPr>
          <w:ilvl w:val="0"/>
          <w:numId w:val="5"/>
        </w:numPr>
        <w:adjustRightInd/>
        <w:snapToGrid/>
        <w:spacing w:before="150" w:after="0" w:line="480" w:lineRule="atLeast"/>
        <w:jc w:val="both"/>
        <w:rPr>
          <w:rFonts w:ascii="宋体" w:hAnsi="宋体" w:eastAsia="宋体" w:cs="宋体"/>
          <w:color w:val="404040"/>
          <w:sz w:val="26"/>
          <w:szCs w:val="26"/>
        </w:rPr>
      </w:pPr>
      <w:r>
        <w:rPr>
          <w:rFonts w:hint="eastAsia" w:ascii="宋体" w:hAnsi="宋体" w:eastAsia="宋体" w:cs="宋体"/>
          <w:color w:val="404040"/>
          <w:sz w:val="26"/>
          <w:szCs w:val="26"/>
        </w:rPr>
        <w:t>评标时间：开标后即开始评标。</w:t>
      </w:r>
    </w:p>
    <w:p w14:paraId="06162914">
      <w:pPr>
        <w:numPr>
          <w:ilvl w:val="0"/>
          <w:numId w:val="5"/>
        </w:numPr>
        <w:adjustRightInd/>
        <w:snapToGrid/>
        <w:spacing w:before="150" w:after="0" w:line="480" w:lineRule="atLeast"/>
        <w:jc w:val="both"/>
        <w:rPr>
          <w:rFonts w:hint="default" w:ascii="宋体" w:hAnsi="宋体" w:eastAsia="宋体" w:cs="宋体"/>
          <w:color w:val="404040"/>
          <w:sz w:val="26"/>
          <w:szCs w:val="26"/>
          <w:lang w:val="en-US"/>
        </w:rPr>
      </w:pPr>
      <w:r>
        <w:rPr>
          <w:rFonts w:hint="eastAsia" w:ascii="宋体" w:hAnsi="宋体" w:eastAsia="宋体" w:cs="宋体"/>
          <w:color w:val="404040"/>
          <w:sz w:val="26"/>
          <w:szCs w:val="26"/>
        </w:rPr>
        <w:t>地点：福建省肿瘤医院科研楼一楼</w:t>
      </w:r>
      <w:r>
        <w:rPr>
          <w:rFonts w:hint="eastAsia" w:ascii="宋体" w:hAnsi="宋体" w:eastAsia="宋体" w:cs="宋体"/>
          <w:color w:val="404040"/>
          <w:sz w:val="26"/>
          <w:szCs w:val="26"/>
          <w:lang w:val="en-US" w:eastAsia="zh-CN"/>
        </w:rPr>
        <w:t>总务科</w:t>
      </w:r>
    </w:p>
    <w:p w14:paraId="376B81C7">
      <w:pPr>
        <w:adjustRightInd/>
        <w:snapToGrid/>
        <w:spacing w:before="150" w:after="0" w:line="480" w:lineRule="atLeast"/>
        <w:ind w:firstLine="480"/>
        <w:jc w:val="both"/>
        <w:rPr>
          <w:rFonts w:ascii="宋体" w:hAnsi="宋体" w:eastAsia="宋体" w:cs="宋体"/>
          <w:color w:val="404040"/>
          <w:sz w:val="26"/>
          <w:szCs w:val="26"/>
        </w:rPr>
      </w:pPr>
      <w:r>
        <w:rPr>
          <w:rFonts w:hint="eastAsia" w:ascii="宋体" w:hAnsi="宋体" w:eastAsia="宋体" w:cs="宋体"/>
          <w:color w:val="404040"/>
          <w:sz w:val="26"/>
          <w:szCs w:val="26"/>
        </w:rPr>
        <w:t>备注：</w:t>
      </w:r>
    </w:p>
    <w:p w14:paraId="66D424C2">
      <w:pPr>
        <w:numPr>
          <w:ilvl w:val="0"/>
          <w:numId w:val="6"/>
        </w:numPr>
        <w:spacing w:before="150" w:line="560" w:lineRule="exact"/>
        <w:rPr>
          <w:rFonts w:ascii="宋体" w:hAnsi="宋体" w:eastAsia="宋体" w:cs="宋体"/>
          <w:color w:val="404040"/>
          <w:sz w:val="26"/>
          <w:szCs w:val="26"/>
        </w:rPr>
      </w:pPr>
      <w:r>
        <w:rPr>
          <w:rFonts w:hint="eastAsia" w:ascii="宋体" w:hAnsi="宋体" w:eastAsia="宋体" w:cs="宋体"/>
          <w:color w:val="404040"/>
          <w:sz w:val="26"/>
          <w:szCs w:val="26"/>
        </w:rPr>
        <w:t>未参加报名的潜在投标人，其投标文件将被拒绝。</w:t>
      </w:r>
    </w:p>
    <w:p w14:paraId="55423A38">
      <w:pPr>
        <w:numPr>
          <w:ilvl w:val="0"/>
          <w:numId w:val="6"/>
        </w:numPr>
        <w:spacing w:before="150" w:line="560" w:lineRule="exact"/>
        <w:rPr>
          <w:rFonts w:ascii="宋体" w:hAnsi="宋体" w:eastAsia="宋体" w:cs="宋体"/>
          <w:color w:val="404040"/>
          <w:sz w:val="26"/>
          <w:szCs w:val="26"/>
        </w:rPr>
      </w:pPr>
      <w:r>
        <w:rPr>
          <w:rFonts w:hint="eastAsia" w:ascii="宋体" w:hAnsi="宋体" w:eastAsia="宋体" w:cs="宋体"/>
          <w:color w:val="404040"/>
          <w:sz w:val="26"/>
          <w:szCs w:val="26"/>
        </w:rPr>
        <w:t>若有涉及招标文件内容更正，请各潜在投标人密切关注福建省肿瘤医院官网通知，以最新公告为准。</w:t>
      </w:r>
    </w:p>
    <w:p w14:paraId="3C6AE47E">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八、评标原则及办法</w:t>
      </w:r>
    </w:p>
    <w:p w14:paraId="13482486">
      <w:pPr>
        <w:numPr>
          <w:ilvl w:val="0"/>
          <w:numId w:val="7"/>
        </w:numPr>
        <w:adjustRightInd/>
        <w:snapToGrid/>
        <w:spacing w:before="150" w:after="0" w:line="480" w:lineRule="atLeast"/>
        <w:jc w:val="both"/>
        <w:rPr>
          <w:rFonts w:ascii="宋体" w:hAnsi="宋体" w:eastAsia="宋体" w:cs="宋体"/>
          <w:color w:val="404040"/>
          <w:sz w:val="26"/>
          <w:szCs w:val="26"/>
        </w:rPr>
      </w:pPr>
      <w:r>
        <w:rPr>
          <w:rFonts w:hint="eastAsia" w:ascii="宋体" w:hAnsi="宋体" w:eastAsia="宋体" w:cs="宋体"/>
          <w:color w:val="404040"/>
          <w:sz w:val="26"/>
          <w:szCs w:val="26"/>
        </w:rPr>
        <w:t>评标活动遵循公平、公正、科学和择优的原则。</w:t>
      </w:r>
    </w:p>
    <w:p w14:paraId="7B385A48">
      <w:pPr>
        <w:numPr>
          <w:ilvl w:val="0"/>
          <w:numId w:val="7"/>
        </w:numPr>
        <w:adjustRightInd/>
        <w:snapToGrid/>
        <w:spacing w:before="150" w:after="0" w:line="480" w:lineRule="atLeast"/>
        <w:jc w:val="both"/>
        <w:rPr>
          <w:rFonts w:ascii="方正仿宋简体" w:hAnsi="宋体" w:eastAsia="方正仿宋简体" w:cs="宋体"/>
          <w:color w:val="404040"/>
          <w:sz w:val="28"/>
          <w:szCs w:val="28"/>
        </w:rPr>
      </w:pPr>
      <w:r>
        <w:rPr>
          <w:rFonts w:hint="eastAsia" w:ascii="宋体" w:hAnsi="宋体" w:eastAsia="宋体" w:cs="宋体"/>
          <w:color w:val="404040"/>
          <w:sz w:val="26"/>
          <w:szCs w:val="26"/>
        </w:rPr>
        <w:t>评标方法：综合评分。</w:t>
      </w:r>
    </w:p>
    <w:p w14:paraId="6A55DF3E">
      <w:pPr>
        <w:numPr>
          <w:ilvl w:val="0"/>
          <w:numId w:val="7"/>
        </w:numPr>
        <w:adjustRightInd/>
        <w:snapToGrid/>
        <w:spacing w:before="150" w:after="0" w:line="480" w:lineRule="atLeast"/>
        <w:jc w:val="both"/>
        <w:rPr>
          <w:rFonts w:ascii="方正仿宋简体" w:hAnsi="宋体" w:eastAsia="方正仿宋简体" w:cs="宋体"/>
          <w:color w:val="404040"/>
          <w:sz w:val="28"/>
          <w:szCs w:val="28"/>
        </w:rPr>
      </w:pPr>
      <w:r>
        <w:rPr>
          <w:rFonts w:hint="eastAsia" w:ascii="宋体" w:hAnsi="宋体" w:eastAsia="宋体" w:cs="宋体"/>
          <w:color w:val="404040"/>
          <w:sz w:val="26"/>
          <w:szCs w:val="26"/>
        </w:rPr>
        <w:t>投标人之间有相互串通投标、弄虚作假等违规行为者，将作废标处理，并在我院未来的项目招标中被拒绝接受投标。</w:t>
      </w:r>
    </w:p>
    <w:p w14:paraId="34A5D4EA">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九、合同条款内容及签订</w:t>
      </w:r>
    </w:p>
    <w:p w14:paraId="064069A4">
      <w:pPr>
        <w:numPr>
          <w:ilvl w:val="0"/>
          <w:numId w:val="8"/>
        </w:numPr>
        <w:adjustRightInd/>
        <w:snapToGrid/>
        <w:spacing w:before="150" w:after="0" w:line="480" w:lineRule="atLeast"/>
        <w:jc w:val="both"/>
        <w:rPr>
          <w:rFonts w:ascii="方正仿宋简体" w:hAnsi="宋体" w:eastAsia="方正仿宋简体" w:cs="宋体"/>
          <w:color w:val="404040"/>
          <w:sz w:val="28"/>
          <w:szCs w:val="28"/>
        </w:rPr>
      </w:pPr>
      <w:r>
        <w:rPr>
          <w:rFonts w:hint="eastAsia" w:ascii="宋体" w:hAnsi="宋体" w:eastAsia="宋体" w:cs="宋体"/>
          <w:color w:val="404040"/>
          <w:sz w:val="26"/>
          <w:szCs w:val="26"/>
        </w:rPr>
        <w:t>合同专用条款内容依照国家规范文本，合同通用条款内容解释依照国家规</w:t>
      </w:r>
      <w:r>
        <w:rPr>
          <w:rFonts w:hint="eastAsia" w:ascii="宋体" w:hAnsi="宋体" w:eastAsia="宋体" w:cs="宋体"/>
          <w:color w:val="404040"/>
          <w:sz w:val="28"/>
          <w:szCs w:val="28"/>
        </w:rPr>
        <w:t>范文本。</w:t>
      </w:r>
    </w:p>
    <w:p w14:paraId="1ED57B5B">
      <w:pPr>
        <w:numPr>
          <w:ilvl w:val="0"/>
          <w:numId w:val="8"/>
        </w:numPr>
        <w:adjustRightInd/>
        <w:snapToGrid/>
        <w:spacing w:before="150" w:after="0" w:line="480" w:lineRule="atLeast"/>
        <w:jc w:val="both"/>
        <w:rPr>
          <w:rFonts w:ascii="方正仿宋简体" w:hAnsi="宋体" w:eastAsia="方正仿宋简体" w:cs="宋体"/>
          <w:color w:val="404040"/>
          <w:sz w:val="28"/>
          <w:szCs w:val="28"/>
        </w:rPr>
      </w:pPr>
      <w:r>
        <w:rPr>
          <w:rFonts w:hint="eastAsia" w:ascii="宋体" w:hAnsi="宋体" w:eastAsia="宋体" w:cs="宋体"/>
          <w:color w:val="404040"/>
          <w:sz w:val="26"/>
          <w:szCs w:val="26"/>
        </w:rPr>
        <w:t>合同签订：中标人在接到中标通知后3天内，应派代表与招标人联系，商</w:t>
      </w:r>
      <w:r>
        <w:rPr>
          <w:rFonts w:hint="eastAsia" w:ascii="宋体" w:hAnsi="宋体" w:eastAsia="宋体" w:cs="宋体"/>
          <w:color w:val="404040"/>
          <w:sz w:val="28"/>
          <w:szCs w:val="28"/>
        </w:rPr>
        <w:t>讨签订合同事宜。</w:t>
      </w:r>
    </w:p>
    <w:p w14:paraId="3484AD0D">
      <w:pPr>
        <w:adjustRightInd/>
        <w:snapToGrid/>
        <w:spacing w:before="150" w:after="0" w:line="480" w:lineRule="atLeast"/>
        <w:jc w:val="both"/>
        <w:rPr>
          <w:rFonts w:ascii="黑体" w:hAnsi="黑体" w:eastAsia="黑体" w:cs="宋体"/>
          <w:b/>
          <w:bCs/>
          <w:color w:val="404040"/>
          <w:sz w:val="26"/>
        </w:rPr>
      </w:pPr>
      <w:r>
        <w:rPr>
          <w:rFonts w:hint="eastAsia" w:ascii="黑体" w:hAnsi="黑体" w:eastAsia="黑体" w:cs="宋体"/>
          <w:b/>
          <w:bCs/>
          <w:color w:val="404040"/>
          <w:sz w:val="26"/>
        </w:rPr>
        <w:t>十、付款方式与条件</w:t>
      </w:r>
    </w:p>
    <w:p w14:paraId="698919A7">
      <w:pPr>
        <w:adjustRightInd/>
        <w:snapToGrid/>
        <w:spacing w:before="150" w:after="0" w:line="480" w:lineRule="atLeast"/>
        <w:ind w:firstLine="480"/>
        <w:jc w:val="both"/>
        <w:rPr>
          <w:rFonts w:ascii="宋体" w:hAnsi="宋体" w:eastAsia="宋体" w:cs="宋体"/>
          <w:color w:val="404040"/>
          <w:sz w:val="26"/>
          <w:szCs w:val="26"/>
        </w:rPr>
      </w:pPr>
      <w:r>
        <w:rPr>
          <w:rFonts w:hint="eastAsia" w:ascii="宋体" w:hAnsi="宋体" w:eastAsia="宋体" w:cs="宋体"/>
          <w:color w:val="404040"/>
          <w:sz w:val="26"/>
          <w:szCs w:val="26"/>
        </w:rPr>
        <w:t>据实结算，经院方确认后，在收到中标人发票后付款。</w:t>
      </w:r>
    </w:p>
    <w:p w14:paraId="17008AAA">
      <w:pPr>
        <w:pStyle w:val="17"/>
      </w:pPr>
    </w:p>
    <w:p w14:paraId="00471A0D">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十一、其他未详尽事宜</w:t>
      </w:r>
    </w:p>
    <w:p w14:paraId="5A889369">
      <w:pPr>
        <w:adjustRightInd/>
        <w:snapToGrid/>
        <w:spacing w:before="150" w:after="0" w:line="480" w:lineRule="atLeast"/>
        <w:ind w:firstLine="480"/>
        <w:jc w:val="both"/>
        <w:rPr>
          <w:rFonts w:ascii="方正仿宋简体" w:hAnsi="宋体" w:eastAsia="方正仿宋简体" w:cs="宋体"/>
          <w:color w:val="404040"/>
          <w:sz w:val="28"/>
          <w:szCs w:val="28"/>
        </w:rPr>
      </w:pPr>
      <w:r>
        <w:rPr>
          <w:rFonts w:hint="eastAsia" w:ascii="宋体" w:hAnsi="宋体" w:eastAsia="宋体" w:cs="宋体"/>
          <w:color w:val="404040"/>
          <w:sz w:val="26"/>
          <w:szCs w:val="26"/>
        </w:rPr>
        <w:t>依照国家政府采购有关规定。</w:t>
      </w:r>
    </w:p>
    <w:p w14:paraId="54F4F161">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十二、监督电话</w:t>
      </w:r>
    </w:p>
    <w:p w14:paraId="6CC8FEEC">
      <w:pPr>
        <w:adjustRightInd/>
        <w:snapToGrid/>
        <w:spacing w:before="150" w:after="0" w:line="480" w:lineRule="atLeast"/>
        <w:ind w:firstLine="480"/>
        <w:jc w:val="both"/>
        <w:rPr>
          <w:rFonts w:ascii="宋体" w:hAnsi="宋体" w:eastAsia="宋体" w:cs="宋体"/>
          <w:color w:val="404040"/>
          <w:sz w:val="26"/>
          <w:szCs w:val="26"/>
        </w:rPr>
      </w:pPr>
      <w:r>
        <w:rPr>
          <w:rFonts w:ascii="宋体" w:hAnsi="宋体" w:eastAsia="宋体" w:cs="宋体"/>
          <w:color w:val="404040"/>
          <w:sz w:val="26"/>
          <w:szCs w:val="26"/>
        </w:rPr>
        <w:t>在采购报名、采购调研等采购过程中有任何异议，可联系我院监督科室。电话：83660063-8407；83660063-8467。</w:t>
      </w:r>
    </w:p>
    <w:p w14:paraId="19092291">
      <w:pPr>
        <w:pStyle w:val="7"/>
        <w:rPr>
          <w:rFonts w:ascii="宋体" w:hAnsi="宋体" w:cs="仿宋_GB2312"/>
          <w:b/>
          <w:sz w:val="24"/>
          <w:szCs w:val="24"/>
        </w:rPr>
      </w:pPr>
    </w:p>
    <w:p w14:paraId="04A50AFE">
      <w:pPr>
        <w:pStyle w:val="7"/>
        <w:rPr>
          <w:rFonts w:ascii="宋体" w:hAnsi="宋体" w:cs="仿宋_GB2312"/>
          <w:b/>
          <w:sz w:val="24"/>
          <w:szCs w:val="24"/>
        </w:rPr>
      </w:pPr>
    </w:p>
    <w:p w14:paraId="6CDAA01C">
      <w:pPr>
        <w:pStyle w:val="7"/>
        <w:rPr>
          <w:rFonts w:ascii="宋体" w:hAnsi="宋体" w:cs="仿宋_GB2312"/>
          <w:b/>
          <w:sz w:val="24"/>
          <w:szCs w:val="24"/>
        </w:rPr>
      </w:pPr>
    </w:p>
    <w:p w14:paraId="56324722">
      <w:pPr>
        <w:rPr>
          <w:rFonts w:hint="eastAsia" w:ascii="黑体" w:hAnsi="黑体" w:eastAsia="黑体" w:cs="宋体"/>
          <w:b/>
          <w:bCs/>
          <w:color w:val="404040"/>
          <w:sz w:val="26"/>
        </w:rPr>
      </w:pPr>
      <w:r>
        <w:rPr>
          <w:rFonts w:hint="eastAsia" w:ascii="黑体" w:hAnsi="黑体" w:eastAsia="黑体" w:cs="宋体"/>
          <w:b/>
          <w:bCs/>
          <w:color w:val="404040"/>
          <w:sz w:val="26"/>
        </w:rPr>
        <w:br w:type="page"/>
      </w:r>
    </w:p>
    <w:p w14:paraId="04105CE0">
      <w:pPr>
        <w:adjustRightInd/>
        <w:snapToGrid/>
        <w:spacing w:before="150" w:after="0" w:line="480" w:lineRule="atLeast"/>
        <w:jc w:val="both"/>
        <w:rPr>
          <w:rFonts w:hint="eastAsia" w:ascii="黑体" w:hAnsi="黑体" w:eastAsia="黑体" w:cs="宋体"/>
          <w:b/>
          <w:bCs/>
          <w:color w:val="404040"/>
          <w:sz w:val="26"/>
        </w:rPr>
      </w:pPr>
      <w:r>
        <w:rPr>
          <w:rFonts w:hint="eastAsia" w:ascii="黑体" w:hAnsi="黑体" w:eastAsia="黑体" w:cs="宋体"/>
          <w:b/>
          <w:bCs/>
          <w:color w:val="404040"/>
          <w:sz w:val="26"/>
        </w:rPr>
        <w:t xml:space="preserve">附件： </w:t>
      </w:r>
    </w:p>
    <w:p w14:paraId="473858EF">
      <w:pPr>
        <w:pStyle w:val="17"/>
        <w:jc w:val="center"/>
        <w:rPr>
          <w:rFonts w:hint="eastAsia"/>
        </w:rPr>
      </w:pPr>
      <w:r>
        <w:rPr>
          <w:rFonts w:hint="eastAsia"/>
          <w:b/>
          <w:bCs/>
          <w:sz w:val="30"/>
          <w:szCs w:val="30"/>
        </w:rPr>
        <w:t>福建省肿瘤医院工作服</w:t>
      </w:r>
      <w:r>
        <w:rPr>
          <w:rFonts w:hint="eastAsia"/>
          <w:b/>
          <w:bCs/>
          <w:sz w:val="30"/>
          <w:szCs w:val="30"/>
          <w:lang w:eastAsia="zh-CN"/>
        </w:rPr>
        <w:t>技术响应</w:t>
      </w:r>
      <w:r>
        <w:rPr>
          <w:rFonts w:hint="eastAsia"/>
          <w:b/>
          <w:bCs/>
          <w:sz w:val="30"/>
          <w:szCs w:val="30"/>
        </w:rPr>
        <w:t>清单</w:t>
      </w:r>
    </w:p>
    <w:tbl>
      <w:tblPr>
        <w:tblStyle w:val="11"/>
        <w:tblpPr w:leftFromText="180" w:rightFromText="180" w:vertAnchor="text" w:horzAnchor="page" w:tblpX="785" w:tblpY="371"/>
        <w:tblOverlap w:val="never"/>
        <w:tblW w:w="10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173"/>
        <w:gridCol w:w="5018"/>
        <w:gridCol w:w="1091"/>
        <w:gridCol w:w="682"/>
        <w:gridCol w:w="668"/>
        <w:gridCol w:w="1145"/>
      </w:tblGrid>
      <w:tr w14:paraId="28A5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472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序号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2B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货物名称</w:t>
            </w:r>
          </w:p>
        </w:tc>
        <w:tc>
          <w:tcPr>
            <w:tcW w:w="5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F0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面料技术参数符合(GB 18401-2010 B类)标准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31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规格</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595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0B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数量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E3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备注</w:t>
            </w:r>
          </w:p>
        </w:tc>
      </w:tr>
      <w:tr w14:paraId="0C17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4"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48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13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医生冬装（长身）</w:t>
            </w:r>
          </w:p>
        </w:tc>
        <w:tc>
          <w:tcPr>
            <w:tcW w:w="5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79834">
            <w:pPr>
              <w:keepNext w:val="0"/>
              <w:keepLines w:val="0"/>
              <w:widowControl/>
              <w:suppressLineNumbers w:val="0"/>
              <w:jc w:val="left"/>
              <w:textAlignment w:val="center"/>
              <w:rPr>
                <w:rStyle w:val="25"/>
                <w:rFonts w:hint="default"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1.全精梳涤卡布（医护冬装），纤维成份含量：聚酯纤维（65±1）%，棉（35±1）%（评审项1）</w:t>
            </w:r>
          </w:p>
          <w:p w14:paraId="65FC348B">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2密度：经密：（143±2）根/英寸，纬密：（67±2 ） 根/英寸（评审项2）</w:t>
            </w:r>
          </w:p>
          <w:p w14:paraId="1EF7F4AE">
            <w:pPr>
              <w:keepNext w:val="0"/>
              <w:keepLines w:val="0"/>
              <w:widowControl/>
              <w:suppressLineNumbers w:val="0"/>
              <w:jc w:val="left"/>
              <w:textAlignment w:val="center"/>
              <w:rPr>
                <w:rStyle w:val="26"/>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3.纱线线密度：经纱：（45±1）</w:t>
            </w:r>
            <w:r>
              <w:rPr>
                <w:rStyle w:val="26"/>
                <w:rFonts w:hint="eastAsia" w:asciiTheme="majorEastAsia" w:hAnsiTheme="majorEastAsia" w:eastAsiaTheme="majorEastAsia" w:cstheme="majorEastAsia"/>
                <w:sz w:val="22"/>
                <w:szCs w:val="22"/>
                <w:lang w:val="en-US" w:eastAsia="zh-CN" w:bidi="ar"/>
              </w:rPr>
              <w:t>s</w:t>
            </w:r>
            <w:r>
              <w:rPr>
                <w:rStyle w:val="25"/>
                <w:rFonts w:hint="eastAsia" w:asciiTheme="majorEastAsia" w:hAnsiTheme="majorEastAsia" w:eastAsiaTheme="majorEastAsia" w:cstheme="majorEastAsia"/>
                <w:sz w:val="22"/>
                <w:szCs w:val="22"/>
                <w:lang w:val="en-US" w:eastAsia="zh-CN" w:bidi="ar"/>
              </w:rPr>
              <w:t>/2，纬纱：（21±1）</w:t>
            </w:r>
            <w:r>
              <w:rPr>
                <w:rStyle w:val="26"/>
                <w:rFonts w:hint="eastAsia" w:asciiTheme="majorEastAsia" w:hAnsiTheme="majorEastAsia" w:eastAsiaTheme="majorEastAsia" w:cstheme="majorEastAsia"/>
                <w:sz w:val="22"/>
                <w:szCs w:val="22"/>
                <w:lang w:val="en-US" w:eastAsia="zh-CN" w:bidi="ar"/>
              </w:rPr>
              <w:t>s</w:t>
            </w:r>
            <w:r>
              <w:rPr>
                <w:rStyle w:val="25"/>
                <w:rFonts w:hint="eastAsia" w:asciiTheme="majorEastAsia" w:hAnsiTheme="majorEastAsia" w:eastAsiaTheme="majorEastAsia" w:cstheme="majorEastAsia"/>
                <w:sz w:val="22"/>
                <w:szCs w:val="22"/>
                <w:lang w:val="en-US" w:eastAsia="zh-CN" w:bidi="ar"/>
              </w:rPr>
              <w:t>（评审项3）</w:t>
            </w:r>
          </w:p>
          <w:p w14:paraId="659AB092">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7"/>
                <w:rFonts w:hint="eastAsia" w:asciiTheme="majorEastAsia" w:hAnsiTheme="majorEastAsia" w:eastAsiaTheme="majorEastAsia" w:cstheme="majorEastAsia"/>
                <w:sz w:val="22"/>
                <w:szCs w:val="22"/>
                <w:lang w:val="en-US" w:eastAsia="zh-CN" w:bidi="ar"/>
              </w:rPr>
              <w:t>4.耐干摩擦色牢度≥4级，耐热压色牢度≥4级，耐皂洗、耐水洗、耐汗渍，色牢度：</w:t>
            </w:r>
            <w:r>
              <w:rPr>
                <w:rStyle w:val="25"/>
                <w:rFonts w:hint="eastAsia" w:asciiTheme="majorEastAsia" w:hAnsiTheme="majorEastAsia" w:eastAsiaTheme="majorEastAsia" w:cstheme="majorEastAsia"/>
                <w:sz w:val="22"/>
                <w:szCs w:val="22"/>
                <w:lang w:val="en-US" w:eastAsia="zh-CN" w:bidi="ar"/>
              </w:rPr>
              <w:t>变色≥4级，沾色≥4级（评审项4）</w:t>
            </w:r>
          </w:p>
          <w:p w14:paraId="1322BB13">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5.PH值4.0-8.5；甲醛含量：无（评审项5）</w:t>
            </w:r>
          </w:p>
          <w:p w14:paraId="31B0B6C8">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6.单位面积质量（克重≥250g/㎡）（评审项6）</w:t>
            </w:r>
          </w:p>
          <w:p w14:paraId="03B81516">
            <w:pPr>
              <w:pStyle w:val="2"/>
              <w:rPr>
                <w:rFonts w:hint="eastAsia"/>
                <w:sz w:val="22"/>
                <w:szCs w:val="22"/>
              </w:rPr>
            </w:pPr>
            <w:r>
              <w:rPr>
                <w:rStyle w:val="25"/>
                <w:rFonts w:hint="eastAsia" w:asciiTheme="majorEastAsia" w:hAnsiTheme="majorEastAsia" w:eastAsiaTheme="majorEastAsia" w:cstheme="majorEastAsia"/>
                <w:sz w:val="22"/>
                <w:szCs w:val="22"/>
                <w:lang w:val="en-US" w:eastAsia="zh-CN" w:bidi="ar"/>
              </w:rPr>
              <w:t>7.</w:t>
            </w:r>
            <w:r>
              <w:rPr>
                <w:rStyle w:val="25"/>
                <w:rFonts w:hint="eastAsia" w:ascii="东文宋体" w:hAnsi="东文宋体" w:eastAsia="东文宋体" w:cs="东文宋体"/>
                <w:sz w:val="22"/>
                <w:szCs w:val="22"/>
                <w:lang w:val="en-US" w:eastAsia="zh-CN" w:bidi="ar"/>
              </w:rPr>
              <w:t>▲</w:t>
            </w:r>
            <w:r>
              <w:rPr>
                <w:rStyle w:val="25"/>
                <w:rFonts w:hint="eastAsia" w:asciiTheme="majorEastAsia" w:hAnsiTheme="majorEastAsia" w:eastAsiaTheme="majorEastAsia" w:cstheme="majorEastAsia"/>
                <w:sz w:val="22"/>
                <w:szCs w:val="22"/>
                <w:lang w:val="en-US" w:eastAsia="zh-CN" w:bidi="ar"/>
              </w:rPr>
              <w:t>提供具有CMA或CNAS认证的检测机构2024年1月1日以来出具的检测报告复印件，产品需符合GB18401-2010（国家纺织产品基本安全技术规范）B类标准，报告上有地址、电话、电子版二维码可查验真伪。（评审项7）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4EB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F9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11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500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16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1CD4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D4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C3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护士冬装（长身）</w:t>
            </w:r>
          </w:p>
        </w:tc>
        <w:tc>
          <w:tcPr>
            <w:tcW w:w="5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FC1DB">
            <w:pPr>
              <w:jc w:val="center"/>
              <w:rPr>
                <w:rFonts w:hint="eastAsia" w:asciiTheme="majorEastAsia" w:hAnsiTheme="majorEastAsia" w:eastAsiaTheme="majorEastAsia" w:cstheme="majorEastAsia"/>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F5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FA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DC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310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30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7801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4"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3D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2A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护士帽</w:t>
            </w:r>
          </w:p>
        </w:tc>
        <w:tc>
          <w:tcPr>
            <w:tcW w:w="5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40904">
            <w:pPr>
              <w:jc w:val="center"/>
              <w:rPr>
                <w:rFonts w:hint="eastAsia" w:asciiTheme="majorEastAsia" w:hAnsiTheme="majorEastAsia" w:eastAsiaTheme="majorEastAsia" w:cstheme="majorEastAsia"/>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1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83A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0F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340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B3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77F0C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B3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9A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医护冬装（短身）</w:t>
            </w:r>
          </w:p>
        </w:tc>
        <w:tc>
          <w:tcPr>
            <w:tcW w:w="5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BF13E">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1.优丽可涤棉布（医护冬装），纤维成份含量：聚酯纤维（含导电纤维）（85±1）%，棉（15±1）%（评审项8）</w:t>
            </w:r>
          </w:p>
          <w:p w14:paraId="706A73AD">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7"/>
                <w:rFonts w:hint="eastAsia" w:asciiTheme="majorEastAsia" w:hAnsiTheme="majorEastAsia" w:eastAsiaTheme="majorEastAsia" w:cstheme="majorEastAsia"/>
                <w:sz w:val="22"/>
                <w:szCs w:val="22"/>
                <w:lang w:val="en-US" w:eastAsia="zh-CN" w:bidi="ar"/>
              </w:rPr>
              <w:t>2.耐干摩擦色牢度≥4级，耐热压色牢度≥4级，耐皂洗、耐水洗、耐汗渍，色牢度：</w:t>
            </w:r>
            <w:r>
              <w:rPr>
                <w:rStyle w:val="25"/>
                <w:rFonts w:hint="eastAsia" w:asciiTheme="majorEastAsia" w:hAnsiTheme="majorEastAsia" w:eastAsiaTheme="majorEastAsia" w:cstheme="majorEastAsia"/>
                <w:sz w:val="22"/>
                <w:szCs w:val="22"/>
                <w:lang w:val="en-US" w:eastAsia="zh-CN" w:bidi="ar"/>
              </w:rPr>
              <w:t>变色≥4级，沾色≥4级（评审项9）</w:t>
            </w:r>
          </w:p>
          <w:p w14:paraId="35D378B2">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3.PH值4.0-8.5，甲醛含量：无（评审项10）</w:t>
            </w:r>
          </w:p>
          <w:p w14:paraId="7FCDC9B5">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4.单位面积质量（克重≥218g/㎡）（评审项11）</w:t>
            </w:r>
          </w:p>
          <w:p w14:paraId="1A0B96C9">
            <w:pPr>
              <w:pStyle w:val="2"/>
              <w:rPr>
                <w:rFonts w:hint="default"/>
                <w:sz w:val="22"/>
                <w:szCs w:val="22"/>
                <w:lang w:val="en-US"/>
              </w:rPr>
            </w:pPr>
            <w:r>
              <w:rPr>
                <w:rStyle w:val="25"/>
                <w:rFonts w:hint="eastAsia" w:asciiTheme="majorEastAsia" w:hAnsiTheme="majorEastAsia" w:eastAsiaTheme="majorEastAsia" w:cstheme="majorEastAsia"/>
                <w:sz w:val="22"/>
                <w:szCs w:val="22"/>
                <w:lang w:val="en-US" w:eastAsia="zh-CN" w:bidi="ar"/>
              </w:rPr>
              <w:t>5.</w:t>
            </w:r>
            <w:r>
              <w:rPr>
                <w:rStyle w:val="25"/>
                <w:rFonts w:hint="eastAsia" w:ascii="东文宋体" w:hAnsi="东文宋体" w:eastAsia="东文宋体" w:cs="东文宋体"/>
                <w:sz w:val="22"/>
                <w:szCs w:val="22"/>
                <w:lang w:val="en-US" w:eastAsia="zh-CN" w:bidi="ar"/>
              </w:rPr>
              <w:t>▲</w:t>
            </w:r>
            <w:r>
              <w:rPr>
                <w:rStyle w:val="25"/>
                <w:rFonts w:hint="eastAsia" w:asciiTheme="majorEastAsia" w:hAnsiTheme="majorEastAsia" w:eastAsiaTheme="majorEastAsia" w:cstheme="majorEastAsia"/>
                <w:sz w:val="22"/>
                <w:szCs w:val="22"/>
                <w:lang w:val="en-US" w:eastAsia="zh-CN" w:bidi="ar"/>
              </w:rPr>
              <w:t>提供具有CMA或CNAS认证的检测机构2024年1月1日以来出具的检测报告复印件，产品需符合GB18401-2010（国家纺织产品基本安全技术规范）B类标准，报告上有地址、电话、电子版二维码可查验真伪。（评审项12）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FD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33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09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D7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7B6B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9"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75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682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护士冬裤</w:t>
            </w:r>
          </w:p>
        </w:tc>
        <w:tc>
          <w:tcPr>
            <w:tcW w:w="5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D92C3">
            <w:pPr>
              <w:jc w:val="center"/>
              <w:rPr>
                <w:rFonts w:hint="eastAsia" w:asciiTheme="majorEastAsia" w:hAnsiTheme="majorEastAsia" w:eastAsiaTheme="majorEastAsia" w:cstheme="majorEastAsia"/>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C9B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62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4D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280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EC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7581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4"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7D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CB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医生夏装（长身）</w:t>
            </w:r>
          </w:p>
        </w:tc>
        <w:tc>
          <w:tcPr>
            <w:tcW w:w="5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4F15C">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1.全精梳涤府绸布（医护夏装），纤维成份含量：聚酯纤维（65±1）%，棉（35±1）%。（评审项13）</w:t>
            </w:r>
          </w:p>
          <w:p w14:paraId="5848BD83">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2.密度：经密：（107±2）根/英寸，纬密：（54±2 ）根/英寸（评审项14）</w:t>
            </w:r>
          </w:p>
          <w:p w14:paraId="650AB4C1">
            <w:pPr>
              <w:keepNext w:val="0"/>
              <w:keepLines w:val="0"/>
              <w:widowControl/>
              <w:suppressLineNumbers w:val="0"/>
              <w:jc w:val="left"/>
              <w:textAlignment w:val="center"/>
              <w:rPr>
                <w:rStyle w:val="28"/>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3.纱线线密度：经纱：（45±1）</w:t>
            </w:r>
            <w:r>
              <w:rPr>
                <w:rStyle w:val="26"/>
                <w:rFonts w:hint="eastAsia" w:asciiTheme="majorEastAsia" w:hAnsiTheme="majorEastAsia" w:eastAsiaTheme="majorEastAsia" w:cstheme="majorEastAsia"/>
                <w:sz w:val="22"/>
                <w:szCs w:val="22"/>
                <w:lang w:val="en-US" w:eastAsia="zh-CN" w:bidi="ar"/>
              </w:rPr>
              <w:t>s</w:t>
            </w:r>
            <w:r>
              <w:rPr>
                <w:rStyle w:val="25"/>
                <w:rFonts w:hint="eastAsia" w:asciiTheme="majorEastAsia" w:hAnsiTheme="majorEastAsia" w:eastAsiaTheme="majorEastAsia" w:cstheme="majorEastAsia"/>
                <w:sz w:val="22"/>
                <w:szCs w:val="22"/>
                <w:lang w:val="en-US" w:eastAsia="zh-CN" w:bidi="ar"/>
              </w:rPr>
              <w:t>/2，纬纱：（44±1）</w:t>
            </w:r>
            <w:r>
              <w:rPr>
                <w:rStyle w:val="26"/>
                <w:rFonts w:hint="eastAsia" w:asciiTheme="majorEastAsia" w:hAnsiTheme="majorEastAsia" w:eastAsiaTheme="majorEastAsia" w:cstheme="majorEastAsia"/>
                <w:sz w:val="22"/>
                <w:szCs w:val="22"/>
                <w:lang w:val="en-US" w:eastAsia="zh-CN" w:bidi="ar"/>
              </w:rPr>
              <w:t>s</w:t>
            </w:r>
            <w:r>
              <w:rPr>
                <w:rStyle w:val="28"/>
                <w:rFonts w:hint="eastAsia" w:asciiTheme="majorEastAsia" w:hAnsiTheme="majorEastAsia" w:eastAsiaTheme="majorEastAsia" w:cstheme="majorEastAsia"/>
                <w:sz w:val="22"/>
                <w:szCs w:val="22"/>
                <w:lang w:val="en-US" w:eastAsia="zh-CN" w:bidi="ar"/>
              </w:rPr>
              <w:t>/2</w:t>
            </w:r>
            <w:r>
              <w:rPr>
                <w:rStyle w:val="25"/>
                <w:rFonts w:hint="eastAsia" w:asciiTheme="majorEastAsia" w:hAnsiTheme="majorEastAsia" w:eastAsiaTheme="majorEastAsia" w:cstheme="majorEastAsia"/>
                <w:sz w:val="22"/>
                <w:szCs w:val="22"/>
                <w:lang w:val="en-US" w:eastAsia="zh-CN" w:bidi="ar"/>
              </w:rPr>
              <w:t>（评审项15）</w:t>
            </w:r>
          </w:p>
          <w:p w14:paraId="21AB0912">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7"/>
                <w:rFonts w:hint="eastAsia" w:asciiTheme="majorEastAsia" w:hAnsiTheme="majorEastAsia" w:eastAsiaTheme="majorEastAsia" w:cstheme="majorEastAsia"/>
                <w:sz w:val="22"/>
                <w:szCs w:val="22"/>
                <w:lang w:val="en-US" w:eastAsia="zh-CN" w:bidi="ar"/>
              </w:rPr>
              <w:t>4.耐干摩擦色牢度≥4级，耐热压色牢度≥4级，耐皂洗、耐水洗、耐汗渍，色牢度：</w:t>
            </w:r>
            <w:r>
              <w:rPr>
                <w:rStyle w:val="25"/>
                <w:rFonts w:hint="eastAsia" w:asciiTheme="majorEastAsia" w:hAnsiTheme="majorEastAsia" w:eastAsiaTheme="majorEastAsia" w:cstheme="majorEastAsia"/>
                <w:sz w:val="22"/>
                <w:szCs w:val="22"/>
                <w:lang w:val="en-US" w:eastAsia="zh-CN" w:bidi="ar"/>
              </w:rPr>
              <w:t>变色≥4级，沾色≥4级，（评审项16）</w:t>
            </w:r>
          </w:p>
          <w:p w14:paraId="7E47D07E">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5.PH值4.0-8.5，甲醛含量：无（评审项17）</w:t>
            </w:r>
          </w:p>
          <w:p w14:paraId="137331AF">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6.单位面积质量（克重≥175g/㎡）（评审项18）</w:t>
            </w:r>
          </w:p>
          <w:p w14:paraId="00F1F168">
            <w:pPr>
              <w:pStyle w:val="2"/>
              <w:rPr>
                <w:rFonts w:hint="default"/>
                <w:sz w:val="22"/>
                <w:szCs w:val="22"/>
                <w:lang w:val="en-US"/>
              </w:rPr>
            </w:pPr>
            <w:r>
              <w:rPr>
                <w:rStyle w:val="25"/>
                <w:rFonts w:hint="eastAsia" w:asciiTheme="majorEastAsia" w:hAnsiTheme="majorEastAsia" w:eastAsiaTheme="majorEastAsia" w:cstheme="majorEastAsia"/>
                <w:sz w:val="22"/>
                <w:szCs w:val="22"/>
                <w:lang w:val="en-US" w:eastAsia="zh-CN" w:bidi="ar"/>
              </w:rPr>
              <w:t>7.</w:t>
            </w:r>
            <w:r>
              <w:rPr>
                <w:rStyle w:val="25"/>
                <w:rFonts w:hint="eastAsia" w:ascii="东文宋体" w:hAnsi="东文宋体" w:eastAsia="东文宋体" w:cs="东文宋体"/>
                <w:sz w:val="22"/>
                <w:szCs w:val="22"/>
                <w:lang w:val="en-US" w:eastAsia="zh-CN" w:bidi="ar"/>
              </w:rPr>
              <w:t>▲</w:t>
            </w:r>
            <w:r>
              <w:rPr>
                <w:rStyle w:val="25"/>
                <w:rFonts w:hint="eastAsia" w:asciiTheme="majorEastAsia" w:hAnsiTheme="majorEastAsia" w:eastAsiaTheme="majorEastAsia" w:cstheme="majorEastAsia"/>
                <w:sz w:val="22"/>
                <w:szCs w:val="22"/>
                <w:lang w:val="en-US" w:eastAsia="zh-CN" w:bidi="ar"/>
              </w:rPr>
              <w:t>提供具有CMA或CNAS认证的检测机构2024年1月1日以来出具的检测报告复印件，产品需符合GB18401-2010（国家纺织产品基本安全技术规范）B类标准，报告上有地址、电话、电子版二维码可查验真伪。（评审项19）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F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B8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E2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500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F7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534C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9"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63C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52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护士夏装（长身）</w:t>
            </w:r>
          </w:p>
        </w:tc>
        <w:tc>
          <w:tcPr>
            <w:tcW w:w="5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CC238">
            <w:pPr>
              <w:jc w:val="center"/>
              <w:rPr>
                <w:rFonts w:hint="eastAsia" w:asciiTheme="majorEastAsia" w:hAnsiTheme="majorEastAsia" w:eastAsiaTheme="majorEastAsia" w:cstheme="majorEastAsia"/>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1BE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CB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14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400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5B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465A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B6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5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医护夏装（短身）</w:t>
            </w:r>
          </w:p>
        </w:tc>
        <w:tc>
          <w:tcPr>
            <w:tcW w:w="5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C19F4">
            <w:pPr>
              <w:jc w:val="center"/>
              <w:rPr>
                <w:rFonts w:hint="eastAsia" w:asciiTheme="majorEastAsia" w:hAnsiTheme="majorEastAsia" w:eastAsiaTheme="majorEastAsia" w:cstheme="majorEastAsia"/>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AE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42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7C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4E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5F99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1"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63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05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护士夏裤</w:t>
            </w:r>
          </w:p>
        </w:tc>
        <w:tc>
          <w:tcPr>
            <w:tcW w:w="5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F1F5D">
            <w:pPr>
              <w:jc w:val="center"/>
              <w:rPr>
                <w:rFonts w:hint="eastAsia" w:asciiTheme="majorEastAsia" w:hAnsiTheme="majorEastAsia" w:eastAsiaTheme="majorEastAsia" w:cstheme="majorEastAsia"/>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B7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EA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FA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6D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5053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1"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C1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DA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手术衣</w:t>
            </w:r>
          </w:p>
        </w:tc>
        <w:tc>
          <w:tcPr>
            <w:tcW w:w="5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0908C">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1.绿棉布（手术衣、洗手衣、裤），纤维成份含量：棉100%（评审项20）</w:t>
            </w:r>
          </w:p>
          <w:p w14:paraId="624CD9AA">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2.密度：经密：（100±2）根/英寸，纬密：（50±2 ）根/英寸（评审项21）</w:t>
            </w:r>
          </w:p>
          <w:p w14:paraId="2619DB6D">
            <w:pPr>
              <w:keepNext w:val="0"/>
              <w:keepLines w:val="0"/>
              <w:widowControl/>
              <w:suppressLineNumbers w:val="0"/>
              <w:jc w:val="left"/>
              <w:textAlignment w:val="center"/>
              <w:rPr>
                <w:rStyle w:val="28"/>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3.纱线线密度：经纱：（23±1）</w:t>
            </w:r>
            <w:r>
              <w:rPr>
                <w:rStyle w:val="26"/>
                <w:rFonts w:hint="eastAsia" w:asciiTheme="majorEastAsia" w:hAnsiTheme="majorEastAsia" w:eastAsiaTheme="majorEastAsia" w:cstheme="majorEastAsia"/>
                <w:sz w:val="22"/>
                <w:szCs w:val="22"/>
                <w:lang w:val="en-US" w:eastAsia="zh-CN" w:bidi="ar"/>
              </w:rPr>
              <w:t>s</w:t>
            </w:r>
            <w:r>
              <w:rPr>
                <w:rStyle w:val="25"/>
                <w:rFonts w:hint="eastAsia" w:asciiTheme="majorEastAsia" w:hAnsiTheme="majorEastAsia" w:eastAsiaTheme="majorEastAsia" w:cstheme="majorEastAsia"/>
                <w:sz w:val="22"/>
                <w:szCs w:val="22"/>
                <w:lang w:val="en-US" w:eastAsia="zh-CN" w:bidi="ar"/>
              </w:rPr>
              <w:t>，纬纱：（23±1）</w:t>
            </w:r>
            <w:r>
              <w:rPr>
                <w:rStyle w:val="26"/>
                <w:rFonts w:hint="eastAsia" w:asciiTheme="majorEastAsia" w:hAnsiTheme="majorEastAsia" w:eastAsiaTheme="majorEastAsia" w:cstheme="majorEastAsia"/>
                <w:sz w:val="22"/>
                <w:szCs w:val="22"/>
                <w:lang w:val="en-US" w:eastAsia="zh-CN" w:bidi="ar"/>
              </w:rPr>
              <w:t>s</w:t>
            </w:r>
            <w:r>
              <w:rPr>
                <w:rStyle w:val="25"/>
                <w:rFonts w:hint="eastAsia" w:asciiTheme="majorEastAsia" w:hAnsiTheme="majorEastAsia" w:eastAsiaTheme="majorEastAsia" w:cstheme="majorEastAsia"/>
                <w:sz w:val="22"/>
                <w:szCs w:val="22"/>
                <w:lang w:val="en-US" w:eastAsia="zh-CN" w:bidi="ar"/>
              </w:rPr>
              <w:t>（评审项22）</w:t>
            </w:r>
          </w:p>
          <w:p w14:paraId="3488A67C">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7"/>
                <w:rFonts w:hint="eastAsia" w:asciiTheme="majorEastAsia" w:hAnsiTheme="majorEastAsia" w:eastAsiaTheme="majorEastAsia" w:cstheme="majorEastAsia"/>
                <w:sz w:val="22"/>
                <w:szCs w:val="22"/>
                <w:lang w:val="en-US" w:eastAsia="zh-CN" w:bidi="ar"/>
              </w:rPr>
              <w:t>4.耐干摩擦色牢度≥3级，耐热压色牢度≥3级，耐皂洗、耐水洗、耐汗渍，色牢度：</w:t>
            </w:r>
            <w:r>
              <w:rPr>
                <w:rStyle w:val="25"/>
                <w:rFonts w:hint="eastAsia" w:asciiTheme="majorEastAsia" w:hAnsiTheme="majorEastAsia" w:eastAsiaTheme="majorEastAsia" w:cstheme="majorEastAsia"/>
                <w:sz w:val="22"/>
                <w:szCs w:val="22"/>
                <w:lang w:val="en-US" w:eastAsia="zh-CN" w:bidi="ar"/>
              </w:rPr>
              <w:t>变色≥4级，沾色≥4级（评审项23）</w:t>
            </w:r>
          </w:p>
          <w:p w14:paraId="49B28D5D">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5.PH值4.0-8.5，甲醛含量：无（评审项24）</w:t>
            </w:r>
          </w:p>
          <w:p w14:paraId="460368F1">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6.单位面积质量（克重≥173g/㎡）（评审项25）</w:t>
            </w:r>
          </w:p>
          <w:p w14:paraId="58900C98">
            <w:pPr>
              <w:pStyle w:val="2"/>
              <w:rPr>
                <w:rFonts w:hint="default"/>
                <w:sz w:val="22"/>
                <w:szCs w:val="22"/>
                <w:lang w:val="en-US"/>
              </w:rPr>
            </w:pPr>
            <w:r>
              <w:rPr>
                <w:rStyle w:val="25"/>
                <w:rFonts w:hint="eastAsia" w:asciiTheme="majorEastAsia" w:hAnsiTheme="majorEastAsia" w:eastAsiaTheme="majorEastAsia" w:cstheme="majorEastAsia"/>
                <w:sz w:val="22"/>
                <w:szCs w:val="22"/>
                <w:lang w:val="en-US" w:eastAsia="zh-CN" w:bidi="ar"/>
              </w:rPr>
              <w:t>7.</w:t>
            </w:r>
            <w:r>
              <w:rPr>
                <w:rStyle w:val="25"/>
                <w:rFonts w:hint="eastAsia" w:ascii="东文宋体" w:hAnsi="东文宋体" w:eastAsia="东文宋体" w:cs="东文宋体"/>
                <w:sz w:val="22"/>
                <w:szCs w:val="22"/>
                <w:lang w:val="en-US" w:eastAsia="zh-CN" w:bidi="ar"/>
              </w:rPr>
              <w:t>▲</w:t>
            </w:r>
            <w:r>
              <w:rPr>
                <w:rStyle w:val="25"/>
                <w:rFonts w:hint="eastAsia" w:asciiTheme="majorEastAsia" w:hAnsiTheme="majorEastAsia" w:eastAsiaTheme="majorEastAsia" w:cstheme="majorEastAsia"/>
                <w:sz w:val="22"/>
                <w:szCs w:val="22"/>
                <w:lang w:val="en-US" w:eastAsia="zh-CN" w:bidi="ar"/>
              </w:rPr>
              <w:t>提供具有CMA或CNAS认证的检测机构2024年1月1日以来出具的检测报告复印件，产品需符合GB18401-2010（国家纺织产品基本安全技术规范）B类标准，报告上有地址、电话、电子版二维码可查验真伪。（评审项26）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56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25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0E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600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59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4416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AB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A58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洗手衣上衣</w:t>
            </w:r>
          </w:p>
        </w:tc>
        <w:tc>
          <w:tcPr>
            <w:tcW w:w="5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57D05">
            <w:pPr>
              <w:jc w:val="center"/>
              <w:rPr>
                <w:rFonts w:hint="eastAsia" w:asciiTheme="majorEastAsia" w:hAnsiTheme="majorEastAsia" w:eastAsiaTheme="majorEastAsia" w:cstheme="majorEastAsia"/>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8E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AF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33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500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59D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14492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4C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BA3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洗手裤</w:t>
            </w:r>
          </w:p>
        </w:tc>
        <w:tc>
          <w:tcPr>
            <w:tcW w:w="5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A84FA">
            <w:pPr>
              <w:jc w:val="center"/>
              <w:rPr>
                <w:rFonts w:hint="eastAsia" w:asciiTheme="majorEastAsia" w:hAnsiTheme="majorEastAsia" w:eastAsiaTheme="majorEastAsia" w:cstheme="majorEastAsia"/>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99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C2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94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500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AA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0EC1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4"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76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A5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新材料洗手衣上衣</w:t>
            </w:r>
          </w:p>
        </w:tc>
        <w:tc>
          <w:tcPr>
            <w:tcW w:w="5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D0CD">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1.抗菌四面弹力布（新材料洗手衣裤），纤维成份含量：聚酯纤维（93±1）%，氨纶（7±1）%（评审项27）</w:t>
            </w:r>
          </w:p>
          <w:p w14:paraId="3F7AD285">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2.密度：经密：（182±2）根/英寸，纬密：（118±2 ）根/英寸（评审项28）</w:t>
            </w:r>
          </w:p>
          <w:p w14:paraId="1526E96E">
            <w:pPr>
              <w:keepNext w:val="0"/>
              <w:keepLines w:val="0"/>
              <w:widowControl/>
              <w:suppressLineNumbers w:val="0"/>
              <w:jc w:val="left"/>
              <w:textAlignment w:val="center"/>
              <w:rPr>
                <w:rStyle w:val="27"/>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3.纱线线密度：经纱：(126±1)D，纬纱：（126±1</w:t>
            </w:r>
            <w:r>
              <w:rPr>
                <w:rStyle w:val="27"/>
                <w:rFonts w:hint="eastAsia" w:asciiTheme="majorEastAsia" w:hAnsiTheme="majorEastAsia" w:eastAsiaTheme="majorEastAsia" w:cstheme="majorEastAsia"/>
                <w:sz w:val="22"/>
                <w:szCs w:val="22"/>
                <w:lang w:val="en-US" w:eastAsia="zh-CN" w:bidi="ar"/>
              </w:rPr>
              <w:t>)D</w:t>
            </w:r>
            <w:r>
              <w:rPr>
                <w:rStyle w:val="25"/>
                <w:rFonts w:hint="eastAsia" w:asciiTheme="majorEastAsia" w:hAnsiTheme="majorEastAsia" w:eastAsiaTheme="majorEastAsia" w:cstheme="majorEastAsia"/>
                <w:sz w:val="22"/>
                <w:szCs w:val="22"/>
                <w:lang w:val="en-US" w:eastAsia="zh-CN" w:bidi="ar"/>
              </w:rPr>
              <w:t>（评审项29）</w:t>
            </w:r>
          </w:p>
          <w:p w14:paraId="1D56C6FB">
            <w:pPr>
              <w:keepNext w:val="0"/>
              <w:keepLines w:val="0"/>
              <w:widowControl/>
              <w:suppressLineNumbers w:val="0"/>
              <w:jc w:val="left"/>
              <w:textAlignment w:val="center"/>
              <w:rPr>
                <w:rStyle w:val="25"/>
                <w:rFonts w:hint="eastAsia" w:asciiTheme="majorEastAsia" w:hAnsiTheme="majorEastAsia" w:eastAsiaTheme="majorEastAsia" w:cstheme="majorEastAsia"/>
                <w:color w:val="000000" w:themeColor="text1"/>
                <w:sz w:val="22"/>
                <w:szCs w:val="22"/>
                <w:lang w:val="en-US" w:eastAsia="zh-CN" w:bidi="ar"/>
                <w14:textFill>
                  <w14:solidFill>
                    <w14:schemeClr w14:val="tx1"/>
                  </w14:solidFill>
                </w14:textFill>
              </w:rPr>
            </w:pPr>
            <w:r>
              <w:rPr>
                <w:rStyle w:val="27"/>
                <w:rFonts w:hint="eastAsia" w:asciiTheme="majorEastAsia" w:hAnsiTheme="majorEastAsia" w:eastAsiaTheme="majorEastAsia" w:cstheme="majorEastAsia"/>
                <w:sz w:val="22"/>
                <w:szCs w:val="22"/>
                <w:lang w:val="en-US" w:eastAsia="zh-CN" w:bidi="ar"/>
              </w:rPr>
              <w:t>4</w:t>
            </w:r>
            <w:r>
              <w:rPr>
                <w:rStyle w:val="27"/>
                <w:rFonts w:hint="eastAsia" w:asciiTheme="majorEastAsia" w:hAnsiTheme="majorEastAsia" w:eastAsiaTheme="majorEastAsia" w:cstheme="majorEastAsia"/>
                <w:color w:val="FF0000"/>
                <w:sz w:val="22"/>
                <w:szCs w:val="22"/>
                <w:lang w:val="en-US" w:eastAsia="zh-CN" w:bidi="ar"/>
              </w:rPr>
              <w:t>.</w:t>
            </w:r>
            <w:r>
              <w:rPr>
                <w:rStyle w:val="27"/>
                <w:rFonts w:hint="eastAsia" w:asciiTheme="majorEastAsia" w:hAnsiTheme="majorEastAsia" w:eastAsiaTheme="majorEastAsia" w:cstheme="majorEastAsia"/>
                <w:color w:val="000000" w:themeColor="text1"/>
                <w:sz w:val="22"/>
                <w:szCs w:val="22"/>
                <w:lang w:val="en-US" w:eastAsia="zh-CN" w:bidi="ar"/>
                <w14:textFill>
                  <w14:solidFill>
                    <w14:schemeClr w14:val="tx1"/>
                  </w14:solidFill>
                </w14:textFill>
              </w:rPr>
              <w:t>耐干摩擦色牢度≥4级，耐热压色牢度≥3级，耐皂洗色牢度：</w:t>
            </w:r>
            <w:r>
              <w:rPr>
                <w:rStyle w:val="25"/>
                <w:rFonts w:hint="eastAsia" w:asciiTheme="majorEastAsia" w:hAnsiTheme="majorEastAsia" w:eastAsiaTheme="majorEastAsia" w:cstheme="majorEastAsia"/>
                <w:color w:val="000000" w:themeColor="text1"/>
                <w:sz w:val="22"/>
                <w:szCs w:val="22"/>
                <w:lang w:val="en-US" w:eastAsia="zh-CN" w:bidi="ar"/>
                <w14:textFill>
                  <w14:solidFill>
                    <w14:schemeClr w14:val="tx1"/>
                  </w14:solidFill>
                </w14:textFill>
              </w:rPr>
              <w:t>变色≥4级，沾色≥2级，耐水洗、耐汗渍色牢度：变色≥3级，沾色≥3级（评审项30）</w:t>
            </w:r>
          </w:p>
          <w:p w14:paraId="6C0E2707">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5.PH值4.0-8.5，甲醛含量：无（评审项31）</w:t>
            </w:r>
          </w:p>
          <w:p w14:paraId="74A7F69A">
            <w:pPr>
              <w:keepNext w:val="0"/>
              <w:keepLines w:val="0"/>
              <w:widowControl/>
              <w:suppressLineNumbers w:val="0"/>
              <w:jc w:val="left"/>
              <w:textAlignment w:val="center"/>
              <w:rPr>
                <w:rStyle w:val="25"/>
                <w:rFonts w:hint="eastAsia" w:asciiTheme="majorEastAsia" w:hAnsiTheme="majorEastAsia" w:eastAsiaTheme="majorEastAsia" w:cstheme="majorEastAsia"/>
                <w:sz w:val="22"/>
                <w:szCs w:val="22"/>
                <w:lang w:val="en-US" w:eastAsia="zh-CN" w:bidi="ar"/>
              </w:rPr>
            </w:pPr>
            <w:r>
              <w:rPr>
                <w:rStyle w:val="25"/>
                <w:rFonts w:hint="eastAsia" w:asciiTheme="majorEastAsia" w:hAnsiTheme="majorEastAsia" w:eastAsiaTheme="majorEastAsia" w:cstheme="majorEastAsia"/>
                <w:sz w:val="22"/>
                <w:szCs w:val="22"/>
                <w:lang w:val="en-US" w:eastAsia="zh-CN" w:bidi="ar"/>
              </w:rPr>
              <w:t>6.单位面积质量（克重≥200g/㎡）（评审项32）</w:t>
            </w:r>
          </w:p>
          <w:p w14:paraId="4E480B57">
            <w:pPr>
              <w:pStyle w:val="2"/>
              <w:rPr>
                <w:rFonts w:hint="default"/>
                <w:sz w:val="22"/>
                <w:szCs w:val="22"/>
                <w:lang w:val="en-US"/>
              </w:rPr>
            </w:pPr>
            <w:r>
              <w:rPr>
                <w:rStyle w:val="25"/>
                <w:rFonts w:hint="eastAsia" w:asciiTheme="majorEastAsia" w:hAnsiTheme="majorEastAsia" w:eastAsiaTheme="majorEastAsia" w:cstheme="majorEastAsia"/>
                <w:sz w:val="22"/>
                <w:szCs w:val="22"/>
                <w:lang w:val="en-US" w:eastAsia="zh-CN" w:bidi="ar"/>
              </w:rPr>
              <w:t>7</w:t>
            </w:r>
            <w:r>
              <w:rPr>
                <w:rStyle w:val="25"/>
                <w:rFonts w:hint="eastAsia" w:asciiTheme="majorEastAsia" w:hAnsiTheme="majorEastAsia" w:eastAsiaTheme="majorEastAsia" w:cstheme="majorEastAsia"/>
                <w:color w:val="000000" w:themeColor="text1"/>
                <w:sz w:val="22"/>
                <w:szCs w:val="22"/>
                <w:lang w:val="en-US" w:eastAsia="zh-CN" w:bidi="ar"/>
                <w14:textFill>
                  <w14:solidFill>
                    <w14:schemeClr w14:val="tx1"/>
                  </w14:solidFill>
                </w14:textFill>
              </w:rPr>
              <w:t>.</w:t>
            </w:r>
            <w:r>
              <w:rPr>
                <w:rStyle w:val="25"/>
                <w:rFonts w:hint="eastAsia" w:ascii="东文宋体" w:hAnsi="东文宋体" w:eastAsia="东文宋体" w:cs="东文宋体"/>
                <w:color w:val="000000" w:themeColor="text1"/>
                <w:sz w:val="22"/>
                <w:szCs w:val="22"/>
                <w:lang w:val="en-US" w:eastAsia="zh-CN" w:bidi="ar"/>
                <w14:textFill>
                  <w14:solidFill>
                    <w14:schemeClr w14:val="tx1"/>
                  </w14:solidFill>
                </w14:textFill>
              </w:rPr>
              <w:t>▲</w:t>
            </w:r>
            <w:r>
              <w:rPr>
                <w:rStyle w:val="25"/>
                <w:rFonts w:hint="eastAsia" w:asciiTheme="majorEastAsia" w:hAnsiTheme="majorEastAsia" w:eastAsiaTheme="majorEastAsia" w:cstheme="majorEastAsia"/>
                <w:color w:val="000000" w:themeColor="text1"/>
                <w:sz w:val="22"/>
                <w:szCs w:val="22"/>
                <w:lang w:val="en-US" w:eastAsia="zh-CN" w:bidi="ar"/>
                <w14:textFill>
                  <w14:solidFill>
                    <w14:schemeClr w14:val="tx1"/>
                  </w14:solidFill>
                </w14:textFill>
              </w:rPr>
              <w:t>提供具有CMA或CNAS认证的检测机构2024年1月1日以来出具的检测报告复印件，产品需符合GB18401-2010（国家纺织产品基本安全技术规范）B类标准，报告上有地址、电话、电子版二维码可查验真伪。（评审项33）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A7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27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BA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AE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5097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4"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437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72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新材料洗手裤</w:t>
            </w:r>
          </w:p>
        </w:tc>
        <w:tc>
          <w:tcPr>
            <w:tcW w:w="5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D72D3">
            <w:pPr>
              <w:jc w:val="center"/>
              <w:rPr>
                <w:rFonts w:hint="eastAsia" w:asciiTheme="majorEastAsia" w:hAnsiTheme="majorEastAsia" w:eastAsiaTheme="majorEastAsia" w:cstheme="majorEastAsia"/>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3FB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S-XXXL</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75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5C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FA3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颜色可选</w:t>
            </w:r>
          </w:p>
        </w:tc>
      </w:tr>
      <w:tr w14:paraId="2ECB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52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737B">
            <w:pPr>
              <w:jc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备注：以上采购清单内数量为预估量，供货期以1合同年，具体采购数量及金额据实结算。</w:t>
            </w:r>
          </w:p>
        </w:tc>
      </w:tr>
    </w:tbl>
    <w:p w14:paraId="26275F79">
      <w:pPr>
        <w:pStyle w:val="17"/>
        <w:jc w:val="both"/>
        <w:rPr>
          <w:rFonts w:hint="eastAsia"/>
          <w:b/>
          <w:bCs/>
          <w:sz w:val="30"/>
          <w:szCs w:val="30"/>
        </w:rPr>
      </w:pPr>
    </w:p>
    <w:p w14:paraId="27E04AB7">
      <w:pPr>
        <w:adjustRightInd/>
        <w:snapToGrid/>
        <w:spacing w:before="150" w:after="0" w:line="480" w:lineRule="atLeast"/>
        <w:jc w:val="center"/>
        <w:rPr>
          <w:rFonts w:ascii="黑体" w:hAnsi="黑体" w:eastAsia="黑体" w:cs="宋体"/>
          <w:b/>
          <w:bCs/>
          <w:color w:val="404040"/>
          <w:sz w:val="32"/>
          <w:szCs w:val="28"/>
        </w:rPr>
      </w:pPr>
      <w:r>
        <w:rPr>
          <w:rFonts w:hint="eastAsia" w:ascii="黑体" w:hAnsi="黑体" w:eastAsia="黑体" w:cs="宋体"/>
          <w:b/>
          <w:bCs/>
          <w:color w:val="404040"/>
          <w:sz w:val="32"/>
          <w:szCs w:val="28"/>
        </w:rPr>
        <w:t>样品清单</w:t>
      </w:r>
    </w:p>
    <w:tbl>
      <w:tblPr>
        <w:tblStyle w:val="12"/>
        <w:tblW w:w="7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3147"/>
        <w:gridCol w:w="1083"/>
        <w:gridCol w:w="1719"/>
      </w:tblGrid>
      <w:tr w14:paraId="53EF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48" w:type="dxa"/>
            <w:vAlign w:val="center"/>
          </w:tcPr>
          <w:p w14:paraId="77B4940C">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3147" w:type="dxa"/>
            <w:vAlign w:val="center"/>
          </w:tcPr>
          <w:p w14:paraId="34BCDA68">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83" w:type="dxa"/>
            <w:vAlign w:val="center"/>
          </w:tcPr>
          <w:p w14:paraId="705CF1B9">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719" w:type="dxa"/>
            <w:vAlign w:val="center"/>
          </w:tcPr>
          <w:p w14:paraId="7588CEB9">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数量</w:t>
            </w:r>
          </w:p>
        </w:tc>
      </w:tr>
      <w:tr w14:paraId="423D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48" w:type="dxa"/>
            <w:vAlign w:val="center"/>
          </w:tcPr>
          <w:p w14:paraId="12432986">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3147" w:type="dxa"/>
            <w:vAlign w:val="center"/>
          </w:tcPr>
          <w:p w14:paraId="60D5C6C7">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医生冬装（长身）</w:t>
            </w:r>
          </w:p>
        </w:tc>
        <w:tc>
          <w:tcPr>
            <w:tcW w:w="1083" w:type="dxa"/>
            <w:vAlign w:val="center"/>
          </w:tcPr>
          <w:p w14:paraId="6218AFC8">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件</w:t>
            </w:r>
          </w:p>
        </w:tc>
        <w:tc>
          <w:tcPr>
            <w:tcW w:w="1719" w:type="dxa"/>
            <w:vAlign w:val="center"/>
          </w:tcPr>
          <w:p w14:paraId="431B0FEB">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1</w:t>
            </w:r>
          </w:p>
        </w:tc>
      </w:tr>
      <w:tr w14:paraId="66ED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48" w:type="dxa"/>
            <w:vAlign w:val="center"/>
          </w:tcPr>
          <w:p w14:paraId="2A99FC94">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2</w:t>
            </w:r>
          </w:p>
        </w:tc>
        <w:tc>
          <w:tcPr>
            <w:tcW w:w="3147" w:type="dxa"/>
            <w:vAlign w:val="center"/>
          </w:tcPr>
          <w:p w14:paraId="4160B172">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医护冬装（短身）</w:t>
            </w:r>
          </w:p>
        </w:tc>
        <w:tc>
          <w:tcPr>
            <w:tcW w:w="1083" w:type="dxa"/>
            <w:vAlign w:val="center"/>
          </w:tcPr>
          <w:p w14:paraId="7EE5003D">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件</w:t>
            </w:r>
          </w:p>
        </w:tc>
        <w:tc>
          <w:tcPr>
            <w:tcW w:w="1719" w:type="dxa"/>
            <w:vAlign w:val="center"/>
          </w:tcPr>
          <w:p w14:paraId="05BD83E2">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1</w:t>
            </w:r>
          </w:p>
        </w:tc>
      </w:tr>
      <w:tr w14:paraId="64D3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48" w:type="dxa"/>
            <w:vAlign w:val="center"/>
          </w:tcPr>
          <w:p w14:paraId="2A66B1F3">
            <w:pPr>
              <w:spacing w:line="300" w:lineRule="exact"/>
              <w:jc w:val="center"/>
              <w:rPr>
                <w:rFonts w:ascii="宋体" w:hAnsi="宋体" w:eastAsia="宋体" w:cs="宋体"/>
                <w:b/>
                <w:bCs/>
                <w:sz w:val="24"/>
                <w:szCs w:val="24"/>
              </w:rPr>
            </w:pPr>
            <w:r>
              <w:rPr>
                <w:rFonts w:ascii="宋体" w:hAnsi="宋体" w:eastAsia="宋体" w:cs="宋体"/>
                <w:b/>
                <w:bCs/>
                <w:sz w:val="24"/>
                <w:szCs w:val="24"/>
              </w:rPr>
              <w:t>3</w:t>
            </w:r>
          </w:p>
        </w:tc>
        <w:tc>
          <w:tcPr>
            <w:tcW w:w="3147" w:type="dxa"/>
            <w:vAlign w:val="center"/>
          </w:tcPr>
          <w:p w14:paraId="3EF87F67">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医生夏装（长身）</w:t>
            </w:r>
          </w:p>
        </w:tc>
        <w:tc>
          <w:tcPr>
            <w:tcW w:w="1083" w:type="dxa"/>
            <w:vAlign w:val="center"/>
          </w:tcPr>
          <w:p w14:paraId="388CAC7F">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件</w:t>
            </w:r>
          </w:p>
        </w:tc>
        <w:tc>
          <w:tcPr>
            <w:tcW w:w="1719" w:type="dxa"/>
            <w:vAlign w:val="center"/>
          </w:tcPr>
          <w:p w14:paraId="326B54D7">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1</w:t>
            </w:r>
          </w:p>
        </w:tc>
      </w:tr>
      <w:tr w14:paraId="722C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48" w:type="dxa"/>
            <w:vAlign w:val="center"/>
          </w:tcPr>
          <w:p w14:paraId="336C60F8">
            <w:pPr>
              <w:spacing w:line="3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p>
        </w:tc>
        <w:tc>
          <w:tcPr>
            <w:tcW w:w="3147" w:type="dxa"/>
            <w:vAlign w:val="center"/>
          </w:tcPr>
          <w:p w14:paraId="281CB335">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手术衣</w:t>
            </w:r>
          </w:p>
        </w:tc>
        <w:tc>
          <w:tcPr>
            <w:tcW w:w="1083" w:type="dxa"/>
            <w:vAlign w:val="center"/>
          </w:tcPr>
          <w:p w14:paraId="42D8FB48">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件</w:t>
            </w:r>
          </w:p>
        </w:tc>
        <w:tc>
          <w:tcPr>
            <w:tcW w:w="1719" w:type="dxa"/>
            <w:vAlign w:val="center"/>
          </w:tcPr>
          <w:p w14:paraId="5F39345A">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1</w:t>
            </w:r>
          </w:p>
        </w:tc>
      </w:tr>
      <w:tr w14:paraId="2AEF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48" w:type="dxa"/>
            <w:vAlign w:val="center"/>
          </w:tcPr>
          <w:p w14:paraId="56C4FFEA">
            <w:pPr>
              <w:spacing w:line="3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p>
        </w:tc>
        <w:tc>
          <w:tcPr>
            <w:tcW w:w="3147" w:type="dxa"/>
            <w:vAlign w:val="center"/>
          </w:tcPr>
          <w:p w14:paraId="0FD065A3">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新材料洗手衣上衣</w:t>
            </w:r>
          </w:p>
        </w:tc>
        <w:tc>
          <w:tcPr>
            <w:tcW w:w="1083" w:type="dxa"/>
            <w:vAlign w:val="center"/>
          </w:tcPr>
          <w:p w14:paraId="7D9AF276">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件</w:t>
            </w:r>
          </w:p>
        </w:tc>
        <w:tc>
          <w:tcPr>
            <w:tcW w:w="1719" w:type="dxa"/>
            <w:vAlign w:val="center"/>
          </w:tcPr>
          <w:p w14:paraId="2D0D4785">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1</w:t>
            </w:r>
          </w:p>
        </w:tc>
      </w:tr>
    </w:tbl>
    <w:p w14:paraId="55FC110E">
      <w:pPr>
        <w:pStyle w:val="17"/>
      </w:pPr>
    </w:p>
    <w:p w14:paraId="07592896">
      <w:pPr>
        <w:rPr>
          <w:rFonts w:hint="eastAsia" w:ascii="黑体" w:hAnsi="黑体" w:eastAsia="黑体" w:cs="宋体"/>
          <w:b/>
          <w:bCs/>
          <w:color w:val="404040"/>
          <w:sz w:val="26"/>
        </w:rPr>
      </w:pPr>
      <w:bookmarkStart w:id="0" w:name="_Hlk152859858"/>
      <w:r>
        <w:rPr>
          <w:rFonts w:hint="eastAsia" w:ascii="黑体" w:hAnsi="黑体" w:eastAsia="黑体" w:cs="宋体"/>
          <w:b/>
          <w:bCs/>
          <w:color w:val="404040"/>
          <w:sz w:val="26"/>
        </w:rPr>
        <w:br w:type="page"/>
      </w:r>
    </w:p>
    <w:p w14:paraId="35A56D11">
      <w:pPr>
        <w:adjustRightInd/>
        <w:snapToGrid/>
        <w:spacing w:before="150" w:after="0" w:line="480" w:lineRule="atLeast"/>
        <w:rPr>
          <w:rFonts w:ascii="黑体" w:hAnsi="黑体" w:eastAsia="黑体" w:cs="宋体"/>
          <w:b/>
          <w:bCs/>
          <w:color w:val="404040"/>
          <w:sz w:val="26"/>
        </w:rPr>
      </w:pPr>
      <w:r>
        <w:rPr>
          <w:rFonts w:hint="eastAsia" w:ascii="黑体" w:hAnsi="黑体" w:eastAsia="黑体" w:cs="宋体"/>
          <w:b/>
          <w:bCs/>
          <w:color w:val="404040"/>
          <w:sz w:val="26"/>
        </w:rPr>
        <w:t>评分标准（潜在投标人需提供偏离表）</w:t>
      </w:r>
      <w:bookmarkEnd w:id="0"/>
    </w:p>
    <w:p w14:paraId="5D0FD288">
      <w:pPr>
        <w:pStyle w:val="9"/>
        <w:spacing w:beforeAutospacing="0" w:afterAutospacing="0" w:line="360" w:lineRule="auto"/>
        <w:ind w:firstLine="480" w:firstLineChars="200"/>
        <w:rPr>
          <w:rFonts w:ascii="宋体" w:hAnsi="宋体" w:eastAsia="宋体" w:cs="宋体"/>
        </w:rPr>
      </w:pPr>
      <w:r>
        <w:rPr>
          <w:rFonts w:hint="eastAsia" w:ascii="宋体" w:hAnsi="宋体" w:eastAsia="宋体" w:cs="宋体"/>
        </w:rPr>
        <w:t>①</w:t>
      </w:r>
      <w:r>
        <w:rPr>
          <w:rFonts w:hint="eastAsia" w:ascii="宋体" w:hAnsi="宋体" w:eastAsia="宋体" w:cs="宋体"/>
          <w:shd w:val="clear" w:color="auto" w:fill="FFFFFF"/>
        </w:rPr>
        <w:t>价格项（</w:t>
      </w:r>
      <w:r>
        <w:rPr>
          <w:rFonts w:cs="Calibri"/>
          <w:shd w:val="clear" w:color="auto" w:fill="FFFFFF"/>
        </w:rPr>
        <w:t>F1</w:t>
      </w:r>
      <w:r>
        <w:rPr>
          <w:rFonts w:hint="eastAsia" w:ascii="宋体" w:hAnsi="宋体" w:eastAsia="宋体" w:cs="宋体"/>
          <w:shd w:val="clear" w:color="auto" w:fill="FFFFFF"/>
        </w:rPr>
        <w:t>×</w:t>
      </w:r>
      <w:r>
        <w:rPr>
          <w:rFonts w:cs="Calibri"/>
          <w:shd w:val="clear" w:color="auto" w:fill="FFFFFF"/>
        </w:rPr>
        <w:t>A1</w:t>
      </w:r>
      <w:r>
        <w:rPr>
          <w:rFonts w:hint="eastAsia" w:ascii="宋体" w:hAnsi="宋体" w:eastAsia="宋体" w:cs="宋体"/>
          <w:shd w:val="clear" w:color="auto" w:fill="FFFFFF"/>
        </w:rPr>
        <w:t>）满分为</w:t>
      </w:r>
      <w:r>
        <w:rPr>
          <w:rFonts w:hint="eastAsia" w:ascii="宋体" w:hAnsi="宋体" w:eastAsia="宋体" w:cs="宋体"/>
          <w:u w:val="single"/>
          <w:shd w:val="clear" w:color="auto" w:fill="FFFFFF"/>
        </w:rPr>
        <w:t>30</w:t>
      </w:r>
      <w:r>
        <w:rPr>
          <w:rFonts w:hint="eastAsia" w:ascii="宋体" w:hAnsi="宋体" w:eastAsia="宋体" w:cs="宋体"/>
          <w:shd w:val="clear" w:color="auto" w:fill="FFFFFF"/>
        </w:rPr>
        <w:t>分。</w:t>
      </w:r>
    </w:p>
    <w:tbl>
      <w:tblPr>
        <w:tblStyle w:val="11"/>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7582"/>
        <w:gridCol w:w="982"/>
      </w:tblGrid>
      <w:tr w14:paraId="1910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434DF0B9">
            <w:pPr>
              <w:spacing w:line="360" w:lineRule="auto"/>
              <w:jc w:val="center"/>
              <w:rPr>
                <w:rFonts w:ascii="宋体" w:hAnsi="宋体" w:eastAsia="宋体" w:cs="宋体"/>
                <w:b/>
                <w:bCs/>
                <w:sz w:val="24"/>
              </w:rPr>
            </w:pPr>
            <w:r>
              <w:rPr>
                <w:rFonts w:hint="eastAsia" w:ascii="宋体" w:hAnsi="宋体" w:eastAsia="宋体" w:cs="宋体"/>
                <w:b/>
                <w:bCs/>
                <w:sz w:val="24"/>
              </w:rPr>
              <w:t>评标项目</w:t>
            </w:r>
          </w:p>
        </w:tc>
        <w:tc>
          <w:tcPr>
            <w:tcW w:w="7582" w:type="dxa"/>
            <w:tcBorders>
              <w:top w:val="single" w:color="auto" w:sz="4" w:space="0"/>
              <w:left w:val="single" w:color="auto" w:sz="4" w:space="0"/>
              <w:bottom w:val="single" w:color="auto" w:sz="4" w:space="0"/>
              <w:right w:val="single" w:color="auto" w:sz="4" w:space="0"/>
            </w:tcBorders>
            <w:shd w:val="clear" w:color="auto" w:fill="auto"/>
            <w:vAlign w:val="center"/>
          </w:tcPr>
          <w:p w14:paraId="79CB1882">
            <w:pPr>
              <w:spacing w:line="360" w:lineRule="auto"/>
              <w:jc w:val="center"/>
              <w:rPr>
                <w:rFonts w:ascii="宋体" w:hAnsi="宋体" w:eastAsia="宋体" w:cs="宋体"/>
                <w:b/>
                <w:bCs/>
                <w:sz w:val="24"/>
              </w:rPr>
            </w:pPr>
            <w:r>
              <w:rPr>
                <w:rFonts w:hint="eastAsia" w:ascii="宋体" w:hAnsi="宋体" w:eastAsia="宋体" w:cs="宋体"/>
                <w:b/>
                <w:bCs/>
                <w:sz w:val="24"/>
              </w:rPr>
              <w:t>评标方法描述</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709C83B7">
            <w:pPr>
              <w:spacing w:line="360" w:lineRule="auto"/>
              <w:ind w:left="-110" w:leftChars="-50" w:right="-110" w:rightChars="-50"/>
              <w:jc w:val="center"/>
              <w:rPr>
                <w:rFonts w:ascii="宋体" w:hAnsi="宋体" w:eastAsia="宋体" w:cs="宋体"/>
                <w:b/>
                <w:bCs/>
                <w:sz w:val="24"/>
              </w:rPr>
            </w:pPr>
            <w:r>
              <w:rPr>
                <w:rFonts w:hint="eastAsia" w:ascii="宋体" w:hAnsi="宋体" w:eastAsia="宋体" w:cs="宋体"/>
                <w:b/>
                <w:bCs/>
                <w:sz w:val="24"/>
              </w:rPr>
              <w:t>评标分值</w:t>
            </w:r>
          </w:p>
        </w:tc>
      </w:tr>
      <w:tr w14:paraId="2AEE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279206D6">
            <w:pPr>
              <w:spacing w:line="360" w:lineRule="auto"/>
              <w:jc w:val="center"/>
              <w:rPr>
                <w:rFonts w:ascii="宋体" w:hAnsi="宋体" w:eastAsia="宋体" w:cs="宋体"/>
                <w:sz w:val="24"/>
              </w:rPr>
            </w:pPr>
            <w:r>
              <w:rPr>
                <w:rFonts w:hint="eastAsia" w:ascii="宋体" w:hAnsi="宋体" w:eastAsia="宋体" w:cs="宋体"/>
                <w:sz w:val="24"/>
              </w:rPr>
              <w:t>报价部分得分</w:t>
            </w:r>
          </w:p>
          <w:p w14:paraId="009CFE78">
            <w:pPr>
              <w:spacing w:line="360" w:lineRule="auto"/>
              <w:ind w:left="-77" w:leftChars="-35" w:right="-77" w:rightChars="-35"/>
              <w:jc w:val="center"/>
              <w:rPr>
                <w:rFonts w:ascii="宋体" w:hAnsi="宋体" w:eastAsia="宋体" w:cs="宋体"/>
                <w:sz w:val="24"/>
              </w:rPr>
            </w:pPr>
            <w:r>
              <w:rPr>
                <w:rFonts w:hint="eastAsia" w:ascii="宋体" w:hAnsi="宋体" w:eastAsia="宋体" w:cs="宋体"/>
                <w:sz w:val="24"/>
              </w:rPr>
              <w:t>(30分)</w:t>
            </w:r>
          </w:p>
        </w:tc>
        <w:tc>
          <w:tcPr>
            <w:tcW w:w="7582" w:type="dxa"/>
            <w:tcBorders>
              <w:top w:val="single" w:color="auto" w:sz="4" w:space="0"/>
              <w:left w:val="single" w:color="auto" w:sz="4" w:space="0"/>
              <w:bottom w:val="single" w:color="auto" w:sz="4" w:space="0"/>
              <w:right w:val="single" w:color="auto" w:sz="4" w:space="0"/>
            </w:tcBorders>
            <w:shd w:val="clear" w:color="auto" w:fill="auto"/>
            <w:vAlign w:val="center"/>
          </w:tcPr>
          <w:p w14:paraId="782BDBBA">
            <w:pPr>
              <w:spacing w:line="360" w:lineRule="auto"/>
              <w:rPr>
                <w:rFonts w:ascii="宋体" w:hAnsi="宋体" w:eastAsia="宋体" w:cs="宋体"/>
                <w:sz w:val="24"/>
              </w:rPr>
            </w:pPr>
            <w:r>
              <w:rPr>
                <w:rFonts w:hint="eastAsia" w:ascii="宋体" w:hAnsi="宋体" w:eastAsia="宋体" w:cs="宋体"/>
                <w:sz w:val="24"/>
              </w:rPr>
              <w:t>投标人的投标总价经修正后，计算出报价评标价，评委将按下列方法计算合格投标人的报价部分得分。</w:t>
            </w:r>
          </w:p>
          <w:p w14:paraId="4BE97C5A">
            <w:pPr>
              <w:spacing w:line="360" w:lineRule="auto"/>
              <w:rPr>
                <w:rFonts w:ascii="宋体" w:hAnsi="宋体" w:eastAsia="宋体" w:cs="宋体"/>
                <w:sz w:val="24"/>
              </w:rPr>
            </w:pPr>
            <w:r>
              <w:rPr>
                <w:rFonts w:hint="eastAsia" w:ascii="宋体" w:hAnsi="宋体" w:eastAsia="宋体" w:cs="宋体"/>
                <w:sz w:val="24"/>
              </w:rPr>
              <w:t>A=H/Hn×30％×100</w:t>
            </w:r>
          </w:p>
          <w:p w14:paraId="56E44F1B">
            <w:pPr>
              <w:pStyle w:val="2"/>
              <w:spacing w:beforeAutospacing="1" w:after="0" w:line="360" w:lineRule="auto"/>
              <w:rPr>
                <w:rFonts w:ascii="宋体" w:eastAsia="宋体" w:cs="宋体"/>
                <w:sz w:val="24"/>
                <w:szCs w:val="24"/>
              </w:rPr>
            </w:pPr>
            <w:r>
              <w:rPr>
                <w:rFonts w:ascii="宋体" w:eastAsia="宋体" w:cs="宋体"/>
                <w:sz w:val="24"/>
                <w:szCs w:val="24"/>
              </w:rPr>
              <w:t>Hn：各投标供应商投标报价不超过最高限价即为有效投标报价。  </w:t>
            </w:r>
          </w:p>
          <w:p w14:paraId="641F6FAE">
            <w:pPr>
              <w:pStyle w:val="2"/>
              <w:spacing w:beforeAutospacing="1" w:after="0" w:line="360" w:lineRule="auto"/>
              <w:rPr>
                <w:rFonts w:ascii="宋体" w:eastAsia="宋体" w:cs="宋体"/>
                <w:sz w:val="24"/>
                <w:szCs w:val="24"/>
              </w:rPr>
            </w:pPr>
            <w:r>
              <w:rPr>
                <w:rFonts w:ascii="宋体" w:eastAsia="宋体" w:cs="宋体"/>
                <w:sz w:val="24"/>
                <w:szCs w:val="24"/>
              </w:rPr>
              <w:t>H：评标基准价即满足招标文件要求且投标价格最低的投标报价为评标基准价。   </w:t>
            </w:r>
          </w:p>
          <w:p w14:paraId="134D0E88">
            <w:pPr>
              <w:pStyle w:val="2"/>
              <w:spacing w:beforeAutospacing="1" w:after="0" w:line="360" w:lineRule="auto"/>
              <w:rPr>
                <w:rFonts w:ascii="宋体" w:eastAsia="宋体" w:cs="宋体"/>
                <w:sz w:val="24"/>
                <w:szCs w:val="24"/>
              </w:rPr>
            </w:pPr>
            <w:r>
              <w:rPr>
                <w:rFonts w:ascii="宋体" w:eastAsia="宋体" w:cs="宋体"/>
                <w:sz w:val="24"/>
                <w:szCs w:val="24"/>
              </w:rPr>
              <w:t>计算分数时四舍五入取小数点后两位。</w:t>
            </w:r>
          </w:p>
          <w:p w14:paraId="39202249">
            <w:pPr>
              <w:spacing w:line="360" w:lineRule="auto"/>
              <w:rPr>
                <w:rFonts w:ascii="宋体" w:hAnsi="宋体" w:eastAsia="宋体" w:cs="宋体"/>
                <w:sz w:val="24"/>
              </w:rPr>
            </w:pPr>
            <w:r>
              <w:rPr>
                <w:rFonts w:hint="eastAsia" w:ascii="宋体" w:hAnsi="宋体" w:eastAsia="宋体" w:cs="宋体"/>
                <w:sz w:val="24"/>
              </w:rPr>
              <w:t>注：若有价格扣除，用扣除后的价格参与评审。</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7440233C">
            <w:pPr>
              <w:spacing w:line="360" w:lineRule="auto"/>
              <w:jc w:val="center"/>
              <w:rPr>
                <w:rFonts w:ascii="宋体" w:hAnsi="宋体" w:eastAsia="宋体" w:cs="宋体"/>
                <w:sz w:val="24"/>
              </w:rPr>
            </w:pPr>
            <w:r>
              <w:rPr>
                <w:rFonts w:hint="eastAsia" w:ascii="宋体" w:hAnsi="宋体" w:eastAsia="宋体" w:cs="宋体"/>
                <w:sz w:val="24"/>
              </w:rPr>
              <w:t>30</w:t>
            </w:r>
          </w:p>
        </w:tc>
      </w:tr>
    </w:tbl>
    <w:p w14:paraId="1D121856">
      <w:pPr>
        <w:pStyle w:val="9"/>
        <w:spacing w:beforeAutospacing="0" w:afterAutospacing="0" w:line="360" w:lineRule="auto"/>
        <w:rPr>
          <w:rFonts w:ascii="宋体" w:hAnsi="宋体" w:eastAsia="宋体" w:cs="宋体"/>
          <w:shd w:val="clear" w:color="auto" w:fill="FFFFFF"/>
        </w:rPr>
      </w:pPr>
    </w:p>
    <w:p w14:paraId="5CC7DE50">
      <w:pPr>
        <w:pStyle w:val="9"/>
        <w:spacing w:beforeAutospacing="0" w:afterAutospacing="0" w:line="360" w:lineRule="auto"/>
        <w:rPr>
          <w:rFonts w:ascii="宋体" w:hAnsi="宋体" w:eastAsia="宋体" w:cs="宋体"/>
          <w:shd w:val="clear" w:color="auto" w:fill="FFFFFF"/>
        </w:rPr>
      </w:pPr>
    </w:p>
    <w:p w14:paraId="4D27E5CB">
      <w:pPr>
        <w:pStyle w:val="9"/>
        <w:spacing w:beforeAutospacing="0" w:afterAutospacing="0" w:line="360" w:lineRule="auto"/>
        <w:ind w:firstLine="240" w:firstLineChars="100"/>
        <w:rPr>
          <w:rFonts w:ascii="宋体" w:hAnsi="宋体" w:eastAsia="宋体" w:cs="宋体"/>
          <w:shd w:val="clear" w:color="auto" w:fill="FFFFFF"/>
        </w:rPr>
      </w:pPr>
      <w:r>
        <w:rPr>
          <w:rFonts w:hint="eastAsia" w:ascii="宋体" w:hAnsi="宋体" w:eastAsia="宋体" w:cs="宋体"/>
          <w:shd w:val="clear" w:color="auto" w:fill="FFFFFF"/>
        </w:rPr>
        <w:t>②技术项（</w:t>
      </w:r>
      <w:r>
        <w:rPr>
          <w:rFonts w:cs="Calibri"/>
          <w:shd w:val="clear" w:color="auto" w:fill="FFFFFF"/>
        </w:rPr>
        <w:t>F2</w:t>
      </w:r>
      <w:r>
        <w:rPr>
          <w:rFonts w:hint="eastAsia" w:ascii="宋体" w:hAnsi="宋体" w:eastAsia="宋体" w:cs="宋体"/>
          <w:shd w:val="clear" w:color="auto" w:fill="FFFFFF"/>
        </w:rPr>
        <w:t>×</w:t>
      </w:r>
      <w:r>
        <w:rPr>
          <w:rFonts w:cs="Calibri"/>
          <w:shd w:val="clear" w:color="auto" w:fill="FFFFFF"/>
        </w:rPr>
        <w:t>A2</w:t>
      </w:r>
      <w:r>
        <w:rPr>
          <w:rFonts w:hint="eastAsia" w:ascii="宋体" w:hAnsi="宋体" w:eastAsia="宋体" w:cs="宋体"/>
          <w:shd w:val="clear" w:color="auto" w:fill="FFFFFF"/>
        </w:rPr>
        <w:t>）满分为</w:t>
      </w:r>
      <w:r>
        <w:rPr>
          <w:rFonts w:hint="eastAsia" w:ascii="宋体" w:hAnsi="宋体" w:eastAsia="宋体" w:cs="宋体"/>
          <w:u w:val="single"/>
          <w:shd w:val="clear" w:color="auto" w:fill="FFFFFF"/>
        </w:rPr>
        <w:t>55</w:t>
      </w:r>
      <w:r>
        <w:rPr>
          <w:rFonts w:hint="eastAsia" w:ascii="宋体" w:hAnsi="宋体" w:eastAsia="宋体" w:cs="宋体"/>
          <w:shd w:val="clear" w:color="auto" w:fill="FFFFFF"/>
        </w:rPr>
        <w:t>分。</w:t>
      </w:r>
    </w:p>
    <w:tbl>
      <w:tblPr>
        <w:tblStyle w:val="11"/>
        <w:tblW w:w="938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28"/>
        <w:gridCol w:w="702"/>
        <w:gridCol w:w="848"/>
        <w:gridCol w:w="6804"/>
      </w:tblGrid>
      <w:tr w14:paraId="41F01F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28" w:type="dxa"/>
            <w:tcBorders>
              <w:top w:val="outset" w:color="auto" w:sz="6" w:space="0"/>
              <w:left w:val="outset" w:color="auto" w:sz="6" w:space="0"/>
              <w:bottom w:val="outset" w:color="auto" w:sz="6" w:space="0"/>
              <w:right w:val="outset" w:color="auto" w:sz="6" w:space="0"/>
            </w:tcBorders>
            <w:shd w:val="clear" w:color="auto" w:fill="auto"/>
            <w:vAlign w:val="center"/>
          </w:tcPr>
          <w:p w14:paraId="2D7EF5E3">
            <w:pPr>
              <w:rPr>
                <w:rFonts w:ascii="宋体" w:hAnsi="宋体" w:eastAsia="宋体" w:cs="宋体"/>
                <w:sz w:val="24"/>
              </w:rPr>
            </w:pPr>
            <w:r>
              <w:rPr>
                <w:rFonts w:hint="eastAsia" w:ascii="宋体" w:hAnsi="宋体" w:eastAsia="宋体" w:cs="宋体"/>
                <w:sz w:val="24"/>
              </w:rPr>
              <w:t>评标项目</w:t>
            </w:r>
          </w:p>
        </w:tc>
        <w:tc>
          <w:tcPr>
            <w:tcW w:w="702" w:type="dxa"/>
            <w:tcBorders>
              <w:top w:val="outset" w:color="auto" w:sz="6" w:space="0"/>
              <w:left w:val="nil"/>
              <w:bottom w:val="outset" w:color="auto" w:sz="6" w:space="0"/>
              <w:right w:val="outset" w:color="auto" w:sz="6" w:space="0"/>
            </w:tcBorders>
            <w:shd w:val="clear" w:color="auto" w:fill="auto"/>
            <w:vAlign w:val="center"/>
          </w:tcPr>
          <w:p w14:paraId="3A76E271">
            <w:pPr>
              <w:jc w:val="center"/>
              <w:rPr>
                <w:rFonts w:ascii="宋体" w:hAnsi="宋体" w:eastAsia="宋体" w:cs="宋体"/>
                <w:sz w:val="24"/>
              </w:rPr>
            </w:pPr>
            <w:r>
              <w:rPr>
                <w:rFonts w:hint="eastAsia" w:ascii="宋体" w:hAnsi="宋体" w:eastAsia="宋体" w:cs="宋体"/>
                <w:sz w:val="24"/>
              </w:rPr>
              <w:t>评标分值</w:t>
            </w:r>
          </w:p>
        </w:tc>
        <w:tc>
          <w:tcPr>
            <w:tcW w:w="7652" w:type="dxa"/>
            <w:gridSpan w:val="2"/>
            <w:tcBorders>
              <w:top w:val="outset" w:color="auto" w:sz="6" w:space="0"/>
              <w:left w:val="nil"/>
              <w:bottom w:val="outset" w:color="auto" w:sz="6" w:space="0"/>
              <w:right w:val="outset" w:color="auto" w:sz="6" w:space="0"/>
            </w:tcBorders>
            <w:shd w:val="clear" w:color="auto" w:fill="auto"/>
            <w:vAlign w:val="center"/>
          </w:tcPr>
          <w:p w14:paraId="074B6AF4">
            <w:pPr>
              <w:rPr>
                <w:rFonts w:ascii="宋体" w:hAnsi="宋体" w:eastAsia="宋体" w:cs="宋体"/>
                <w:sz w:val="24"/>
              </w:rPr>
            </w:pPr>
            <w:r>
              <w:rPr>
                <w:rFonts w:hint="eastAsia" w:ascii="宋体" w:hAnsi="宋体" w:eastAsia="宋体" w:cs="宋体"/>
                <w:sz w:val="24"/>
              </w:rPr>
              <w:t>评标方法描述</w:t>
            </w:r>
          </w:p>
        </w:tc>
      </w:tr>
      <w:tr w14:paraId="3AA888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47" w:hRule="atLeast"/>
          <w:jc w:val="center"/>
        </w:trPr>
        <w:tc>
          <w:tcPr>
            <w:tcW w:w="1028" w:type="dxa"/>
            <w:tcBorders>
              <w:top w:val="outset" w:color="auto" w:sz="6" w:space="0"/>
              <w:left w:val="outset" w:color="auto" w:sz="6" w:space="0"/>
              <w:bottom w:val="outset" w:color="auto" w:sz="6" w:space="0"/>
              <w:right w:val="outset" w:color="auto" w:sz="6" w:space="0"/>
            </w:tcBorders>
            <w:shd w:val="clear" w:color="auto" w:fill="auto"/>
            <w:vAlign w:val="center"/>
          </w:tcPr>
          <w:p w14:paraId="59C3527D">
            <w:pPr>
              <w:rPr>
                <w:rFonts w:hint="eastAsia" w:ascii="宋体" w:hAnsi="宋体" w:eastAsia="宋体" w:cs="宋体"/>
                <w:sz w:val="24"/>
                <w:lang w:val="en-US" w:eastAsia="zh-CN"/>
              </w:rPr>
            </w:pPr>
            <w:r>
              <w:rPr>
                <w:rFonts w:hint="eastAsia" w:ascii="宋体" w:hAnsi="宋体" w:eastAsia="宋体" w:cs="宋体"/>
                <w:sz w:val="24"/>
              </w:rPr>
              <w:t>1、面料检测报告</w:t>
            </w:r>
          </w:p>
          <w:p w14:paraId="23C8CB83">
            <w:pPr>
              <w:rPr>
                <w:rFonts w:ascii="宋体" w:hAnsi="宋体" w:eastAsia="宋体" w:cs="宋体"/>
                <w:sz w:val="24"/>
              </w:rPr>
            </w:pPr>
          </w:p>
        </w:tc>
        <w:tc>
          <w:tcPr>
            <w:tcW w:w="702" w:type="dxa"/>
            <w:tcBorders>
              <w:top w:val="outset" w:color="auto" w:sz="6" w:space="0"/>
              <w:left w:val="nil"/>
              <w:bottom w:val="outset" w:color="auto" w:sz="6" w:space="0"/>
              <w:right w:val="outset" w:color="auto" w:sz="6" w:space="0"/>
            </w:tcBorders>
            <w:shd w:val="clear" w:color="auto" w:fill="auto"/>
            <w:vAlign w:val="center"/>
          </w:tcPr>
          <w:p w14:paraId="119128F6">
            <w:pPr>
              <w:jc w:val="center"/>
              <w:rPr>
                <w:rFonts w:hint="default" w:ascii="宋体" w:hAnsi="宋体" w:eastAsia="宋体" w:cs="宋体"/>
                <w:sz w:val="24"/>
                <w:lang w:val="en-US" w:eastAsia="zh-CN"/>
              </w:rPr>
            </w:pPr>
            <w:r>
              <w:rPr>
                <w:rFonts w:hint="eastAsia" w:ascii="宋体" w:hAnsi="宋体" w:eastAsia="宋体" w:cs="宋体"/>
                <w:sz w:val="24"/>
                <w:lang w:val="en-US" w:eastAsia="zh-CN"/>
              </w:rPr>
              <w:t>29</w:t>
            </w:r>
          </w:p>
        </w:tc>
        <w:tc>
          <w:tcPr>
            <w:tcW w:w="7652" w:type="dxa"/>
            <w:gridSpan w:val="2"/>
            <w:tcBorders>
              <w:top w:val="outset" w:color="auto" w:sz="6" w:space="0"/>
              <w:left w:val="nil"/>
              <w:bottom w:val="outset" w:color="auto" w:sz="6" w:space="0"/>
              <w:right w:val="outset" w:color="auto" w:sz="6" w:space="0"/>
            </w:tcBorders>
            <w:shd w:val="clear" w:color="auto" w:fill="auto"/>
            <w:vAlign w:val="center"/>
          </w:tcPr>
          <w:p w14:paraId="78D37825">
            <w:pPr>
              <w:rPr>
                <w:rFonts w:hint="default" w:ascii="宋体" w:hAnsi="宋体" w:eastAsia="宋体" w:cs="宋体"/>
                <w:sz w:val="24"/>
                <w:lang w:val="en-US" w:eastAsia="zh-CN"/>
              </w:rPr>
            </w:pPr>
            <w:r>
              <w:rPr>
                <w:rFonts w:hint="eastAsia" w:ascii="宋体" w:hAnsi="宋体" w:eastAsia="宋体" w:cs="宋体"/>
                <w:sz w:val="24"/>
                <w:lang w:eastAsia="zh-CN"/>
              </w:rPr>
              <w:t>根据福建省肿瘤医院工作服技术响应清单（下称技术响应清单）的逐项响应情况进行评分：①投标人所投产品全部满足技术响应清单中技术要求的得</w:t>
            </w:r>
            <w:r>
              <w:rPr>
                <w:rFonts w:hint="eastAsia" w:ascii="宋体" w:hAnsi="宋体" w:eastAsia="宋体" w:cs="宋体"/>
                <w:sz w:val="24"/>
                <w:lang w:val="en-US" w:eastAsia="zh-CN"/>
              </w:rPr>
              <w:t>29分；②</w:t>
            </w:r>
            <w:r>
              <w:rPr>
                <w:rFonts w:hint="eastAsia" w:ascii="宋体" w:hAnsi="宋体" w:eastAsia="宋体" w:cs="宋体"/>
                <w:sz w:val="24"/>
                <w:lang w:eastAsia="zh-CN"/>
              </w:rPr>
              <w:t>技术响应清单中以“</w:t>
            </w:r>
            <w:r>
              <w:rPr>
                <w:rFonts w:hint="eastAsia" w:ascii="东文宋体" w:hAnsi="东文宋体" w:eastAsia="东文宋体" w:cs="东文宋体"/>
                <w:sz w:val="24"/>
                <w:lang w:eastAsia="zh-CN"/>
              </w:rPr>
              <w:t>▲</w:t>
            </w:r>
            <w:r>
              <w:rPr>
                <w:rFonts w:hint="eastAsia" w:ascii="宋体" w:hAnsi="宋体" w:eastAsia="宋体" w:cs="宋体"/>
                <w:sz w:val="24"/>
                <w:lang w:eastAsia="zh-CN"/>
              </w:rPr>
              <w:t>”标示的评审项，每负偏离一项扣</w:t>
            </w:r>
            <w:r>
              <w:rPr>
                <w:rFonts w:hint="eastAsia" w:ascii="宋体" w:hAnsi="宋体" w:eastAsia="宋体" w:cs="宋体"/>
                <w:sz w:val="24"/>
                <w:lang w:val="en-US" w:eastAsia="zh-CN"/>
              </w:rPr>
              <w:t>3分，共计5项；③技术响应清单中的其余评审项，每负偏离一项扣0.5分，共计28项（评审项1-6、8-11、13-18、20-25、27-32项中不含</w:t>
            </w:r>
            <w:r>
              <w:rPr>
                <w:rFonts w:hint="eastAsia" w:ascii="宋体" w:hAnsi="宋体" w:eastAsia="宋体" w:cs="宋体"/>
                <w:sz w:val="24"/>
                <w:lang w:eastAsia="zh-CN"/>
              </w:rPr>
              <w:t>“</w:t>
            </w:r>
            <w:r>
              <w:rPr>
                <w:rFonts w:hint="eastAsia" w:ascii="东文宋体" w:hAnsi="东文宋体" w:eastAsia="东文宋体" w:cs="东文宋体"/>
                <w:sz w:val="24"/>
                <w:lang w:eastAsia="zh-CN"/>
              </w:rPr>
              <w:t>▲</w:t>
            </w:r>
            <w:r>
              <w:rPr>
                <w:rFonts w:hint="eastAsia" w:ascii="宋体" w:hAnsi="宋体" w:eastAsia="宋体" w:cs="宋体"/>
                <w:sz w:val="24"/>
                <w:lang w:eastAsia="zh-CN"/>
              </w:rPr>
              <w:t>”</w:t>
            </w:r>
            <w:r>
              <w:rPr>
                <w:rFonts w:hint="eastAsia" w:ascii="宋体" w:hAnsi="宋体" w:eastAsia="宋体" w:cs="宋体"/>
                <w:sz w:val="24"/>
                <w:lang w:val="en-US" w:eastAsia="zh-CN"/>
              </w:rPr>
              <w:t>）</w:t>
            </w:r>
          </w:p>
        </w:tc>
      </w:tr>
      <w:tr w14:paraId="53A07B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1028" w:type="dxa"/>
            <w:vMerge w:val="restart"/>
            <w:tcBorders>
              <w:top w:val="outset" w:color="auto" w:sz="6" w:space="0"/>
              <w:left w:val="outset" w:color="auto" w:sz="6" w:space="0"/>
              <w:right w:val="outset" w:color="auto" w:sz="6" w:space="0"/>
            </w:tcBorders>
            <w:shd w:val="clear" w:color="auto" w:fill="auto"/>
            <w:vAlign w:val="center"/>
          </w:tcPr>
          <w:p w14:paraId="45DCF361">
            <w:pPr>
              <w:rPr>
                <w:rFonts w:ascii="宋体" w:hAnsi="宋体" w:eastAsia="宋体" w:cs="宋体"/>
                <w:sz w:val="24"/>
              </w:rPr>
            </w:pPr>
            <w:r>
              <w:rPr>
                <w:rFonts w:hint="eastAsia" w:ascii="宋体" w:hAnsi="宋体" w:eastAsia="宋体" w:cs="宋体"/>
                <w:sz w:val="24"/>
              </w:rPr>
              <w:t>2、样品</w:t>
            </w:r>
            <w:r>
              <w:rPr>
                <w:rFonts w:hint="eastAsia" w:ascii="宋体" w:hAnsi="宋体" w:eastAsia="宋体" w:cs="宋体"/>
                <w:sz w:val="24"/>
                <w:lang w:val="en-US" w:eastAsia="zh-CN"/>
              </w:rPr>
              <w:t>5件</w:t>
            </w:r>
            <w:r>
              <w:rPr>
                <w:rFonts w:hint="eastAsia" w:ascii="宋体" w:hAnsi="宋体" w:eastAsia="宋体" w:cs="宋体"/>
                <w:sz w:val="24"/>
              </w:rPr>
              <w:t>，共</w:t>
            </w:r>
            <w:r>
              <w:rPr>
                <w:rFonts w:hint="eastAsia" w:ascii="宋体" w:hAnsi="宋体" w:eastAsia="宋体" w:cs="宋体"/>
                <w:sz w:val="24"/>
                <w:lang w:val="en-US" w:eastAsia="zh-CN"/>
              </w:rPr>
              <w:t>15</w:t>
            </w:r>
            <w:r>
              <w:rPr>
                <w:rFonts w:hint="eastAsia" w:ascii="宋体" w:hAnsi="宋体" w:eastAsia="宋体" w:cs="宋体"/>
                <w:sz w:val="24"/>
              </w:rPr>
              <w:t>分</w:t>
            </w:r>
          </w:p>
        </w:tc>
        <w:tc>
          <w:tcPr>
            <w:tcW w:w="702" w:type="dxa"/>
            <w:tcBorders>
              <w:top w:val="outset" w:color="auto" w:sz="6" w:space="0"/>
              <w:left w:val="nil"/>
              <w:bottom w:val="single" w:color="auto" w:sz="4" w:space="0"/>
              <w:right w:val="outset" w:color="auto" w:sz="6" w:space="0"/>
            </w:tcBorders>
            <w:shd w:val="clear" w:color="auto" w:fill="auto"/>
            <w:vAlign w:val="center"/>
          </w:tcPr>
          <w:p w14:paraId="6A5B93CD">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848" w:type="dxa"/>
            <w:tcBorders>
              <w:top w:val="outset" w:color="auto" w:sz="6" w:space="0"/>
              <w:left w:val="nil"/>
              <w:bottom w:val="single" w:color="auto" w:sz="4" w:space="0"/>
              <w:right w:val="single" w:color="auto" w:sz="4" w:space="0"/>
            </w:tcBorders>
            <w:shd w:val="clear" w:color="auto" w:fill="auto"/>
            <w:vAlign w:val="center"/>
          </w:tcPr>
          <w:p w14:paraId="2C8EE3FE">
            <w:pPr>
              <w:jc w:val="center"/>
              <w:rPr>
                <w:rFonts w:hint="default" w:ascii="宋体" w:hAnsi="宋体" w:eastAsia="宋体" w:cs="宋体"/>
                <w:sz w:val="24"/>
                <w:lang w:val="en-US" w:eastAsia="zh-CN"/>
              </w:rPr>
            </w:pPr>
            <w:r>
              <w:rPr>
                <w:rFonts w:hint="eastAsia" w:ascii="宋体" w:hAnsi="宋体" w:eastAsia="宋体" w:cs="宋体"/>
                <w:sz w:val="24"/>
                <w:lang w:val="en-US" w:eastAsia="zh-CN"/>
              </w:rPr>
              <w:t>样品1</w:t>
            </w:r>
          </w:p>
        </w:tc>
        <w:tc>
          <w:tcPr>
            <w:tcW w:w="6804" w:type="dxa"/>
            <w:tcBorders>
              <w:top w:val="outset" w:color="auto" w:sz="6" w:space="0"/>
              <w:left w:val="single" w:color="auto" w:sz="4" w:space="0"/>
              <w:bottom w:val="single" w:color="auto" w:sz="4" w:space="0"/>
              <w:right w:val="outset" w:color="auto" w:sz="6" w:space="0"/>
            </w:tcBorders>
            <w:shd w:val="clear" w:color="auto" w:fill="auto"/>
            <w:vAlign w:val="center"/>
          </w:tcPr>
          <w:p w14:paraId="50537CB9">
            <w:pPr>
              <w:rPr>
                <w:rFonts w:ascii="宋体" w:hAnsi="宋体" w:eastAsia="宋体" w:cs="宋体"/>
                <w:sz w:val="24"/>
              </w:rPr>
            </w:pPr>
            <w:r>
              <w:rPr>
                <w:rFonts w:hint="eastAsia" w:ascii="宋体" w:hAnsi="宋体" w:eastAsia="宋体" w:cs="宋体"/>
                <w:sz w:val="24"/>
              </w:rPr>
              <w:t>根据投标人提供样品工艺情况（包括但不限于工艺细节及设计水平、产品尺寸及样品的美观性等方面）由评委进行评审：工艺处理封边细腻、线条均匀、设计款式人性化、尺寸符合项目需求的的得</w:t>
            </w:r>
            <w:r>
              <w:rPr>
                <w:rFonts w:hint="eastAsia" w:ascii="宋体" w:hAnsi="宋体" w:eastAsia="宋体" w:cs="宋体"/>
                <w:sz w:val="24"/>
                <w:lang w:val="en-US" w:eastAsia="zh-CN"/>
              </w:rPr>
              <w:t>3</w:t>
            </w:r>
            <w:r>
              <w:rPr>
                <w:rFonts w:hint="eastAsia" w:ascii="宋体" w:hAnsi="宋体" w:eastAsia="宋体" w:cs="宋体"/>
                <w:sz w:val="24"/>
              </w:rPr>
              <w:t>分；工艺处理封边部分细腻、线条个别不均匀但不影响观感、设计款式、尺寸符合项目需求的的得</w:t>
            </w:r>
            <w:r>
              <w:rPr>
                <w:rFonts w:hint="eastAsia" w:ascii="宋体" w:hAnsi="宋体" w:eastAsia="宋体" w:cs="宋体"/>
                <w:sz w:val="24"/>
                <w:lang w:val="en-US" w:eastAsia="zh-CN"/>
              </w:rPr>
              <w:t>2</w:t>
            </w:r>
            <w:r>
              <w:rPr>
                <w:rFonts w:hint="eastAsia" w:ascii="宋体" w:hAnsi="宋体" w:eastAsia="宋体" w:cs="宋体"/>
                <w:sz w:val="24"/>
              </w:rPr>
              <w:t>分；工艺处理效果封边粗糙、线条不均匀、但设计款式、尺寸符合项目需求的的得的得</w:t>
            </w:r>
            <w:r>
              <w:rPr>
                <w:rFonts w:hint="eastAsia" w:ascii="宋体" w:hAnsi="宋体" w:eastAsia="宋体" w:cs="宋体"/>
                <w:sz w:val="24"/>
                <w:lang w:val="en-US" w:eastAsia="zh-CN"/>
              </w:rPr>
              <w:t>1</w:t>
            </w:r>
            <w:r>
              <w:rPr>
                <w:rFonts w:hint="eastAsia" w:ascii="宋体" w:hAnsi="宋体" w:eastAsia="宋体" w:cs="宋体"/>
                <w:sz w:val="24"/>
              </w:rPr>
              <w:t>分。未提供样品或样品要求不符合招标文件要求的不得分。</w:t>
            </w:r>
          </w:p>
        </w:tc>
      </w:tr>
      <w:tr w14:paraId="56ED1E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028" w:type="dxa"/>
            <w:vMerge w:val="continue"/>
            <w:tcBorders>
              <w:left w:val="outset" w:color="auto" w:sz="6" w:space="0"/>
              <w:right w:val="outset" w:color="auto" w:sz="6" w:space="0"/>
            </w:tcBorders>
            <w:shd w:val="clear" w:color="auto" w:fill="auto"/>
            <w:vAlign w:val="center"/>
          </w:tcPr>
          <w:p w14:paraId="67F1BAD3">
            <w:pPr>
              <w:rPr>
                <w:rFonts w:ascii="宋体" w:hAnsi="宋体" w:eastAsia="宋体" w:cs="宋体"/>
                <w:sz w:val="24"/>
              </w:rPr>
            </w:pPr>
          </w:p>
        </w:tc>
        <w:tc>
          <w:tcPr>
            <w:tcW w:w="702" w:type="dxa"/>
            <w:tcBorders>
              <w:top w:val="single" w:color="auto" w:sz="4" w:space="0"/>
              <w:left w:val="nil"/>
              <w:bottom w:val="single" w:color="auto" w:sz="4" w:space="0"/>
              <w:right w:val="outset" w:color="auto" w:sz="6" w:space="0"/>
            </w:tcBorders>
            <w:shd w:val="clear" w:color="auto" w:fill="auto"/>
            <w:vAlign w:val="center"/>
          </w:tcPr>
          <w:p w14:paraId="2D980C6C">
            <w:pPr>
              <w:jc w:val="center"/>
              <w:rPr>
                <w:rFonts w:ascii="宋体" w:hAnsi="宋体" w:eastAsia="宋体" w:cs="宋体"/>
                <w:sz w:val="24"/>
              </w:rPr>
            </w:pPr>
            <w:r>
              <w:rPr>
                <w:rFonts w:hint="eastAsia" w:ascii="宋体" w:hAnsi="宋体" w:eastAsia="宋体" w:cs="宋体"/>
                <w:sz w:val="24"/>
                <w:lang w:val="en-US" w:eastAsia="zh-CN"/>
              </w:rPr>
              <w:t>3</w:t>
            </w:r>
          </w:p>
        </w:tc>
        <w:tc>
          <w:tcPr>
            <w:tcW w:w="848" w:type="dxa"/>
            <w:tcBorders>
              <w:top w:val="single" w:color="auto" w:sz="4" w:space="0"/>
              <w:left w:val="nil"/>
              <w:bottom w:val="single" w:color="auto" w:sz="4" w:space="0"/>
              <w:right w:val="single" w:color="auto" w:sz="4" w:space="0"/>
            </w:tcBorders>
            <w:shd w:val="clear" w:color="auto" w:fill="auto"/>
            <w:vAlign w:val="center"/>
          </w:tcPr>
          <w:p w14:paraId="6D532AD7">
            <w:pPr>
              <w:jc w:val="center"/>
              <w:rPr>
                <w:rFonts w:hint="default" w:ascii="宋体" w:hAnsi="宋体" w:eastAsia="宋体" w:cs="宋体"/>
                <w:sz w:val="24"/>
                <w:highlight w:val="yellow"/>
                <w:lang w:val="en-US" w:eastAsia="zh-CN"/>
              </w:rPr>
            </w:pPr>
            <w:r>
              <w:rPr>
                <w:rFonts w:hint="eastAsia" w:ascii="宋体" w:hAnsi="宋体" w:eastAsia="宋体" w:cs="宋体"/>
                <w:sz w:val="24"/>
                <w:lang w:val="en-US" w:eastAsia="zh-CN"/>
              </w:rPr>
              <w:t>样品2</w:t>
            </w:r>
          </w:p>
        </w:tc>
        <w:tc>
          <w:tcPr>
            <w:tcW w:w="6804" w:type="dxa"/>
            <w:tcBorders>
              <w:top w:val="single" w:color="auto" w:sz="4" w:space="0"/>
              <w:left w:val="single" w:color="auto" w:sz="4" w:space="0"/>
              <w:bottom w:val="single" w:color="auto" w:sz="4" w:space="0"/>
              <w:right w:val="outset" w:color="auto" w:sz="6" w:space="0"/>
            </w:tcBorders>
            <w:shd w:val="clear" w:color="auto" w:fill="auto"/>
          </w:tcPr>
          <w:p w14:paraId="7E605257">
            <w:pPr>
              <w:rPr>
                <w:rFonts w:ascii="宋体" w:hAnsi="宋体" w:eastAsia="宋体" w:cs="宋体"/>
                <w:sz w:val="24"/>
              </w:rPr>
            </w:pPr>
            <w:r>
              <w:rPr>
                <w:rFonts w:hint="eastAsia" w:ascii="宋体" w:hAnsi="宋体" w:eastAsia="宋体" w:cs="宋体"/>
                <w:sz w:val="24"/>
              </w:rPr>
              <w:t>根据投标人提供样品工艺情况（包括但不限于工艺细节及设计水平、产品尺寸及样品的美观性等方面）由评委进行评审：工艺处理封边细腻、线条均匀、设计款式人性化、尺寸符合项目需求的的得</w:t>
            </w:r>
            <w:r>
              <w:rPr>
                <w:rFonts w:hint="eastAsia" w:ascii="宋体" w:hAnsi="宋体" w:eastAsia="宋体" w:cs="宋体"/>
                <w:sz w:val="24"/>
                <w:lang w:val="en-US" w:eastAsia="zh-CN"/>
              </w:rPr>
              <w:t>3</w:t>
            </w:r>
            <w:r>
              <w:rPr>
                <w:rFonts w:hint="eastAsia" w:ascii="宋体" w:hAnsi="宋体" w:eastAsia="宋体" w:cs="宋体"/>
                <w:sz w:val="24"/>
              </w:rPr>
              <w:t>分；工艺处理封边部分细腻、线条个别不均匀但不影响观感、设计款式、尺寸符合项目需求的的得</w:t>
            </w:r>
            <w:r>
              <w:rPr>
                <w:rFonts w:hint="eastAsia" w:ascii="宋体" w:hAnsi="宋体" w:eastAsia="宋体" w:cs="宋体"/>
                <w:sz w:val="24"/>
                <w:lang w:val="en-US" w:eastAsia="zh-CN"/>
              </w:rPr>
              <w:t>2</w:t>
            </w:r>
            <w:r>
              <w:rPr>
                <w:rFonts w:hint="eastAsia" w:ascii="宋体" w:hAnsi="宋体" w:eastAsia="宋体" w:cs="宋体"/>
                <w:sz w:val="24"/>
              </w:rPr>
              <w:t>分；工艺处理效果封边粗糙、线条不均匀、但设计款式、尺寸符合项目需求的的得的得</w:t>
            </w:r>
            <w:r>
              <w:rPr>
                <w:rFonts w:hint="eastAsia" w:ascii="宋体" w:hAnsi="宋体" w:eastAsia="宋体" w:cs="宋体"/>
                <w:sz w:val="24"/>
                <w:lang w:val="en-US" w:eastAsia="zh-CN"/>
              </w:rPr>
              <w:t>1</w:t>
            </w:r>
            <w:r>
              <w:rPr>
                <w:rFonts w:hint="eastAsia" w:ascii="宋体" w:hAnsi="宋体" w:eastAsia="宋体" w:cs="宋体"/>
                <w:sz w:val="24"/>
              </w:rPr>
              <w:t>分。未提供样品或样品要求不符合招标文件要求的不得分。</w:t>
            </w:r>
          </w:p>
        </w:tc>
      </w:tr>
      <w:tr w14:paraId="24CF55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jc w:val="center"/>
        </w:trPr>
        <w:tc>
          <w:tcPr>
            <w:tcW w:w="1028" w:type="dxa"/>
            <w:vMerge w:val="continue"/>
            <w:tcBorders>
              <w:left w:val="outset" w:color="auto" w:sz="6" w:space="0"/>
              <w:right w:val="outset" w:color="auto" w:sz="6" w:space="0"/>
            </w:tcBorders>
            <w:shd w:val="clear" w:color="auto" w:fill="auto"/>
            <w:vAlign w:val="center"/>
          </w:tcPr>
          <w:p w14:paraId="4F78EA69">
            <w:pPr>
              <w:rPr>
                <w:rFonts w:ascii="宋体" w:hAnsi="宋体" w:eastAsia="宋体" w:cs="宋体"/>
                <w:sz w:val="24"/>
              </w:rPr>
            </w:pPr>
          </w:p>
        </w:tc>
        <w:tc>
          <w:tcPr>
            <w:tcW w:w="702" w:type="dxa"/>
            <w:tcBorders>
              <w:top w:val="single" w:color="auto" w:sz="4" w:space="0"/>
              <w:left w:val="nil"/>
              <w:bottom w:val="single" w:color="auto" w:sz="4" w:space="0"/>
              <w:right w:val="outset" w:color="auto" w:sz="6" w:space="0"/>
            </w:tcBorders>
            <w:shd w:val="clear" w:color="auto" w:fill="auto"/>
            <w:vAlign w:val="center"/>
          </w:tcPr>
          <w:p w14:paraId="602FC190">
            <w:pPr>
              <w:jc w:val="center"/>
              <w:rPr>
                <w:rFonts w:ascii="宋体" w:hAnsi="宋体" w:eastAsia="宋体" w:cs="宋体"/>
                <w:sz w:val="24"/>
              </w:rPr>
            </w:pPr>
            <w:r>
              <w:rPr>
                <w:rFonts w:hint="eastAsia" w:ascii="宋体" w:hAnsi="宋体" w:eastAsia="宋体" w:cs="宋体"/>
                <w:sz w:val="24"/>
                <w:lang w:val="en-US" w:eastAsia="zh-CN"/>
              </w:rPr>
              <w:t>3</w:t>
            </w:r>
          </w:p>
        </w:tc>
        <w:tc>
          <w:tcPr>
            <w:tcW w:w="848" w:type="dxa"/>
            <w:tcBorders>
              <w:top w:val="single" w:color="auto" w:sz="4" w:space="0"/>
              <w:left w:val="nil"/>
              <w:bottom w:val="single" w:color="auto" w:sz="4" w:space="0"/>
              <w:right w:val="single" w:color="auto" w:sz="4" w:space="0"/>
            </w:tcBorders>
            <w:shd w:val="clear" w:color="auto" w:fill="auto"/>
            <w:vAlign w:val="center"/>
          </w:tcPr>
          <w:p w14:paraId="443844E7">
            <w:pPr>
              <w:jc w:val="center"/>
              <w:rPr>
                <w:rFonts w:ascii="宋体" w:hAnsi="宋体" w:eastAsia="宋体" w:cs="宋体"/>
                <w:sz w:val="24"/>
                <w:highlight w:val="yellow"/>
              </w:rPr>
            </w:pPr>
            <w:r>
              <w:rPr>
                <w:rFonts w:hint="eastAsia" w:ascii="宋体" w:hAnsi="宋体" w:eastAsia="宋体" w:cs="宋体"/>
                <w:sz w:val="24"/>
                <w:lang w:val="en-US" w:eastAsia="zh-CN"/>
              </w:rPr>
              <w:t>样品3</w:t>
            </w:r>
          </w:p>
        </w:tc>
        <w:tc>
          <w:tcPr>
            <w:tcW w:w="6804" w:type="dxa"/>
            <w:tcBorders>
              <w:top w:val="single" w:color="auto" w:sz="4" w:space="0"/>
              <w:left w:val="single" w:color="auto" w:sz="4" w:space="0"/>
              <w:bottom w:val="single" w:color="auto" w:sz="4" w:space="0"/>
              <w:right w:val="outset" w:color="auto" w:sz="6" w:space="0"/>
            </w:tcBorders>
            <w:shd w:val="clear" w:color="auto" w:fill="auto"/>
          </w:tcPr>
          <w:p w14:paraId="2C39BBF2">
            <w:pPr>
              <w:rPr>
                <w:rFonts w:ascii="宋体" w:hAnsi="宋体" w:eastAsia="宋体" w:cs="宋体"/>
                <w:sz w:val="24"/>
              </w:rPr>
            </w:pPr>
            <w:r>
              <w:rPr>
                <w:rFonts w:hint="eastAsia" w:ascii="宋体" w:hAnsi="宋体" w:eastAsia="宋体" w:cs="宋体"/>
                <w:sz w:val="24"/>
              </w:rPr>
              <w:t>根据投标人提供样品工艺情况（包括但不限于工艺细节及设计水平、产品尺寸及样品的美观性等方面）由评委进行评审：工艺处理封边细腻、线条均匀、设计款式人性化、尺寸符合项目需求的的得</w:t>
            </w:r>
            <w:r>
              <w:rPr>
                <w:rFonts w:hint="eastAsia" w:ascii="宋体" w:hAnsi="宋体" w:eastAsia="宋体" w:cs="宋体"/>
                <w:sz w:val="24"/>
                <w:lang w:val="en-US" w:eastAsia="zh-CN"/>
              </w:rPr>
              <w:t>3</w:t>
            </w:r>
            <w:r>
              <w:rPr>
                <w:rFonts w:hint="eastAsia" w:ascii="宋体" w:hAnsi="宋体" w:eastAsia="宋体" w:cs="宋体"/>
                <w:sz w:val="24"/>
              </w:rPr>
              <w:t>分；工艺处理封边部分细腻、线条个别不均匀但不影响观感、设计款式、尺寸符合项目需求的的得</w:t>
            </w:r>
            <w:r>
              <w:rPr>
                <w:rFonts w:hint="eastAsia" w:ascii="宋体" w:hAnsi="宋体" w:eastAsia="宋体" w:cs="宋体"/>
                <w:sz w:val="24"/>
                <w:lang w:val="en-US" w:eastAsia="zh-CN"/>
              </w:rPr>
              <w:t>2</w:t>
            </w:r>
            <w:r>
              <w:rPr>
                <w:rFonts w:hint="eastAsia" w:ascii="宋体" w:hAnsi="宋体" w:eastAsia="宋体" w:cs="宋体"/>
                <w:sz w:val="24"/>
              </w:rPr>
              <w:t>分；工艺处理效果封边粗糙、线条不均匀、但设计款式、尺寸符合项目需求的的得的得</w:t>
            </w:r>
            <w:r>
              <w:rPr>
                <w:rFonts w:hint="eastAsia" w:ascii="宋体" w:hAnsi="宋体" w:eastAsia="宋体" w:cs="宋体"/>
                <w:sz w:val="24"/>
                <w:lang w:val="en-US" w:eastAsia="zh-CN"/>
              </w:rPr>
              <w:t>1</w:t>
            </w:r>
            <w:r>
              <w:rPr>
                <w:rFonts w:hint="eastAsia" w:ascii="宋体" w:hAnsi="宋体" w:eastAsia="宋体" w:cs="宋体"/>
                <w:sz w:val="24"/>
              </w:rPr>
              <w:t>分。未提供样品或样品要求不符合招标文件要求的不得分。</w:t>
            </w:r>
          </w:p>
        </w:tc>
      </w:tr>
      <w:tr w14:paraId="2813C1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028" w:type="dxa"/>
            <w:vMerge w:val="continue"/>
            <w:tcBorders>
              <w:left w:val="outset" w:color="auto" w:sz="6" w:space="0"/>
              <w:right w:val="outset" w:color="auto" w:sz="6" w:space="0"/>
            </w:tcBorders>
            <w:shd w:val="clear" w:color="auto" w:fill="auto"/>
            <w:vAlign w:val="center"/>
          </w:tcPr>
          <w:p w14:paraId="0C6EE388">
            <w:pPr>
              <w:rPr>
                <w:rFonts w:ascii="宋体" w:hAnsi="宋体" w:eastAsia="宋体" w:cs="宋体"/>
                <w:sz w:val="24"/>
              </w:rPr>
            </w:pPr>
          </w:p>
        </w:tc>
        <w:tc>
          <w:tcPr>
            <w:tcW w:w="702" w:type="dxa"/>
            <w:tcBorders>
              <w:top w:val="single" w:color="auto" w:sz="4" w:space="0"/>
              <w:left w:val="nil"/>
              <w:bottom w:val="single" w:color="auto" w:sz="4" w:space="0"/>
              <w:right w:val="outset" w:color="auto" w:sz="6" w:space="0"/>
            </w:tcBorders>
            <w:shd w:val="clear" w:color="auto" w:fill="auto"/>
            <w:vAlign w:val="center"/>
          </w:tcPr>
          <w:p w14:paraId="69C66686">
            <w:pPr>
              <w:jc w:val="center"/>
              <w:rPr>
                <w:rFonts w:ascii="宋体" w:hAnsi="宋体" w:eastAsia="宋体" w:cs="宋体"/>
                <w:sz w:val="24"/>
              </w:rPr>
            </w:pPr>
            <w:r>
              <w:rPr>
                <w:rFonts w:hint="eastAsia" w:ascii="宋体" w:hAnsi="宋体" w:eastAsia="宋体" w:cs="宋体"/>
                <w:sz w:val="24"/>
                <w:lang w:val="en-US" w:eastAsia="zh-CN"/>
              </w:rPr>
              <w:t>3</w:t>
            </w:r>
          </w:p>
        </w:tc>
        <w:tc>
          <w:tcPr>
            <w:tcW w:w="848" w:type="dxa"/>
            <w:tcBorders>
              <w:top w:val="single" w:color="auto" w:sz="4" w:space="0"/>
              <w:left w:val="nil"/>
              <w:bottom w:val="single" w:color="auto" w:sz="4" w:space="0"/>
              <w:right w:val="single" w:color="auto" w:sz="4" w:space="0"/>
            </w:tcBorders>
            <w:shd w:val="clear" w:color="auto" w:fill="auto"/>
            <w:vAlign w:val="center"/>
          </w:tcPr>
          <w:p w14:paraId="704327F9">
            <w:pPr>
              <w:jc w:val="center"/>
              <w:rPr>
                <w:rFonts w:ascii="宋体" w:hAnsi="宋体" w:eastAsia="宋体" w:cs="宋体"/>
                <w:sz w:val="24"/>
                <w:highlight w:val="yellow"/>
              </w:rPr>
            </w:pPr>
            <w:r>
              <w:rPr>
                <w:rFonts w:hint="eastAsia" w:ascii="宋体" w:hAnsi="宋体" w:eastAsia="宋体" w:cs="宋体"/>
                <w:sz w:val="24"/>
                <w:lang w:val="en-US" w:eastAsia="zh-CN"/>
              </w:rPr>
              <w:t>样品4</w:t>
            </w:r>
          </w:p>
        </w:tc>
        <w:tc>
          <w:tcPr>
            <w:tcW w:w="6804" w:type="dxa"/>
            <w:tcBorders>
              <w:top w:val="single" w:color="auto" w:sz="4" w:space="0"/>
              <w:left w:val="single" w:color="auto" w:sz="4" w:space="0"/>
              <w:bottom w:val="single" w:color="auto" w:sz="4" w:space="0"/>
              <w:right w:val="outset" w:color="auto" w:sz="6" w:space="0"/>
            </w:tcBorders>
            <w:shd w:val="clear" w:color="auto" w:fill="auto"/>
          </w:tcPr>
          <w:p w14:paraId="0EE07111">
            <w:pPr>
              <w:rPr>
                <w:rFonts w:ascii="宋体" w:hAnsi="宋体" w:eastAsia="宋体" w:cs="宋体"/>
                <w:sz w:val="24"/>
              </w:rPr>
            </w:pPr>
            <w:r>
              <w:rPr>
                <w:rFonts w:hint="eastAsia" w:ascii="宋体" w:hAnsi="宋体" w:eastAsia="宋体" w:cs="宋体"/>
                <w:sz w:val="24"/>
              </w:rPr>
              <w:t>根据投标人提供样品工艺情况（包括但不限于工艺细节及设计水平、产品尺寸及样品的美观性等方面）由评委进行评审：工艺处理封边细腻、线条均匀、设计款式人性化、尺寸符合项目需求的的得</w:t>
            </w:r>
            <w:r>
              <w:rPr>
                <w:rFonts w:hint="eastAsia" w:ascii="宋体" w:hAnsi="宋体" w:eastAsia="宋体" w:cs="宋体"/>
                <w:sz w:val="24"/>
                <w:lang w:val="en-US" w:eastAsia="zh-CN"/>
              </w:rPr>
              <w:t>3</w:t>
            </w:r>
            <w:r>
              <w:rPr>
                <w:rFonts w:hint="eastAsia" w:ascii="宋体" w:hAnsi="宋体" w:eastAsia="宋体" w:cs="宋体"/>
                <w:sz w:val="24"/>
              </w:rPr>
              <w:t>分；工艺处理封边部分细腻、线条个别不均匀但不影响观感、设计款式、尺寸符合项目需求的的得</w:t>
            </w:r>
            <w:r>
              <w:rPr>
                <w:rFonts w:hint="eastAsia" w:ascii="宋体" w:hAnsi="宋体" w:eastAsia="宋体" w:cs="宋体"/>
                <w:sz w:val="24"/>
                <w:lang w:val="en-US" w:eastAsia="zh-CN"/>
              </w:rPr>
              <w:t>2</w:t>
            </w:r>
            <w:r>
              <w:rPr>
                <w:rFonts w:hint="eastAsia" w:ascii="宋体" w:hAnsi="宋体" w:eastAsia="宋体" w:cs="宋体"/>
                <w:sz w:val="24"/>
              </w:rPr>
              <w:t>分；工艺处理效果封边粗糙、线条不均匀、但设计款式、尺寸符合项目需求的的得的得</w:t>
            </w:r>
            <w:r>
              <w:rPr>
                <w:rFonts w:hint="eastAsia" w:ascii="宋体" w:hAnsi="宋体" w:eastAsia="宋体" w:cs="宋体"/>
                <w:sz w:val="24"/>
                <w:lang w:val="en-US" w:eastAsia="zh-CN"/>
              </w:rPr>
              <w:t>1</w:t>
            </w:r>
            <w:r>
              <w:rPr>
                <w:rFonts w:hint="eastAsia" w:ascii="宋体" w:hAnsi="宋体" w:eastAsia="宋体" w:cs="宋体"/>
                <w:sz w:val="24"/>
              </w:rPr>
              <w:t>分。未提供样品或样品要求不符合招标文件要求的不得分。</w:t>
            </w:r>
          </w:p>
        </w:tc>
      </w:tr>
      <w:tr w14:paraId="5FCE42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85" w:hRule="atLeast"/>
          <w:jc w:val="center"/>
        </w:trPr>
        <w:tc>
          <w:tcPr>
            <w:tcW w:w="1028" w:type="dxa"/>
            <w:vMerge w:val="continue"/>
            <w:tcBorders>
              <w:left w:val="outset" w:color="auto" w:sz="6" w:space="0"/>
              <w:right w:val="outset" w:color="auto" w:sz="6" w:space="0"/>
            </w:tcBorders>
            <w:shd w:val="clear" w:color="auto" w:fill="auto"/>
            <w:vAlign w:val="center"/>
          </w:tcPr>
          <w:p w14:paraId="13D788FE">
            <w:pPr>
              <w:rPr>
                <w:rFonts w:ascii="宋体" w:hAnsi="宋体" w:eastAsia="宋体" w:cs="宋体"/>
                <w:sz w:val="24"/>
              </w:rPr>
            </w:pPr>
          </w:p>
        </w:tc>
        <w:tc>
          <w:tcPr>
            <w:tcW w:w="702" w:type="dxa"/>
            <w:tcBorders>
              <w:top w:val="single" w:color="auto" w:sz="4" w:space="0"/>
              <w:left w:val="nil"/>
              <w:bottom w:val="outset" w:color="auto" w:sz="6" w:space="0"/>
              <w:right w:val="outset" w:color="auto" w:sz="6" w:space="0"/>
            </w:tcBorders>
            <w:shd w:val="clear" w:color="auto" w:fill="auto"/>
            <w:vAlign w:val="center"/>
          </w:tcPr>
          <w:p w14:paraId="6308CAF5">
            <w:pPr>
              <w:jc w:val="center"/>
              <w:rPr>
                <w:rFonts w:ascii="宋体" w:hAnsi="宋体" w:eastAsia="宋体" w:cs="宋体"/>
                <w:sz w:val="24"/>
              </w:rPr>
            </w:pPr>
            <w:r>
              <w:rPr>
                <w:rFonts w:hint="eastAsia" w:ascii="宋体" w:hAnsi="宋体" w:eastAsia="宋体" w:cs="宋体"/>
                <w:sz w:val="24"/>
                <w:lang w:val="en-US" w:eastAsia="zh-CN"/>
              </w:rPr>
              <w:t>3</w:t>
            </w:r>
          </w:p>
        </w:tc>
        <w:tc>
          <w:tcPr>
            <w:tcW w:w="848" w:type="dxa"/>
            <w:tcBorders>
              <w:top w:val="single" w:color="auto" w:sz="4" w:space="0"/>
              <w:left w:val="nil"/>
              <w:right w:val="single" w:color="auto" w:sz="4" w:space="0"/>
            </w:tcBorders>
            <w:shd w:val="clear" w:color="auto" w:fill="auto"/>
            <w:vAlign w:val="center"/>
          </w:tcPr>
          <w:p w14:paraId="093EFA67">
            <w:pPr>
              <w:jc w:val="center"/>
              <w:rPr>
                <w:rFonts w:ascii="宋体" w:hAnsi="宋体" w:eastAsia="宋体" w:cs="宋体"/>
                <w:sz w:val="24"/>
                <w:highlight w:val="yellow"/>
              </w:rPr>
            </w:pPr>
            <w:r>
              <w:rPr>
                <w:rFonts w:hint="eastAsia" w:ascii="宋体" w:hAnsi="宋体" w:eastAsia="宋体" w:cs="宋体"/>
                <w:sz w:val="24"/>
                <w:lang w:val="en-US" w:eastAsia="zh-CN"/>
              </w:rPr>
              <w:t>样品5</w:t>
            </w:r>
          </w:p>
        </w:tc>
        <w:tc>
          <w:tcPr>
            <w:tcW w:w="6804" w:type="dxa"/>
            <w:tcBorders>
              <w:top w:val="single" w:color="auto" w:sz="4" w:space="0"/>
              <w:left w:val="single" w:color="auto" w:sz="4" w:space="0"/>
              <w:right w:val="outset" w:color="auto" w:sz="6" w:space="0"/>
            </w:tcBorders>
            <w:shd w:val="clear" w:color="auto" w:fill="auto"/>
          </w:tcPr>
          <w:p w14:paraId="7F0DAB4B">
            <w:pPr>
              <w:rPr>
                <w:rFonts w:ascii="宋体" w:hAnsi="宋体" w:eastAsia="宋体" w:cs="宋体"/>
                <w:sz w:val="24"/>
              </w:rPr>
            </w:pPr>
            <w:r>
              <w:rPr>
                <w:rFonts w:hint="eastAsia" w:ascii="宋体" w:hAnsi="宋体" w:eastAsia="宋体" w:cs="宋体"/>
                <w:sz w:val="24"/>
              </w:rPr>
              <w:t>根据投标人提供样品工艺情况（包括但不限于工艺细节及设计水平、产品尺寸及样品的美观性等方面）由评委进行评审：工艺处理封边细腻、线条均匀、设计款式人性化、尺寸符合项目需求的的得</w:t>
            </w:r>
            <w:r>
              <w:rPr>
                <w:rFonts w:hint="eastAsia" w:ascii="宋体" w:hAnsi="宋体" w:eastAsia="宋体" w:cs="宋体"/>
                <w:sz w:val="24"/>
                <w:lang w:val="en-US" w:eastAsia="zh-CN"/>
              </w:rPr>
              <w:t>3</w:t>
            </w:r>
            <w:r>
              <w:rPr>
                <w:rFonts w:hint="eastAsia" w:ascii="宋体" w:hAnsi="宋体" w:eastAsia="宋体" w:cs="宋体"/>
                <w:sz w:val="24"/>
              </w:rPr>
              <w:t>分；工艺处理封边部分细腻、线条个别不均匀但不影响观感、设计款式、尺寸符合项目需求的的得</w:t>
            </w:r>
            <w:r>
              <w:rPr>
                <w:rFonts w:hint="eastAsia" w:ascii="宋体" w:hAnsi="宋体" w:eastAsia="宋体" w:cs="宋体"/>
                <w:sz w:val="24"/>
                <w:lang w:val="en-US" w:eastAsia="zh-CN"/>
              </w:rPr>
              <w:t>2</w:t>
            </w:r>
            <w:r>
              <w:rPr>
                <w:rFonts w:hint="eastAsia" w:ascii="宋体" w:hAnsi="宋体" w:eastAsia="宋体" w:cs="宋体"/>
                <w:sz w:val="24"/>
              </w:rPr>
              <w:t>分；工艺处理效果封边粗糙、线条不均匀、但设计款式、尺寸符合项目需求的的得的得</w:t>
            </w:r>
            <w:r>
              <w:rPr>
                <w:rFonts w:hint="eastAsia" w:ascii="宋体" w:hAnsi="宋体" w:eastAsia="宋体" w:cs="宋体"/>
                <w:sz w:val="24"/>
                <w:lang w:val="en-US" w:eastAsia="zh-CN"/>
              </w:rPr>
              <w:t>1</w:t>
            </w:r>
            <w:r>
              <w:rPr>
                <w:rFonts w:hint="eastAsia" w:ascii="宋体" w:hAnsi="宋体" w:eastAsia="宋体" w:cs="宋体"/>
                <w:sz w:val="24"/>
              </w:rPr>
              <w:t>分。未提供样品或样品要求不符合招标文件要求的不得分。</w:t>
            </w:r>
          </w:p>
        </w:tc>
      </w:tr>
      <w:tr w14:paraId="6AA65D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28" w:type="dxa"/>
            <w:tcBorders>
              <w:top w:val="outset" w:color="auto" w:sz="6" w:space="0"/>
              <w:left w:val="outset" w:color="auto" w:sz="6" w:space="0"/>
              <w:bottom w:val="outset" w:color="auto" w:sz="6" w:space="0"/>
              <w:right w:val="outset" w:color="auto" w:sz="6" w:space="0"/>
            </w:tcBorders>
            <w:shd w:val="clear" w:color="auto" w:fill="auto"/>
            <w:vAlign w:val="center"/>
          </w:tcPr>
          <w:p w14:paraId="7E4A325D">
            <w:pPr>
              <w:rPr>
                <w:rFonts w:ascii="宋体" w:hAnsi="宋体" w:eastAsia="宋体" w:cs="宋体"/>
                <w:sz w:val="24"/>
              </w:rPr>
            </w:pPr>
            <w:r>
              <w:rPr>
                <w:rFonts w:hint="eastAsia" w:ascii="宋体" w:hAnsi="宋体" w:eastAsia="宋体" w:cs="宋体"/>
                <w:sz w:val="24"/>
              </w:rPr>
              <w:t>3、供货保障方案</w:t>
            </w:r>
          </w:p>
        </w:tc>
        <w:tc>
          <w:tcPr>
            <w:tcW w:w="702" w:type="dxa"/>
            <w:tcBorders>
              <w:top w:val="outset" w:color="auto" w:sz="6" w:space="0"/>
              <w:left w:val="nil"/>
              <w:bottom w:val="outset" w:color="auto" w:sz="6" w:space="0"/>
              <w:right w:val="outset" w:color="auto" w:sz="6" w:space="0"/>
            </w:tcBorders>
            <w:shd w:val="clear" w:color="auto" w:fill="auto"/>
            <w:vAlign w:val="center"/>
          </w:tcPr>
          <w:p w14:paraId="70687A51">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7652" w:type="dxa"/>
            <w:gridSpan w:val="2"/>
            <w:tcBorders>
              <w:top w:val="outset" w:color="auto" w:sz="6" w:space="0"/>
              <w:left w:val="nil"/>
              <w:bottom w:val="outset" w:color="auto" w:sz="6" w:space="0"/>
              <w:right w:val="outset" w:color="auto" w:sz="6" w:space="0"/>
            </w:tcBorders>
            <w:shd w:val="clear" w:color="auto" w:fill="auto"/>
            <w:vAlign w:val="center"/>
          </w:tcPr>
          <w:p w14:paraId="45132E58">
            <w:pPr>
              <w:rPr>
                <w:rFonts w:ascii="宋体" w:hAnsi="宋体" w:eastAsia="宋体" w:cs="宋体"/>
                <w:sz w:val="24"/>
              </w:rPr>
            </w:pPr>
            <w:r>
              <w:rPr>
                <w:rFonts w:hint="eastAsia" w:ascii="宋体" w:hAnsi="宋体" w:eastAsia="宋体" w:cs="宋体"/>
                <w:sz w:val="24"/>
              </w:rPr>
              <w:t>投标人针对本项目提供的供货保障方案（包括但不限于供货措施、供货计划等方面）由评委进行评审：供货保障方案在满足基本要求基础上增加有利于项目实施的得</w:t>
            </w:r>
            <w:r>
              <w:rPr>
                <w:rFonts w:hint="eastAsia" w:ascii="宋体" w:hAnsi="宋体" w:eastAsia="宋体" w:cs="宋体"/>
                <w:sz w:val="24"/>
                <w:lang w:val="en-US" w:eastAsia="zh-CN"/>
              </w:rPr>
              <w:t>3</w:t>
            </w:r>
            <w:r>
              <w:rPr>
                <w:rFonts w:hint="eastAsia" w:ascii="宋体" w:hAnsi="宋体" w:eastAsia="宋体" w:cs="宋体"/>
                <w:sz w:val="24"/>
              </w:rPr>
              <w:t>分，只是满足基本要求的得</w:t>
            </w:r>
            <w:r>
              <w:rPr>
                <w:rFonts w:hint="eastAsia" w:ascii="宋体" w:hAnsi="宋体" w:eastAsia="宋体" w:cs="宋体"/>
                <w:sz w:val="24"/>
                <w:lang w:val="en-US" w:eastAsia="zh-CN"/>
              </w:rPr>
              <w:t>2.9</w:t>
            </w:r>
            <w:r>
              <w:rPr>
                <w:rFonts w:hint="eastAsia" w:ascii="宋体" w:hAnsi="宋体" w:eastAsia="宋体" w:cs="宋体"/>
                <w:sz w:val="24"/>
              </w:rPr>
              <w:t>分，未完全响应基本要求存在缺项的得</w:t>
            </w:r>
            <w:r>
              <w:rPr>
                <w:rFonts w:hint="eastAsia" w:ascii="宋体" w:hAnsi="宋体" w:eastAsia="宋体" w:cs="宋体"/>
                <w:sz w:val="24"/>
                <w:lang w:val="en-US" w:eastAsia="zh-CN"/>
              </w:rPr>
              <w:t>2.8</w:t>
            </w:r>
            <w:r>
              <w:rPr>
                <w:rFonts w:hint="eastAsia" w:ascii="宋体" w:hAnsi="宋体" w:eastAsia="宋体" w:cs="宋体"/>
                <w:sz w:val="24"/>
              </w:rPr>
              <w:t>分，未提供本项不得分。</w:t>
            </w:r>
          </w:p>
        </w:tc>
      </w:tr>
      <w:tr w14:paraId="67315A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28" w:type="dxa"/>
            <w:tcBorders>
              <w:top w:val="outset" w:color="auto" w:sz="6" w:space="0"/>
              <w:left w:val="outset" w:color="auto" w:sz="6" w:space="0"/>
              <w:bottom w:val="outset" w:color="auto" w:sz="6" w:space="0"/>
              <w:right w:val="outset" w:color="auto" w:sz="6" w:space="0"/>
            </w:tcBorders>
            <w:shd w:val="clear" w:color="auto" w:fill="auto"/>
            <w:vAlign w:val="center"/>
          </w:tcPr>
          <w:p w14:paraId="6FA42D37">
            <w:pPr>
              <w:rPr>
                <w:rFonts w:ascii="宋体" w:hAnsi="宋体" w:eastAsia="宋体" w:cs="宋体"/>
                <w:sz w:val="24"/>
              </w:rPr>
            </w:pPr>
            <w:r>
              <w:rPr>
                <w:rFonts w:hint="eastAsia" w:ascii="宋体" w:hAnsi="宋体" w:eastAsia="宋体" w:cs="宋体"/>
                <w:sz w:val="24"/>
              </w:rPr>
              <w:t>4、质量保障方案</w:t>
            </w:r>
          </w:p>
        </w:tc>
        <w:tc>
          <w:tcPr>
            <w:tcW w:w="702" w:type="dxa"/>
            <w:tcBorders>
              <w:top w:val="outset" w:color="auto" w:sz="6" w:space="0"/>
              <w:left w:val="nil"/>
              <w:bottom w:val="outset" w:color="auto" w:sz="6" w:space="0"/>
              <w:right w:val="outset" w:color="auto" w:sz="6" w:space="0"/>
            </w:tcBorders>
            <w:shd w:val="clear" w:color="auto" w:fill="auto"/>
            <w:vAlign w:val="center"/>
          </w:tcPr>
          <w:p w14:paraId="3F9B00D9">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7652" w:type="dxa"/>
            <w:gridSpan w:val="2"/>
            <w:tcBorders>
              <w:top w:val="outset" w:color="auto" w:sz="6" w:space="0"/>
              <w:left w:val="nil"/>
              <w:bottom w:val="outset" w:color="auto" w:sz="6" w:space="0"/>
              <w:right w:val="outset" w:color="auto" w:sz="6" w:space="0"/>
            </w:tcBorders>
            <w:shd w:val="clear" w:color="auto" w:fill="auto"/>
            <w:vAlign w:val="center"/>
          </w:tcPr>
          <w:p w14:paraId="425690B4">
            <w:pPr>
              <w:rPr>
                <w:rFonts w:ascii="宋体" w:hAnsi="宋体" w:eastAsia="宋体" w:cs="宋体"/>
                <w:sz w:val="24"/>
              </w:rPr>
            </w:pPr>
            <w:r>
              <w:rPr>
                <w:rFonts w:hint="eastAsia" w:ascii="宋体" w:hAnsi="宋体" w:eastAsia="宋体" w:cs="宋体"/>
                <w:sz w:val="24"/>
              </w:rPr>
              <w:t>投标人针对本项目提供的质量保障方案（包括但不限于货物材料耐磨性、材料环保性等方面）由评委进行评审：质量保障方案在满足基本要求基础上增加有利于项目实施的得</w:t>
            </w:r>
            <w:r>
              <w:rPr>
                <w:rFonts w:hint="eastAsia" w:ascii="宋体" w:hAnsi="宋体" w:eastAsia="宋体" w:cs="宋体"/>
                <w:sz w:val="24"/>
                <w:lang w:val="en-US" w:eastAsia="zh-CN"/>
              </w:rPr>
              <w:t>3</w:t>
            </w:r>
            <w:r>
              <w:rPr>
                <w:rFonts w:hint="eastAsia" w:ascii="宋体" w:hAnsi="宋体" w:eastAsia="宋体" w:cs="宋体"/>
                <w:sz w:val="24"/>
              </w:rPr>
              <w:t>分，只是满足基本要求的得</w:t>
            </w:r>
            <w:r>
              <w:rPr>
                <w:rFonts w:hint="eastAsia" w:ascii="宋体" w:hAnsi="宋体" w:eastAsia="宋体" w:cs="宋体"/>
                <w:sz w:val="24"/>
                <w:lang w:val="en-US" w:eastAsia="zh-CN"/>
              </w:rPr>
              <w:t>2.9</w:t>
            </w:r>
            <w:r>
              <w:rPr>
                <w:rFonts w:hint="eastAsia" w:ascii="宋体" w:hAnsi="宋体" w:eastAsia="宋体" w:cs="宋体"/>
                <w:sz w:val="24"/>
              </w:rPr>
              <w:t>分，未完全响应基本要求存在缺项的得</w:t>
            </w:r>
            <w:r>
              <w:rPr>
                <w:rFonts w:hint="eastAsia" w:ascii="宋体" w:hAnsi="宋体" w:eastAsia="宋体" w:cs="宋体"/>
                <w:sz w:val="24"/>
                <w:lang w:val="en-US" w:eastAsia="zh-CN"/>
              </w:rPr>
              <w:t>2.8</w:t>
            </w:r>
            <w:r>
              <w:rPr>
                <w:rFonts w:hint="eastAsia" w:ascii="宋体" w:hAnsi="宋体" w:eastAsia="宋体" w:cs="宋体"/>
                <w:sz w:val="24"/>
              </w:rPr>
              <w:t>分，未提供本项不得分。</w:t>
            </w:r>
          </w:p>
        </w:tc>
      </w:tr>
      <w:tr w14:paraId="0E8ED0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28" w:type="dxa"/>
            <w:tcBorders>
              <w:top w:val="outset" w:color="auto" w:sz="6" w:space="0"/>
              <w:left w:val="outset" w:color="auto" w:sz="6" w:space="0"/>
              <w:bottom w:val="outset" w:color="auto" w:sz="6" w:space="0"/>
              <w:right w:val="outset" w:color="auto" w:sz="6" w:space="0"/>
            </w:tcBorders>
            <w:shd w:val="clear" w:color="auto" w:fill="auto"/>
            <w:vAlign w:val="center"/>
          </w:tcPr>
          <w:p w14:paraId="6F486CEC">
            <w:pPr>
              <w:rPr>
                <w:rFonts w:ascii="宋体" w:hAnsi="宋体" w:eastAsia="宋体" w:cs="宋体"/>
                <w:sz w:val="24"/>
              </w:rPr>
            </w:pPr>
            <w:r>
              <w:rPr>
                <w:rFonts w:hint="eastAsia" w:ascii="宋体" w:hAnsi="宋体" w:eastAsia="宋体" w:cs="宋体"/>
                <w:sz w:val="24"/>
              </w:rPr>
              <w:t>5、应急保障方案</w:t>
            </w:r>
          </w:p>
        </w:tc>
        <w:tc>
          <w:tcPr>
            <w:tcW w:w="702" w:type="dxa"/>
            <w:tcBorders>
              <w:top w:val="outset" w:color="auto" w:sz="6" w:space="0"/>
              <w:left w:val="nil"/>
              <w:bottom w:val="outset" w:color="auto" w:sz="6" w:space="0"/>
              <w:right w:val="outset" w:color="auto" w:sz="6" w:space="0"/>
            </w:tcBorders>
            <w:shd w:val="clear" w:color="auto" w:fill="auto"/>
            <w:vAlign w:val="center"/>
          </w:tcPr>
          <w:p w14:paraId="291F6B37">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7652" w:type="dxa"/>
            <w:gridSpan w:val="2"/>
            <w:tcBorders>
              <w:top w:val="outset" w:color="auto" w:sz="6" w:space="0"/>
              <w:left w:val="nil"/>
              <w:bottom w:val="outset" w:color="auto" w:sz="6" w:space="0"/>
              <w:right w:val="outset" w:color="auto" w:sz="6" w:space="0"/>
            </w:tcBorders>
            <w:shd w:val="clear" w:color="auto" w:fill="auto"/>
            <w:vAlign w:val="center"/>
          </w:tcPr>
          <w:p w14:paraId="62E64FF7">
            <w:pPr>
              <w:rPr>
                <w:rFonts w:ascii="宋体" w:hAnsi="宋体" w:eastAsia="宋体" w:cs="宋体"/>
                <w:sz w:val="24"/>
              </w:rPr>
            </w:pPr>
            <w:r>
              <w:rPr>
                <w:rFonts w:hint="eastAsia" w:ascii="宋体" w:hAnsi="宋体" w:eastAsia="宋体" w:cs="宋体"/>
                <w:sz w:val="24"/>
              </w:rPr>
              <w:t>投标人针对本项目提供的应急保障方案（包括但不限于断货补给、应急配送等情况）由评委进行评审：应急保障方案在满足基本要求基础上增加有利于项目实施的得</w:t>
            </w:r>
            <w:r>
              <w:rPr>
                <w:rFonts w:hint="eastAsia" w:ascii="宋体" w:hAnsi="宋体" w:eastAsia="宋体" w:cs="宋体"/>
                <w:sz w:val="24"/>
                <w:lang w:val="en-US" w:eastAsia="zh-CN"/>
              </w:rPr>
              <w:t>3</w:t>
            </w:r>
            <w:r>
              <w:rPr>
                <w:rFonts w:hint="eastAsia" w:ascii="宋体" w:hAnsi="宋体" w:eastAsia="宋体" w:cs="宋体"/>
                <w:sz w:val="24"/>
              </w:rPr>
              <w:t>分，只是满足基本要求的得</w:t>
            </w:r>
            <w:r>
              <w:rPr>
                <w:rFonts w:hint="eastAsia" w:ascii="宋体" w:hAnsi="宋体" w:eastAsia="宋体" w:cs="宋体"/>
                <w:sz w:val="24"/>
                <w:lang w:val="en-US" w:eastAsia="zh-CN"/>
              </w:rPr>
              <w:t>2.9</w:t>
            </w:r>
            <w:r>
              <w:rPr>
                <w:rFonts w:hint="eastAsia" w:ascii="宋体" w:hAnsi="宋体" w:eastAsia="宋体" w:cs="宋体"/>
                <w:sz w:val="24"/>
              </w:rPr>
              <w:t>分，未完全响应基本要求存在缺项的得</w:t>
            </w:r>
            <w:r>
              <w:rPr>
                <w:rFonts w:hint="eastAsia" w:ascii="宋体" w:hAnsi="宋体" w:eastAsia="宋体" w:cs="宋体"/>
                <w:sz w:val="24"/>
                <w:lang w:val="en-US" w:eastAsia="zh-CN"/>
              </w:rPr>
              <w:t>2.8</w:t>
            </w:r>
            <w:r>
              <w:rPr>
                <w:rFonts w:hint="eastAsia" w:ascii="宋体" w:hAnsi="宋体" w:eastAsia="宋体" w:cs="宋体"/>
                <w:sz w:val="24"/>
              </w:rPr>
              <w:t>分，未提供本项不得分。</w:t>
            </w:r>
          </w:p>
        </w:tc>
      </w:tr>
      <w:tr w14:paraId="71988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28" w:type="dxa"/>
            <w:tcBorders>
              <w:top w:val="outset" w:color="auto" w:sz="6" w:space="0"/>
              <w:left w:val="outset" w:color="auto" w:sz="6" w:space="0"/>
              <w:bottom w:val="outset" w:color="auto" w:sz="6" w:space="0"/>
              <w:right w:val="outset" w:color="auto" w:sz="6" w:space="0"/>
            </w:tcBorders>
            <w:shd w:val="clear" w:color="auto" w:fill="auto"/>
            <w:vAlign w:val="center"/>
          </w:tcPr>
          <w:p w14:paraId="3E362A5B">
            <w:pPr>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Theme="minorEastAsia" w:hAnsiTheme="minorEastAsia" w:eastAsiaTheme="minorEastAsia"/>
                <w:bCs/>
              </w:rPr>
              <w:t>服务响应承诺情况</w:t>
            </w:r>
          </w:p>
        </w:tc>
        <w:tc>
          <w:tcPr>
            <w:tcW w:w="702" w:type="dxa"/>
            <w:tcBorders>
              <w:top w:val="outset" w:color="auto" w:sz="6" w:space="0"/>
              <w:left w:val="nil"/>
              <w:bottom w:val="outset" w:color="auto" w:sz="6" w:space="0"/>
              <w:right w:val="outset" w:color="auto" w:sz="6" w:space="0"/>
            </w:tcBorders>
            <w:shd w:val="clear" w:color="auto" w:fill="auto"/>
            <w:vAlign w:val="center"/>
          </w:tcPr>
          <w:p w14:paraId="66F7C8FC">
            <w:pPr>
              <w:jc w:val="center"/>
              <w:rPr>
                <w:rFonts w:hint="default" w:ascii="宋体" w:hAnsi="宋体" w:eastAsia="宋体" w:cs="宋体"/>
                <w:sz w:val="24"/>
                <w:lang w:val="en-US" w:eastAsia="zh-CN"/>
              </w:rPr>
            </w:pPr>
            <w:r>
              <w:rPr>
                <w:rFonts w:hint="eastAsia" w:ascii="宋体" w:hAnsi="宋体" w:eastAsia="宋体" w:cs="宋体"/>
                <w:sz w:val="24"/>
                <w:lang w:val="en-US" w:eastAsia="zh-CN"/>
              </w:rPr>
              <w:t>2</w:t>
            </w:r>
          </w:p>
        </w:tc>
        <w:tc>
          <w:tcPr>
            <w:tcW w:w="7652" w:type="dxa"/>
            <w:gridSpan w:val="2"/>
            <w:tcBorders>
              <w:top w:val="outset" w:color="auto" w:sz="6" w:space="0"/>
              <w:left w:val="nil"/>
              <w:bottom w:val="outset" w:color="auto" w:sz="6" w:space="0"/>
              <w:right w:val="outset" w:color="auto" w:sz="6" w:space="0"/>
            </w:tcBorders>
            <w:shd w:val="clear" w:color="auto" w:fill="auto"/>
            <w:vAlign w:val="center"/>
          </w:tcPr>
          <w:p w14:paraId="40384772">
            <w:pPr>
              <w:rPr>
                <w:rFonts w:hint="eastAsia" w:ascii="宋体" w:hAnsi="宋体" w:eastAsia="宋体" w:cs="宋体"/>
                <w:sz w:val="24"/>
              </w:rPr>
            </w:pPr>
            <w:r>
              <w:rPr>
                <w:rFonts w:hint="eastAsia" w:asciiTheme="minorEastAsia" w:hAnsiTheme="minorEastAsia" w:eastAsiaTheme="minorEastAsia"/>
                <w:bCs/>
              </w:rPr>
              <w:t>投标人针对本项目的实际情况，考虑发生各种特殊情况的处理时效性，对投标人接到采购人通知后的响应时间进行评分：立即响应并</w:t>
            </w:r>
            <w:r>
              <w:rPr>
                <w:rFonts w:hint="eastAsia" w:asciiTheme="minorEastAsia" w:hAnsiTheme="minorEastAsia" w:eastAsiaTheme="minorEastAsia"/>
                <w:bCs/>
                <w:lang w:eastAsia="zh-CN"/>
              </w:rPr>
              <w:t>当天处理</w:t>
            </w:r>
            <w:r>
              <w:rPr>
                <w:rFonts w:hint="eastAsia" w:asciiTheme="minorEastAsia" w:hAnsiTheme="minorEastAsia" w:eastAsiaTheme="minorEastAsia"/>
                <w:bCs/>
              </w:rPr>
              <w:t>的得</w:t>
            </w:r>
            <w:r>
              <w:rPr>
                <w:rFonts w:hint="eastAsia" w:asciiTheme="minorEastAsia" w:hAnsiTheme="minorEastAsia" w:eastAsiaTheme="minorEastAsia"/>
                <w:bCs/>
                <w:lang w:val="en-US" w:eastAsia="zh-CN"/>
              </w:rPr>
              <w:t>2</w:t>
            </w:r>
            <w:r>
              <w:rPr>
                <w:rFonts w:hint="eastAsia" w:asciiTheme="minorEastAsia" w:hAnsiTheme="minorEastAsia" w:eastAsiaTheme="minorEastAsia"/>
                <w:bCs/>
              </w:rPr>
              <w:t>分；投标人需提供承诺函（格式自拟），否则不得分。（投标人应酌情响应，签订合同后若响应情况与中标人实际服务不符，采购人有权对当次服务提供的货物不给予验收处理，超过3次采购人有权终止合同并更换供应商进行服务。</w:t>
            </w:r>
          </w:p>
        </w:tc>
      </w:tr>
    </w:tbl>
    <w:p w14:paraId="5C882282">
      <w:pPr>
        <w:pStyle w:val="9"/>
        <w:shd w:val="clear" w:color="auto" w:fill="FFFFFF"/>
        <w:spacing w:beforeAutospacing="0" w:afterAutospacing="0" w:line="360" w:lineRule="auto"/>
        <w:ind w:firstLine="480"/>
        <w:rPr>
          <w:rFonts w:hint="eastAsia" w:ascii="宋体" w:hAnsi="宋体" w:eastAsia="宋体" w:cs="宋体"/>
          <w:color w:val="000000"/>
          <w:szCs w:val="24"/>
        </w:rPr>
      </w:pPr>
    </w:p>
    <w:p w14:paraId="3993249A">
      <w:pPr>
        <w:pStyle w:val="9"/>
        <w:shd w:val="clear" w:color="auto" w:fill="FFFFFF"/>
        <w:spacing w:beforeAutospacing="0" w:afterAutospacing="0" w:line="360" w:lineRule="auto"/>
        <w:ind w:firstLine="480"/>
        <w:rPr>
          <w:rFonts w:hint="eastAsia" w:ascii="宋体" w:hAnsi="宋体" w:eastAsia="宋体" w:cs="宋体"/>
          <w:color w:val="000000"/>
          <w:szCs w:val="24"/>
        </w:rPr>
      </w:pPr>
    </w:p>
    <w:p w14:paraId="46032F3C">
      <w:pPr>
        <w:pStyle w:val="9"/>
        <w:shd w:val="clear" w:color="auto" w:fill="FFFFFF"/>
        <w:spacing w:beforeAutospacing="0" w:afterAutospacing="0" w:line="360" w:lineRule="auto"/>
        <w:ind w:firstLine="480"/>
        <w:rPr>
          <w:rFonts w:ascii="宋体" w:hAnsi="宋体" w:eastAsia="宋体" w:cs="宋体"/>
          <w:sz w:val="19"/>
          <w:szCs w:val="19"/>
          <w:shd w:val="clear" w:color="auto" w:fill="FFFFFF"/>
        </w:rPr>
      </w:pPr>
      <w:r>
        <w:rPr>
          <w:rFonts w:hint="eastAsia" w:ascii="宋体" w:hAnsi="宋体" w:eastAsia="宋体" w:cs="宋体"/>
          <w:color w:val="000000"/>
          <w:szCs w:val="24"/>
        </w:rPr>
        <w:t>③商务项（</w:t>
      </w:r>
      <w:r>
        <w:rPr>
          <w:rFonts w:ascii="Calibri" w:hAnsi="Calibri" w:eastAsia="宋体" w:cs="Calibri"/>
          <w:color w:val="000000"/>
          <w:szCs w:val="24"/>
        </w:rPr>
        <w:t>F3</w:t>
      </w:r>
      <w:r>
        <w:rPr>
          <w:rFonts w:hint="eastAsia" w:ascii="宋体" w:hAnsi="宋体" w:eastAsia="宋体" w:cs="宋体"/>
          <w:color w:val="000000"/>
          <w:szCs w:val="24"/>
        </w:rPr>
        <w:t>×</w:t>
      </w:r>
      <w:r>
        <w:rPr>
          <w:rFonts w:ascii="Calibri" w:hAnsi="Calibri" w:eastAsia="宋体" w:cs="Calibri"/>
          <w:color w:val="000000"/>
          <w:szCs w:val="24"/>
        </w:rPr>
        <w:t>A3</w:t>
      </w:r>
      <w:r>
        <w:rPr>
          <w:rFonts w:hint="eastAsia" w:ascii="宋体" w:hAnsi="宋体" w:eastAsia="宋体" w:cs="宋体"/>
          <w:color w:val="000000"/>
          <w:szCs w:val="24"/>
        </w:rPr>
        <w:t>）满分为</w:t>
      </w:r>
      <w:r>
        <w:rPr>
          <w:rFonts w:hint="eastAsia" w:ascii="宋体" w:hAnsi="宋体" w:eastAsia="宋体" w:cs="宋体"/>
          <w:color w:val="000000"/>
          <w:szCs w:val="24"/>
          <w:u w:val="single"/>
        </w:rPr>
        <w:t>15</w:t>
      </w:r>
      <w:r>
        <w:rPr>
          <w:rFonts w:hint="eastAsia" w:ascii="宋体" w:hAnsi="宋体" w:eastAsia="宋体" w:cs="宋体"/>
          <w:color w:val="000000"/>
          <w:szCs w:val="24"/>
        </w:rPr>
        <w:t>分</w:t>
      </w:r>
    </w:p>
    <w:tbl>
      <w:tblPr>
        <w:tblStyle w:val="11"/>
        <w:tblpPr w:leftFromText="180" w:rightFromText="180" w:vertAnchor="text" w:horzAnchor="page" w:tblpX="1225" w:tblpY="407"/>
        <w:tblOverlap w:val="never"/>
        <w:tblW w:w="938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28"/>
        <w:gridCol w:w="634"/>
        <w:gridCol w:w="7720"/>
      </w:tblGrid>
      <w:tr w14:paraId="288E47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28" w:type="dxa"/>
            <w:tcBorders>
              <w:top w:val="outset" w:color="auto" w:sz="6" w:space="0"/>
              <w:left w:val="outset" w:color="auto" w:sz="6" w:space="0"/>
              <w:bottom w:val="outset" w:color="auto" w:sz="6" w:space="0"/>
              <w:right w:val="outset" w:color="auto" w:sz="6" w:space="0"/>
            </w:tcBorders>
            <w:shd w:val="clear" w:color="auto" w:fill="auto"/>
            <w:vAlign w:val="center"/>
          </w:tcPr>
          <w:p w14:paraId="04AFADE6">
            <w:pP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eastAsia="zh-CN"/>
                <w14:textFill>
                  <w14:solidFill>
                    <w14:schemeClr w14:val="tx1"/>
                  </w14:solidFill>
                </w14:textFill>
              </w:rPr>
              <w:t>配送车辆</w:t>
            </w:r>
          </w:p>
        </w:tc>
        <w:tc>
          <w:tcPr>
            <w:tcW w:w="634" w:type="dxa"/>
            <w:tcBorders>
              <w:top w:val="outset" w:color="auto" w:sz="6" w:space="0"/>
              <w:left w:val="nil"/>
              <w:bottom w:val="outset" w:color="auto" w:sz="6" w:space="0"/>
              <w:right w:val="outset" w:color="auto" w:sz="6" w:space="0"/>
            </w:tcBorders>
            <w:shd w:val="clear" w:color="auto" w:fill="auto"/>
            <w:vAlign w:val="center"/>
          </w:tcPr>
          <w:p w14:paraId="733AC91A">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7720" w:type="dxa"/>
            <w:tcBorders>
              <w:top w:val="outset" w:color="auto" w:sz="6" w:space="0"/>
              <w:left w:val="nil"/>
              <w:bottom w:val="outset" w:color="auto" w:sz="6" w:space="0"/>
              <w:right w:val="outset" w:color="auto" w:sz="6" w:space="0"/>
            </w:tcBorders>
            <w:shd w:val="clear" w:color="auto" w:fill="auto"/>
          </w:tcPr>
          <w:p w14:paraId="32E4251F">
            <w:pPr>
              <w:spacing w:after="0" w:line="240" w:lineRule="auto"/>
              <w:textAlignment w:val="center"/>
              <w:rPr>
                <w:rFonts w:hint="eastAsia" w:ascii="宋体" w:hAnsi="宋体" w:eastAsia="宋体" w:cs="宋体"/>
                <w:color w:val="000000" w:themeColor="text1"/>
                <w:sz w:val="26"/>
                <w:szCs w:val="26"/>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根据各投标人拟投入项目的配送货运车辆情况：每提供1辆的得</w:t>
            </w:r>
            <w:r>
              <w:rPr>
                <w:rFonts w:hint="eastAsia" w:ascii="宋体" w:hAnsi="宋体" w:eastAsia="宋体" w:cs="宋体"/>
                <w:b w:val="0"/>
                <w:bCs w:val="0"/>
                <w:color w:val="000000" w:themeColor="text1"/>
                <w:kern w:val="0"/>
                <w:sz w:val="24"/>
                <w:lang w:val="en-US" w:eastAsia="zh-CN" w:bidi="ar"/>
                <w14:textFill>
                  <w14:solidFill>
                    <w14:schemeClr w14:val="tx1"/>
                  </w14:solidFill>
                </w14:textFill>
              </w:rPr>
              <w:t>3</w:t>
            </w:r>
            <w:r>
              <w:rPr>
                <w:rFonts w:hint="eastAsia" w:ascii="宋体" w:hAnsi="宋体" w:eastAsia="宋体" w:cs="宋体"/>
                <w:b w:val="0"/>
                <w:bCs w:val="0"/>
                <w:color w:val="000000" w:themeColor="text1"/>
                <w:kern w:val="0"/>
                <w:sz w:val="24"/>
                <w:lang w:bidi="ar"/>
                <w14:textFill>
                  <w14:solidFill>
                    <w14:schemeClr w14:val="tx1"/>
                  </w14:solidFill>
                </w14:textFill>
              </w:rPr>
              <w:t>分，满分3分。车辆自</w:t>
            </w:r>
            <w:r>
              <w:rPr>
                <w:rFonts w:hint="eastAsia" w:ascii="宋体" w:hAnsi="宋体" w:eastAsia="宋体" w:cs="宋体"/>
                <w:b w:val="0"/>
                <w:bCs w:val="0"/>
                <w:color w:val="000000" w:themeColor="text1"/>
                <w:kern w:val="0"/>
                <w:sz w:val="24"/>
                <w:lang w:eastAsia="zh-CN" w:bidi="ar"/>
                <w14:textFill>
                  <w14:solidFill>
                    <w14:schemeClr w14:val="tx1"/>
                  </w14:solidFill>
                </w14:textFill>
              </w:rPr>
              <w:t>有</w:t>
            </w:r>
            <w:r>
              <w:rPr>
                <w:rFonts w:hint="eastAsia" w:ascii="宋体" w:hAnsi="宋体" w:eastAsia="宋体" w:cs="宋体"/>
                <w:b w:val="0"/>
                <w:bCs w:val="0"/>
                <w:color w:val="000000" w:themeColor="text1"/>
                <w:kern w:val="0"/>
                <w:sz w:val="24"/>
                <w:lang w:bidi="ar"/>
                <w14:textFill>
                  <w14:solidFill>
                    <w14:schemeClr w14:val="tx1"/>
                  </w14:solidFill>
                </w14:textFill>
              </w:rPr>
              <w:t>的需提供投标人自有的车辆行驶证复印件</w:t>
            </w:r>
            <w:r>
              <w:rPr>
                <w:rFonts w:hint="eastAsia" w:ascii="宋体" w:hAnsi="宋体" w:eastAsia="宋体" w:cs="宋体"/>
                <w:b w:val="0"/>
                <w:bCs w:val="0"/>
                <w:color w:val="000000" w:themeColor="text1"/>
                <w:kern w:val="0"/>
                <w:sz w:val="24"/>
                <w:lang w:eastAsia="zh-CN" w:bidi="ar"/>
                <w14:textFill>
                  <w14:solidFill>
                    <w14:schemeClr w14:val="tx1"/>
                  </w14:solidFill>
                </w14:textFill>
              </w:rPr>
              <w:t>和车辆相片</w:t>
            </w:r>
            <w:r>
              <w:rPr>
                <w:rFonts w:hint="eastAsia" w:ascii="宋体" w:hAnsi="宋体" w:eastAsia="宋体" w:cs="宋体"/>
                <w:b w:val="0"/>
                <w:bCs w:val="0"/>
                <w:color w:val="000000" w:themeColor="text1"/>
                <w:kern w:val="0"/>
                <w:sz w:val="24"/>
                <w:lang w:bidi="ar"/>
                <w14:textFill>
                  <w14:solidFill>
                    <w14:schemeClr w14:val="tx1"/>
                  </w14:solidFill>
                </w14:textFill>
              </w:rPr>
              <w:t>；车辆租赁的须提供有效期内的租赁合同及</w:t>
            </w:r>
            <w:r>
              <w:rPr>
                <w:rFonts w:hint="eastAsia" w:ascii="宋体" w:hAnsi="宋体" w:eastAsia="宋体" w:cs="宋体"/>
                <w:b w:val="0"/>
                <w:bCs w:val="0"/>
                <w:color w:val="000000" w:themeColor="text1"/>
                <w:sz w:val="24"/>
                <w14:textFill>
                  <w14:solidFill>
                    <w14:schemeClr w14:val="tx1"/>
                  </w14:solidFill>
                </w14:textFill>
              </w:rPr>
              <w:t>合同有效期内任意一次租金转账记录</w:t>
            </w:r>
            <w:r>
              <w:rPr>
                <w:rFonts w:hint="eastAsia" w:ascii="宋体" w:hAnsi="宋体" w:eastAsia="宋体" w:cs="宋体"/>
                <w:b w:val="0"/>
                <w:bCs w:val="0"/>
                <w:color w:val="000000" w:themeColor="text1"/>
                <w:sz w:val="24"/>
                <w:lang w:eastAsia="zh-CN"/>
                <w14:textFill>
                  <w14:solidFill>
                    <w14:schemeClr w14:val="tx1"/>
                  </w14:solidFill>
                </w14:textFill>
              </w:rPr>
              <w:t>或</w:t>
            </w:r>
            <w:r>
              <w:rPr>
                <w:rFonts w:hint="eastAsia" w:ascii="宋体" w:hAnsi="宋体" w:eastAsia="宋体" w:cs="宋体"/>
                <w:b w:val="0"/>
                <w:bCs w:val="0"/>
                <w:color w:val="000000" w:themeColor="text1"/>
                <w:sz w:val="24"/>
                <w14:textFill>
                  <w14:solidFill>
                    <w14:schemeClr w14:val="tx1"/>
                  </w14:solidFill>
                </w14:textFill>
              </w:rPr>
              <w:t>发票等证明材料复印件</w:t>
            </w:r>
            <w:r>
              <w:rPr>
                <w:rFonts w:hint="eastAsia" w:ascii="宋体" w:hAnsi="宋体" w:eastAsia="宋体" w:cs="宋体"/>
                <w:b w:val="0"/>
                <w:bCs w:val="0"/>
                <w:color w:val="000000" w:themeColor="text1"/>
                <w:sz w:val="24"/>
                <w:lang w:eastAsia="zh-CN"/>
                <w14:textFill>
                  <w14:solidFill>
                    <w14:schemeClr w14:val="tx1"/>
                  </w14:solidFill>
                </w14:textFill>
              </w:rPr>
              <w:t>和车辆相片</w:t>
            </w:r>
            <w:r>
              <w:rPr>
                <w:rFonts w:hint="eastAsia" w:ascii="宋体" w:hAnsi="宋体" w:eastAsia="宋体" w:cs="宋体"/>
                <w:b w:val="0"/>
                <w:bCs w:val="0"/>
                <w:color w:val="000000" w:themeColor="text1"/>
                <w:kern w:val="0"/>
                <w:sz w:val="24"/>
                <w:lang w:bidi="ar"/>
                <w14:textFill>
                  <w14:solidFill>
                    <w14:schemeClr w14:val="tx1"/>
                  </w14:solidFill>
                </w14:textFill>
              </w:rPr>
              <w:t>；未提供的不得分。</w:t>
            </w:r>
          </w:p>
        </w:tc>
      </w:tr>
      <w:tr w14:paraId="368108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28" w:type="dxa"/>
            <w:tcBorders>
              <w:top w:val="outset" w:color="auto" w:sz="6" w:space="0"/>
              <w:left w:val="outset" w:color="auto" w:sz="6" w:space="0"/>
              <w:bottom w:val="outset" w:color="auto" w:sz="6" w:space="0"/>
              <w:right w:val="outset" w:color="auto" w:sz="6" w:space="0"/>
            </w:tcBorders>
            <w:shd w:val="clear" w:color="auto" w:fill="auto"/>
            <w:vAlign w:val="center"/>
          </w:tcPr>
          <w:p w14:paraId="12CFAB2B">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2、业绩</w:t>
            </w:r>
          </w:p>
        </w:tc>
        <w:tc>
          <w:tcPr>
            <w:tcW w:w="634" w:type="dxa"/>
            <w:tcBorders>
              <w:top w:val="outset" w:color="auto" w:sz="6" w:space="0"/>
              <w:left w:val="nil"/>
              <w:bottom w:val="outset" w:color="auto" w:sz="6" w:space="0"/>
              <w:right w:val="outset" w:color="auto" w:sz="6" w:space="0"/>
            </w:tcBorders>
            <w:shd w:val="clear" w:color="auto" w:fill="auto"/>
            <w:vAlign w:val="center"/>
          </w:tcPr>
          <w:p w14:paraId="18B08EC9">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7720" w:type="dxa"/>
            <w:tcBorders>
              <w:top w:val="outset" w:color="auto" w:sz="6" w:space="0"/>
              <w:left w:val="nil"/>
              <w:bottom w:val="outset" w:color="auto" w:sz="6" w:space="0"/>
              <w:right w:val="outset" w:color="auto" w:sz="6" w:space="0"/>
            </w:tcBorders>
            <w:shd w:val="clear" w:color="auto" w:fill="auto"/>
            <w:vAlign w:val="center"/>
          </w:tcPr>
          <w:p w14:paraId="710C26D0">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由评标委员会根据投标人20</w:t>
            </w:r>
            <w:r>
              <w:rPr>
                <w:rFonts w:hint="eastAsia" w:ascii="宋体" w:hAnsi="宋体" w:eastAsia="宋体" w:cs="宋体"/>
                <w:color w:val="000000" w:themeColor="text1"/>
                <w:sz w:val="24"/>
                <w:lang w:val="en-US" w:eastAsia="zh-CN"/>
                <w14:textFill>
                  <w14:solidFill>
                    <w14:schemeClr w14:val="tx1"/>
                  </w14:solidFill>
                </w14:textFill>
              </w:rPr>
              <w:t>22</w:t>
            </w:r>
            <w:r>
              <w:rPr>
                <w:rFonts w:hint="eastAsia" w:ascii="宋体" w:hAnsi="宋体" w:eastAsia="宋体" w:cs="宋体"/>
                <w:color w:val="000000" w:themeColor="text1"/>
                <w:sz w:val="24"/>
                <w14:textFill>
                  <w14:solidFill>
                    <w14:schemeClr w14:val="tx1"/>
                  </w14:solidFill>
                </w14:textFill>
              </w:rPr>
              <w:t>年1月1日以来至本项目投标截止时间止（日期以合同签订时间为准）承担过同类业绩情况进行打分，每提供一份业绩得</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分，满分6分。（提供该业绩项目的中标公告（提供相关网站中标公告的下载网页并注明网址、采购合同文本复印件，以及能够证明该业绩项目已经采购人验收合格的相关证明文件复印件。以上证明材料缺一不可, 否则本项业绩不得分。</w:t>
            </w:r>
          </w:p>
        </w:tc>
      </w:tr>
      <w:tr w14:paraId="00B6AD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73" w:hRule="atLeast"/>
        </w:trPr>
        <w:tc>
          <w:tcPr>
            <w:tcW w:w="1028" w:type="dxa"/>
            <w:tcBorders>
              <w:top w:val="outset" w:color="auto" w:sz="6" w:space="0"/>
              <w:left w:val="outset" w:color="auto" w:sz="6" w:space="0"/>
              <w:bottom w:val="outset" w:color="auto" w:sz="6" w:space="0"/>
              <w:right w:val="outset" w:color="auto" w:sz="6" w:space="0"/>
            </w:tcBorders>
            <w:shd w:val="clear" w:color="auto" w:fill="auto"/>
            <w:vAlign w:val="center"/>
          </w:tcPr>
          <w:p w14:paraId="5BED7D3F">
            <w:pPr>
              <w:rPr>
                <w:rFonts w:ascii="宋体" w:hAnsi="宋体" w:eastAsia="宋体" w:cs="宋体"/>
                <w:sz w:val="24"/>
              </w:rPr>
            </w:pPr>
            <w:r>
              <w:rPr>
                <w:rFonts w:hint="eastAsia" w:ascii="宋体" w:hAnsi="宋体" w:eastAsia="宋体" w:cs="宋体"/>
                <w:sz w:val="24"/>
              </w:rPr>
              <w:t>3、服务保障承诺</w:t>
            </w:r>
          </w:p>
        </w:tc>
        <w:tc>
          <w:tcPr>
            <w:tcW w:w="634" w:type="dxa"/>
            <w:tcBorders>
              <w:top w:val="outset" w:color="auto" w:sz="6" w:space="0"/>
              <w:left w:val="nil"/>
              <w:bottom w:val="outset" w:color="auto" w:sz="6" w:space="0"/>
              <w:right w:val="outset" w:color="auto" w:sz="6" w:space="0"/>
            </w:tcBorders>
            <w:shd w:val="clear" w:color="auto" w:fill="auto"/>
            <w:vAlign w:val="center"/>
          </w:tcPr>
          <w:p w14:paraId="5C68296B">
            <w:pPr>
              <w:jc w:val="center"/>
              <w:rPr>
                <w:rFonts w:ascii="宋体" w:hAnsi="宋体" w:eastAsia="宋体" w:cs="宋体"/>
                <w:sz w:val="24"/>
              </w:rPr>
            </w:pPr>
            <w:r>
              <w:rPr>
                <w:rFonts w:hint="eastAsia" w:ascii="宋体" w:hAnsi="宋体" w:eastAsia="宋体" w:cs="宋体"/>
                <w:sz w:val="24"/>
              </w:rPr>
              <w:t>6</w:t>
            </w:r>
          </w:p>
        </w:tc>
        <w:tc>
          <w:tcPr>
            <w:tcW w:w="7720" w:type="dxa"/>
            <w:tcBorders>
              <w:top w:val="outset" w:color="auto" w:sz="6" w:space="0"/>
              <w:left w:val="nil"/>
              <w:bottom w:val="outset" w:color="auto" w:sz="6" w:space="0"/>
              <w:right w:val="outset" w:color="auto" w:sz="6" w:space="0"/>
            </w:tcBorders>
            <w:shd w:val="clear" w:color="auto" w:fill="auto"/>
            <w:vAlign w:val="center"/>
          </w:tcPr>
          <w:p w14:paraId="1513812A">
            <w:pPr>
              <w:rPr>
                <w:rFonts w:ascii="宋体" w:hAnsi="宋体" w:eastAsia="宋体" w:cs="宋体"/>
                <w:sz w:val="24"/>
              </w:rPr>
            </w:pPr>
            <w:r>
              <w:rPr>
                <w:rFonts w:hint="eastAsia" w:ascii="宋体" w:hAnsi="宋体" w:eastAsia="宋体" w:cs="宋体"/>
                <w:sz w:val="24"/>
              </w:rPr>
              <w:t>评委根据投标人针对项目提供有效服务进行评审：①投标人承诺向采购人派出1名驻点固定工作人员配合跟单和售后的得3分，需提供人员名单及投标人为其缴纳的至投标截止时间止近六个月内任一个月（不含投标截止时间当月）的社保证明材料，②投标人承诺能提供7*24小时的协助工作及应急处理工作的得3分。需提供承诺函，否则不得分。</w:t>
            </w:r>
          </w:p>
        </w:tc>
      </w:tr>
    </w:tbl>
    <w:p w14:paraId="63B6AB69">
      <w:pPr>
        <w:rPr>
          <w:b/>
          <w:sz w:val="28"/>
          <w:szCs w:val="28"/>
        </w:rPr>
      </w:pPr>
    </w:p>
    <w:p w14:paraId="19454ED8">
      <w:pPr>
        <w:rPr>
          <w:rFonts w:hint="eastAsia"/>
          <w:b/>
          <w:sz w:val="28"/>
          <w:szCs w:val="28"/>
        </w:rPr>
      </w:pPr>
      <w:r>
        <w:rPr>
          <w:rFonts w:hint="eastAsia"/>
          <w:b/>
          <w:sz w:val="28"/>
          <w:szCs w:val="28"/>
        </w:rPr>
        <w:br w:type="page"/>
      </w:r>
    </w:p>
    <w:p w14:paraId="4DF3A0B2">
      <w:pPr>
        <w:jc w:val="center"/>
        <w:rPr>
          <w:b/>
          <w:sz w:val="28"/>
          <w:szCs w:val="28"/>
        </w:rPr>
      </w:pPr>
      <w:r>
        <w:rPr>
          <w:rFonts w:hint="eastAsia"/>
          <w:b/>
          <w:sz w:val="28"/>
          <w:szCs w:val="28"/>
        </w:rPr>
        <w:t>一、投标书</w:t>
      </w:r>
    </w:p>
    <w:p w14:paraId="1E407442">
      <w:pPr>
        <w:rPr>
          <w:rFonts w:ascii="仿宋_GB2312" w:eastAsia="仿宋_GB2312"/>
          <w:sz w:val="28"/>
          <w:szCs w:val="28"/>
        </w:rPr>
      </w:pPr>
      <w:r>
        <w:rPr>
          <w:rFonts w:hint="eastAsia" w:ascii="仿宋_GB2312" w:eastAsia="仿宋_GB2312"/>
          <w:sz w:val="28"/>
          <w:szCs w:val="28"/>
        </w:rPr>
        <w:t>致：福建省肿瘤医院</w:t>
      </w:r>
    </w:p>
    <w:p w14:paraId="5638F115">
      <w:pPr>
        <w:rPr>
          <w:rFonts w:ascii="仿宋_GB2312" w:eastAsia="仿宋_GB2312"/>
          <w:sz w:val="28"/>
          <w:szCs w:val="28"/>
        </w:rPr>
      </w:pPr>
      <w:r>
        <w:rPr>
          <w:rFonts w:hint="eastAsia" w:ascii="仿宋_GB2312" w:eastAsia="仿宋_GB2312"/>
          <w:sz w:val="28"/>
          <w:szCs w:val="28"/>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eastAsia="仿宋_GB2312"/>
          <w:b/>
          <w:sz w:val="28"/>
          <w:szCs w:val="28"/>
          <w:u w:val="single"/>
        </w:rPr>
        <w:t xml:space="preserve">：      </w:t>
      </w:r>
      <w:r>
        <w:rPr>
          <w:rFonts w:hint="eastAsia" w:ascii="仿宋_GB2312" w:eastAsia="仿宋_GB2312"/>
          <w:sz w:val="28"/>
          <w:szCs w:val="28"/>
          <w:u w:val="single"/>
        </w:rPr>
        <w:t xml:space="preserve">  （小写：           ）</w:t>
      </w:r>
      <w:r>
        <w:rPr>
          <w:rFonts w:hint="eastAsia" w:ascii="仿宋_GB2312" w:eastAsia="仿宋_GB2312"/>
          <w:sz w:val="28"/>
          <w:szCs w:val="28"/>
        </w:rPr>
        <w:t>的投标报价并按上述条款、标准要求承包上述项目，并承担任何质量缺陷保修责任。</w:t>
      </w:r>
    </w:p>
    <w:p w14:paraId="24D13483">
      <w:pPr>
        <w:ind w:firstLine="532" w:firstLineChars="190"/>
        <w:rPr>
          <w:rFonts w:ascii="仿宋_GB2312" w:eastAsia="仿宋_GB2312"/>
          <w:sz w:val="28"/>
          <w:szCs w:val="28"/>
        </w:rPr>
      </w:pPr>
      <w:r>
        <w:rPr>
          <w:rFonts w:hint="eastAsia" w:ascii="仿宋_GB2312" w:eastAsia="仿宋_GB2312"/>
          <w:sz w:val="28"/>
          <w:szCs w:val="28"/>
        </w:rPr>
        <w:t>2、我方已详细审核全部招标文件及有关附件。</w:t>
      </w:r>
    </w:p>
    <w:p w14:paraId="2081CE5A">
      <w:pPr>
        <w:ind w:firstLine="532" w:firstLineChars="190"/>
        <w:rPr>
          <w:rFonts w:ascii="仿宋_GB2312" w:eastAsia="仿宋_GB2312"/>
          <w:sz w:val="28"/>
          <w:szCs w:val="28"/>
        </w:rPr>
      </w:pPr>
      <w:r>
        <w:rPr>
          <w:rFonts w:hint="eastAsia" w:ascii="仿宋_GB2312" w:eastAsia="仿宋_GB2312"/>
          <w:sz w:val="28"/>
          <w:szCs w:val="28"/>
        </w:rPr>
        <w:t>3、一旦我方中标，我方保证质量达到</w:t>
      </w:r>
      <w:r>
        <w:rPr>
          <w:rFonts w:hint="eastAsia" w:ascii="仿宋_GB2312" w:eastAsia="仿宋_GB2312"/>
          <w:b/>
          <w:sz w:val="28"/>
          <w:szCs w:val="28"/>
          <w:u w:val="single"/>
        </w:rPr>
        <w:t>投标须知、投标文件等规定</w:t>
      </w:r>
      <w:r>
        <w:rPr>
          <w:rFonts w:hint="eastAsia" w:ascii="仿宋_GB2312" w:eastAsia="仿宋_GB2312"/>
          <w:sz w:val="28"/>
          <w:szCs w:val="28"/>
        </w:rPr>
        <w:t>标准。</w:t>
      </w:r>
    </w:p>
    <w:p w14:paraId="47200074">
      <w:pPr>
        <w:ind w:firstLine="532" w:firstLineChars="190"/>
        <w:rPr>
          <w:rFonts w:ascii="仿宋_GB2312" w:eastAsia="仿宋_GB2312"/>
          <w:sz w:val="28"/>
          <w:szCs w:val="28"/>
        </w:rPr>
      </w:pPr>
      <w:r>
        <w:rPr>
          <w:rFonts w:hint="eastAsia" w:ascii="仿宋_GB2312" w:eastAsia="仿宋_GB2312"/>
          <w:sz w:val="28"/>
          <w:szCs w:val="28"/>
        </w:rPr>
        <w:t>4、我方同意所提交的投标文件在招标文件的投标须知中规定的投标有效期内有效，在此期间内如果中标，我方将受此约束。</w:t>
      </w:r>
    </w:p>
    <w:p w14:paraId="5296E023">
      <w:pPr>
        <w:ind w:firstLine="426"/>
        <w:rPr>
          <w:rFonts w:ascii="仿宋_GB2312" w:eastAsia="仿宋_GB2312"/>
          <w:sz w:val="28"/>
          <w:szCs w:val="28"/>
        </w:rPr>
      </w:pPr>
      <w:r>
        <w:rPr>
          <w:rFonts w:hint="eastAsia" w:ascii="仿宋_GB2312" w:eastAsia="仿宋_GB2312"/>
          <w:sz w:val="28"/>
          <w:szCs w:val="28"/>
        </w:rPr>
        <w:t>5、除非另外达成协议并生效，你方的中标通知书和本投标文件将成为约束双方的合同文件的组成部分。</w:t>
      </w:r>
    </w:p>
    <w:p w14:paraId="7ED75157">
      <w:pPr>
        <w:ind w:firstLine="560" w:firstLineChars="200"/>
        <w:rPr>
          <w:rFonts w:ascii="仿宋_GB2312" w:eastAsia="仿宋_GB2312"/>
          <w:sz w:val="28"/>
          <w:szCs w:val="28"/>
        </w:rPr>
      </w:pPr>
      <w:r>
        <w:rPr>
          <w:rFonts w:hint="eastAsia" w:ascii="仿宋_GB2312" w:eastAsia="仿宋_GB2312"/>
          <w:sz w:val="28"/>
          <w:szCs w:val="28"/>
        </w:rPr>
        <w:t>附件：报价清单</w:t>
      </w:r>
    </w:p>
    <w:p w14:paraId="56878E43">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投标人（盖章）： </w:t>
      </w:r>
    </w:p>
    <w:p w14:paraId="502B921D">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单位地址： </w:t>
      </w:r>
    </w:p>
    <w:p w14:paraId="39C81491">
      <w:pPr>
        <w:spacing w:line="360" w:lineRule="exact"/>
        <w:ind w:firstLine="3220" w:firstLineChars="1150"/>
        <w:rPr>
          <w:rFonts w:ascii="仿宋_GB2312" w:eastAsia="仿宋_GB2312"/>
          <w:sz w:val="28"/>
          <w:szCs w:val="28"/>
        </w:rPr>
      </w:pPr>
      <w:r>
        <w:rPr>
          <w:rFonts w:hint="eastAsia" w:ascii="仿宋_GB2312" w:eastAsia="仿宋_GB2312"/>
          <w:sz w:val="28"/>
          <w:szCs w:val="28"/>
        </w:rPr>
        <w:t>法定代表人（签字或盖章）：</w:t>
      </w:r>
    </w:p>
    <w:p w14:paraId="7C65854E">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邮政编码：         </w:t>
      </w:r>
    </w:p>
    <w:p w14:paraId="5F77EC1A">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电话：       </w:t>
      </w:r>
    </w:p>
    <w:p w14:paraId="1C563B1B">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传真：  </w:t>
      </w:r>
    </w:p>
    <w:p w14:paraId="6A04929A">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开户银行名称： </w:t>
      </w:r>
    </w:p>
    <w:p w14:paraId="798CCD57">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开户银行帐号： </w:t>
      </w:r>
    </w:p>
    <w:p w14:paraId="5AC48914">
      <w:pPr>
        <w:spacing w:line="360" w:lineRule="exact"/>
        <w:jc w:val="center"/>
        <w:rPr>
          <w:rFonts w:ascii="仿宋_GB2312" w:eastAsia="仿宋_GB2312"/>
          <w:sz w:val="28"/>
          <w:szCs w:val="28"/>
        </w:rPr>
      </w:pPr>
      <w:r>
        <w:rPr>
          <w:rFonts w:hint="eastAsia" w:ascii="仿宋_GB2312" w:eastAsia="仿宋_GB2312"/>
          <w:sz w:val="28"/>
          <w:szCs w:val="28"/>
        </w:rPr>
        <w:t>开户银行地址：</w:t>
      </w:r>
    </w:p>
    <w:p w14:paraId="0D51C5CD">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开户银行电话： </w:t>
      </w:r>
    </w:p>
    <w:p w14:paraId="41D47B30">
      <w:pPr>
        <w:spacing w:line="360" w:lineRule="exact"/>
        <w:jc w:val="right"/>
        <w:rPr>
          <w:rFonts w:ascii="仿宋_GB2312" w:eastAsia="仿宋_GB2312"/>
          <w:sz w:val="28"/>
          <w:szCs w:val="28"/>
        </w:rPr>
      </w:pPr>
      <w:r>
        <w:rPr>
          <w:rFonts w:hint="eastAsia" w:ascii="仿宋_GB2312" w:eastAsia="仿宋_GB2312"/>
          <w:sz w:val="28"/>
          <w:szCs w:val="28"/>
        </w:rPr>
        <w:t>日期：   年   月    日</w:t>
      </w:r>
    </w:p>
    <w:p w14:paraId="46188036">
      <w:pPr>
        <w:rPr>
          <w:rFonts w:hint="eastAsia" w:ascii="仿宋_GB2312" w:eastAsia="仿宋_GB2312"/>
          <w:sz w:val="28"/>
          <w:szCs w:val="28"/>
        </w:rPr>
      </w:pPr>
    </w:p>
    <w:p w14:paraId="1F5982AA">
      <w:pPr>
        <w:rPr>
          <w:rFonts w:ascii="仿宋_GB2312" w:eastAsia="仿宋_GB2312"/>
          <w:sz w:val="28"/>
          <w:szCs w:val="28"/>
        </w:rPr>
      </w:pPr>
      <w:r>
        <w:rPr>
          <w:rFonts w:hint="eastAsia" w:ascii="仿宋_GB2312" w:eastAsia="仿宋_GB2312"/>
          <w:sz w:val="28"/>
          <w:szCs w:val="28"/>
        </w:rPr>
        <w:t>附件：投标报价清单</w:t>
      </w:r>
    </w:p>
    <w:p w14:paraId="0A6BA383">
      <w:pPr>
        <w:rPr>
          <w:sz w:val="28"/>
          <w:szCs w:val="28"/>
        </w:rPr>
      </w:pPr>
    </w:p>
    <w:tbl>
      <w:tblPr>
        <w:tblStyle w:val="11"/>
        <w:tblW w:w="0" w:type="auto"/>
        <w:jc w:val="center"/>
        <w:tblLayout w:type="fixed"/>
        <w:tblCellMar>
          <w:top w:w="0" w:type="dxa"/>
          <w:left w:w="108" w:type="dxa"/>
          <w:bottom w:w="0" w:type="dxa"/>
          <w:right w:w="108" w:type="dxa"/>
        </w:tblCellMar>
      </w:tblPr>
      <w:tblGrid>
        <w:gridCol w:w="629"/>
        <w:gridCol w:w="4399"/>
        <w:gridCol w:w="1417"/>
        <w:gridCol w:w="1440"/>
      </w:tblGrid>
      <w:tr w14:paraId="4482F93C">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14:paraId="1E0462DC">
            <w:pPr>
              <w:jc w:val="center"/>
              <w:rPr>
                <w:rFonts w:ascii="宋体" w:hAnsi="宋体" w:eastAsia="仿宋_GB2312" w:cs="Arial"/>
                <w:sz w:val="28"/>
                <w:szCs w:val="28"/>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14:paraId="26FE1CE0">
            <w:pPr>
              <w:jc w:val="center"/>
              <w:rPr>
                <w:rFonts w:ascii="宋体" w:hAnsi="宋体" w:eastAsia="仿宋_GB2312" w:cs="Arial"/>
                <w:sz w:val="28"/>
                <w:szCs w:val="28"/>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14:paraId="73C129CF">
            <w:pPr>
              <w:jc w:val="center"/>
              <w:rPr>
                <w:rFonts w:ascii="宋体" w:hAnsi="宋体" w:eastAsia="仿宋_GB2312" w:cs="Arial"/>
                <w:sz w:val="28"/>
                <w:szCs w:val="28"/>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14:paraId="55EBE85D">
            <w:pPr>
              <w:jc w:val="center"/>
              <w:rPr>
                <w:rFonts w:ascii="宋体" w:hAnsi="宋体" w:eastAsia="仿宋_GB2312" w:cs="Arial"/>
                <w:sz w:val="28"/>
                <w:szCs w:val="28"/>
              </w:rPr>
            </w:pPr>
          </w:p>
        </w:tc>
      </w:tr>
      <w:tr w14:paraId="670633C3">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65B13C8E">
            <w:pPr>
              <w:jc w:val="center"/>
              <w:rPr>
                <w:rFonts w:ascii="宋体" w:hAnsi="宋体" w:eastAsia="仿宋_GB2312" w:cs="Arial"/>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30B4BFCA">
            <w:pPr>
              <w:pStyle w:val="8"/>
              <w:shd w:val="clear" w:color="auto" w:fill="FFFFFF"/>
              <w:spacing w:line="304" w:lineRule="atLeast"/>
              <w:rPr>
                <w:rFonts w:ascii="仿宋_GB2312" w:hAnsi="inherit" w:eastAsia="仿宋_GB2312" w:cs="宋体"/>
                <w:kern w:val="2"/>
                <w:sz w:val="28"/>
                <w:szCs w:val="28"/>
              </w:rPr>
            </w:pPr>
          </w:p>
        </w:tc>
        <w:tc>
          <w:tcPr>
            <w:tcW w:w="1417" w:type="dxa"/>
            <w:tcBorders>
              <w:top w:val="single" w:color="auto" w:sz="4" w:space="0"/>
              <w:left w:val="single" w:color="000000" w:sz="4" w:space="0"/>
              <w:bottom w:val="single" w:color="auto" w:sz="4" w:space="0"/>
              <w:right w:val="single" w:color="auto" w:sz="4" w:space="0"/>
            </w:tcBorders>
            <w:shd w:val="clear" w:color="FFFFFF" w:fill="auto"/>
          </w:tcPr>
          <w:p w14:paraId="5FDE8715">
            <w:pPr>
              <w:jc w:val="center"/>
              <w:rPr>
                <w:rFonts w:ascii="宋体" w:hAnsi="宋体" w:eastAsia="仿宋_GB2312" w:cs="Arial"/>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tcPr>
          <w:p w14:paraId="6443F19A">
            <w:pPr>
              <w:jc w:val="center"/>
              <w:rPr>
                <w:rFonts w:ascii="宋体" w:hAnsi="宋体" w:eastAsia="仿宋_GB2312" w:cs="Arial"/>
                <w:sz w:val="28"/>
                <w:szCs w:val="28"/>
              </w:rPr>
            </w:pPr>
          </w:p>
        </w:tc>
      </w:tr>
      <w:tr w14:paraId="25C8682F">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0084AB2D">
            <w:pPr>
              <w:jc w:val="center"/>
              <w:rPr>
                <w:rFonts w:ascii="宋体" w:hAnsi="宋体" w:eastAsia="仿宋_GB2312" w:cs="Arial"/>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64A3315F">
            <w:pPr>
              <w:pStyle w:val="8"/>
              <w:shd w:val="clear" w:color="auto" w:fill="FFFFFF"/>
              <w:spacing w:line="304" w:lineRule="atLeast"/>
              <w:rPr>
                <w:rFonts w:ascii="仿宋_GB2312" w:hAnsi="inherit" w:eastAsia="仿宋_GB2312" w:cs="宋体"/>
                <w:kern w:val="2"/>
                <w:sz w:val="28"/>
                <w:szCs w:val="28"/>
              </w:rPr>
            </w:pPr>
          </w:p>
        </w:tc>
        <w:tc>
          <w:tcPr>
            <w:tcW w:w="1417" w:type="dxa"/>
            <w:tcBorders>
              <w:top w:val="single" w:color="auto" w:sz="4" w:space="0"/>
              <w:left w:val="single" w:color="000000" w:sz="4" w:space="0"/>
              <w:bottom w:val="single" w:color="auto" w:sz="4" w:space="0"/>
              <w:right w:val="single" w:color="auto" w:sz="4" w:space="0"/>
            </w:tcBorders>
            <w:shd w:val="clear" w:color="FFFFFF" w:fill="auto"/>
          </w:tcPr>
          <w:p w14:paraId="528CC0E9">
            <w:pPr>
              <w:jc w:val="center"/>
              <w:rPr>
                <w:rFonts w:ascii="宋体" w:hAnsi="宋体" w:eastAsia="仿宋_GB2312" w:cs="Arial"/>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tcPr>
          <w:p w14:paraId="42D1D318">
            <w:pPr>
              <w:jc w:val="center"/>
              <w:rPr>
                <w:rFonts w:ascii="宋体" w:hAnsi="宋体" w:eastAsia="仿宋_GB2312" w:cs="Arial"/>
                <w:sz w:val="28"/>
                <w:szCs w:val="28"/>
              </w:rPr>
            </w:pPr>
          </w:p>
        </w:tc>
      </w:tr>
    </w:tbl>
    <w:p w14:paraId="2357B328">
      <w:pPr>
        <w:pStyle w:val="17"/>
        <w:rPr>
          <w:sz w:val="28"/>
          <w:szCs w:val="28"/>
        </w:rPr>
      </w:pPr>
    </w:p>
    <w:p w14:paraId="457ABA04">
      <w:pPr>
        <w:rPr>
          <w:rFonts w:hint="eastAsia"/>
          <w:b/>
          <w:sz w:val="28"/>
          <w:szCs w:val="28"/>
        </w:rPr>
      </w:pPr>
      <w:r>
        <w:rPr>
          <w:rFonts w:hint="eastAsia"/>
          <w:b/>
          <w:sz w:val="28"/>
          <w:szCs w:val="28"/>
        </w:rPr>
        <w:br w:type="page"/>
      </w:r>
    </w:p>
    <w:p w14:paraId="25E2C6A1">
      <w:pPr>
        <w:jc w:val="center"/>
        <w:rPr>
          <w:b/>
          <w:sz w:val="28"/>
          <w:szCs w:val="28"/>
        </w:rPr>
      </w:pPr>
      <w:r>
        <w:rPr>
          <w:rFonts w:hint="eastAsia"/>
          <w:b/>
          <w:sz w:val="28"/>
          <w:szCs w:val="28"/>
        </w:rPr>
        <w:t>二、投标委托代表人资格证明书</w:t>
      </w:r>
    </w:p>
    <w:p w14:paraId="51D8C186">
      <w:pPr>
        <w:rPr>
          <w:sz w:val="28"/>
          <w:szCs w:val="28"/>
        </w:rPr>
      </w:pPr>
    </w:p>
    <w:p w14:paraId="78BB7257">
      <w:pPr>
        <w:spacing w:line="360" w:lineRule="auto"/>
        <w:rPr>
          <w:rFonts w:ascii="仿宋_GB2312" w:eastAsia="仿宋_GB2312"/>
          <w:sz w:val="28"/>
          <w:szCs w:val="28"/>
          <w:u w:val="single"/>
        </w:rPr>
      </w:pPr>
      <w:r>
        <w:rPr>
          <w:rFonts w:hint="eastAsia" w:ascii="仿宋_GB2312" w:eastAsia="仿宋_GB2312"/>
          <w:sz w:val="28"/>
          <w:szCs w:val="28"/>
        </w:rPr>
        <w:t>单位名称：</w:t>
      </w:r>
    </w:p>
    <w:p w14:paraId="0AF5B1B3">
      <w:pPr>
        <w:spacing w:line="360" w:lineRule="auto"/>
        <w:rPr>
          <w:rFonts w:ascii="仿宋_GB2312" w:eastAsia="仿宋_GB2312"/>
          <w:sz w:val="28"/>
          <w:szCs w:val="28"/>
          <w:u w:val="single"/>
        </w:rPr>
      </w:pPr>
      <w:r>
        <w:rPr>
          <w:rFonts w:hint="eastAsia" w:ascii="仿宋_GB2312" w:eastAsia="仿宋_GB2312"/>
          <w:sz w:val="28"/>
          <w:szCs w:val="28"/>
        </w:rPr>
        <w:t>地址：</w:t>
      </w:r>
    </w:p>
    <w:p w14:paraId="3500B37A">
      <w:pPr>
        <w:spacing w:line="360" w:lineRule="auto"/>
        <w:rPr>
          <w:rFonts w:ascii="仿宋_GB2312" w:eastAsia="仿宋_GB2312"/>
          <w:sz w:val="28"/>
          <w:szCs w:val="28"/>
        </w:rPr>
      </w:pPr>
      <w:r>
        <w:rPr>
          <w:rFonts w:hint="eastAsia" w:ascii="仿宋_GB2312" w:eastAsia="仿宋_GB2312"/>
          <w:sz w:val="28"/>
          <w:szCs w:val="28"/>
        </w:rPr>
        <w:t>姓名：    性别：年龄：  职务：   系委托代表人。为</w:t>
      </w:r>
      <w:r>
        <w:rPr>
          <w:rFonts w:hint="eastAsia" w:ascii="仿宋_GB2312" w:eastAsia="仿宋_GB2312"/>
          <w:sz w:val="28"/>
          <w:szCs w:val="28"/>
          <w:lang w:val="en-US" w:eastAsia="zh-CN"/>
        </w:rPr>
        <w:t xml:space="preserve">    </w:t>
      </w:r>
      <w:r>
        <w:rPr>
          <w:rFonts w:hint="eastAsia" w:ascii="仿宋_GB2312" w:eastAsia="仿宋_GB2312"/>
          <w:sz w:val="28"/>
          <w:szCs w:val="28"/>
        </w:rPr>
        <w:t>项目，签署上述项目的投标文件、进行合同谈判、签署合同和处理与之有关的一切事务。</w:t>
      </w:r>
    </w:p>
    <w:p w14:paraId="5A82ECD8">
      <w:pPr>
        <w:spacing w:line="360" w:lineRule="auto"/>
        <w:rPr>
          <w:rFonts w:ascii="仿宋_GB2312" w:eastAsia="仿宋_GB2312"/>
          <w:sz w:val="28"/>
          <w:szCs w:val="28"/>
        </w:rPr>
      </w:pPr>
    </w:p>
    <w:p w14:paraId="4B2CCCBB">
      <w:pPr>
        <w:spacing w:line="360" w:lineRule="auto"/>
        <w:ind w:firstLine="5460" w:firstLineChars="1950"/>
        <w:rPr>
          <w:rFonts w:ascii="仿宋_GB2312" w:eastAsia="仿宋_GB2312"/>
          <w:sz w:val="28"/>
          <w:szCs w:val="28"/>
        </w:rPr>
      </w:pPr>
      <w:r>
        <w:rPr>
          <w:rFonts w:hint="eastAsia" w:ascii="仿宋_GB2312" w:eastAsia="仿宋_GB2312"/>
          <w:sz w:val="28"/>
          <w:szCs w:val="28"/>
        </w:rPr>
        <w:t xml:space="preserve">投标人（盖章）：   </w:t>
      </w:r>
    </w:p>
    <w:p w14:paraId="48FDDAF6">
      <w:pPr>
        <w:spacing w:line="360" w:lineRule="auto"/>
        <w:ind w:firstLine="5740" w:firstLineChars="2050"/>
        <w:rPr>
          <w:b/>
          <w:sz w:val="28"/>
          <w:szCs w:val="28"/>
        </w:rPr>
      </w:pPr>
      <w:r>
        <w:rPr>
          <w:rFonts w:hint="eastAsia" w:ascii="仿宋_GB2312" w:eastAsia="仿宋_GB2312"/>
          <w:sz w:val="28"/>
          <w:szCs w:val="28"/>
        </w:rPr>
        <w:t>年   月  日</w:t>
      </w:r>
    </w:p>
    <w:p w14:paraId="1BADE567">
      <w:pPr>
        <w:rPr>
          <w:rFonts w:hint="eastAsia"/>
          <w:b/>
          <w:sz w:val="28"/>
          <w:szCs w:val="28"/>
        </w:rPr>
      </w:pPr>
      <w:r>
        <w:rPr>
          <w:rFonts w:hint="eastAsia"/>
          <w:b/>
          <w:sz w:val="28"/>
          <w:szCs w:val="28"/>
        </w:rPr>
        <w:br w:type="page"/>
      </w:r>
    </w:p>
    <w:p w14:paraId="2F8A2352">
      <w:pPr>
        <w:jc w:val="center"/>
        <w:rPr>
          <w:b/>
          <w:sz w:val="28"/>
          <w:szCs w:val="28"/>
        </w:rPr>
      </w:pPr>
      <w:r>
        <w:rPr>
          <w:rFonts w:hint="eastAsia"/>
          <w:b/>
          <w:sz w:val="28"/>
          <w:szCs w:val="28"/>
        </w:rPr>
        <w:t>三、投标承诺书</w:t>
      </w:r>
    </w:p>
    <w:p w14:paraId="50FE720D">
      <w:pPr>
        <w:tabs>
          <w:tab w:val="left" w:pos="5355"/>
        </w:tabs>
        <w:spacing w:before="100" w:beforeAutospacing="1" w:after="100" w:afterAutospacing="1" w:line="480" w:lineRule="auto"/>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我司承诺对项目的院内公开招标最终确定的综合评定最优结果表示认可，并承诺不会对福建省肿瘤医院在本项目招标过程中的工作模式以及终止本项目招标的可能提出疑议。</w:t>
      </w:r>
    </w:p>
    <w:p w14:paraId="0BDC84C6">
      <w:pPr>
        <w:tabs>
          <w:tab w:val="left" w:pos="5355"/>
        </w:tabs>
        <w:spacing w:before="100" w:beforeAutospacing="1" w:after="100" w:afterAutospacing="1" w:line="480" w:lineRule="auto"/>
        <w:ind w:firstLine="560" w:firstLineChars="200"/>
        <w:rPr>
          <w:rFonts w:ascii="仿宋_GB2312" w:hAnsi="宋体" w:eastAsia="仿宋_GB2312" w:cs="宋体"/>
          <w:sz w:val="28"/>
          <w:szCs w:val="28"/>
        </w:rPr>
      </w:pPr>
      <w:r>
        <w:rPr>
          <w:rFonts w:hint="eastAsia" w:ascii="仿宋_GB2312" w:hAnsi="宋体" w:eastAsia="仿宋_GB2312" w:cs="宋体"/>
          <w:bCs/>
          <w:sz w:val="28"/>
          <w:szCs w:val="28"/>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14:paraId="0B42582B">
      <w:pPr>
        <w:tabs>
          <w:tab w:val="left" w:pos="5355"/>
        </w:tabs>
        <w:spacing w:before="100" w:beforeAutospacing="1" w:after="100" w:afterAutospacing="1" w:line="480" w:lineRule="auto"/>
        <w:ind w:firstLine="560" w:firstLineChars="200"/>
        <w:rPr>
          <w:rFonts w:ascii="仿宋_GB2312" w:hAnsi="宋体" w:eastAsia="仿宋_GB2312" w:cs="宋体"/>
          <w:sz w:val="28"/>
          <w:szCs w:val="28"/>
        </w:rPr>
      </w:pPr>
      <w:r>
        <w:rPr>
          <w:rFonts w:hint="eastAsia" w:ascii="仿宋_GB2312" w:hAnsi="宋体" w:eastAsia="仿宋_GB2312" w:cs="宋体"/>
          <w:bCs/>
          <w:sz w:val="28"/>
          <w:szCs w:val="28"/>
        </w:rPr>
        <w:t>我司承诺福建省肿瘤医院在授予我司合同时有权利增加补充相关内容。</w:t>
      </w:r>
    </w:p>
    <w:p w14:paraId="32B49647">
      <w:pPr>
        <w:tabs>
          <w:tab w:val="left" w:pos="5355"/>
        </w:tabs>
        <w:spacing w:before="100" w:beforeAutospacing="1" w:after="100" w:afterAutospacing="1" w:line="480" w:lineRule="auto"/>
        <w:rPr>
          <w:rFonts w:ascii="仿宋_GB2312" w:hAnsi="宋体" w:eastAsia="仿宋_GB2312" w:cs="宋体"/>
          <w:sz w:val="28"/>
          <w:szCs w:val="28"/>
        </w:rPr>
      </w:pPr>
      <w:r>
        <w:rPr>
          <w:rFonts w:hint="eastAsia" w:ascii="仿宋_GB2312" w:hAnsi="宋体" w:eastAsia="仿宋_GB2312" w:cs="宋体"/>
          <w:sz w:val="28"/>
          <w:szCs w:val="28"/>
        </w:rPr>
        <w:t>投标人名称（全称并加公章）：</w:t>
      </w:r>
    </w:p>
    <w:p w14:paraId="4AB1FB85">
      <w:pPr>
        <w:tabs>
          <w:tab w:val="left" w:pos="5355"/>
        </w:tabs>
        <w:spacing w:before="100" w:beforeAutospacing="1" w:after="100" w:afterAutospacing="1" w:line="480" w:lineRule="auto"/>
        <w:rPr>
          <w:rFonts w:ascii="仿宋_GB2312" w:hAnsi="宋体" w:eastAsia="仿宋_GB2312" w:cs="宋体"/>
          <w:sz w:val="28"/>
          <w:szCs w:val="28"/>
        </w:rPr>
      </w:pPr>
      <w:r>
        <w:rPr>
          <w:rFonts w:hint="eastAsia" w:ascii="仿宋_GB2312" w:hAnsi="宋体" w:eastAsia="仿宋_GB2312" w:cs="宋体"/>
          <w:sz w:val="28"/>
          <w:szCs w:val="28"/>
        </w:rPr>
        <w:t>投标人代表签字：</w:t>
      </w:r>
    </w:p>
    <w:p w14:paraId="3DA61C41">
      <w:pPr>
        <w:tabs>
          <w:tab w:val="left" w:pos="5355"/>
        </w:tabs>
        <w:spacing w:before="100" w:beforeAutospacing="1" w:after="100" w:afterAutospacing="1" w:line="480" w:lineRule="auto"/>
        <w:rPr>
          <w:rFonts w:ascii="宋体" w:hAnsi="宋体" w:eastAsia="仿宋_GB2312"/>
          <w:sz w:val="28"/>
          <w:szCs w:val="28"/>
        </w:rPr>
      </w:pPr>
      <w:r>
        <w:rPr>
          <w:rFonts w:hint="eastAsia" w:ascii="仿宋_GB2312" w:hAnsi="宋体" w:eastAsia="仿宋_GB2312" w:cs="宋体"/>
          <w:sz w:val="28"/>
          <w:szCs w:val="28"/>
        </w:rPr>
        <w:t>日期：     年    月   日</w:t>
      </w:r>
    </w:p>
    <w:p w14:paraId="4CF72C26">
      <w:pPr>
        <w:rPr>
          <w:rFonts w:hint="eastAsia" w:ascii="宋体" w:hAnsi="宋体"/>
          <w:b/>
          <w:sz w:val="28"/>
          <w:szCs w:val="28"/>
        </w:rPr>
      </w:pPr>
      <w:r>
        <w:rPr>
          <w:rFonts w:hint="eastAsia" w:ascii="宋体" w:hAnsi="宋体"/>
          <w:b/>
          <w:sz w:val="28"/>
          <w:szCs w:val="28"/>
        </w:rPr>
        <w:br w:type="page"/>
      </w:r>
    </w:p>
    <w:p w14:paraId="3C41082E">
      <w:pPr>
        <w:jc w:val="center"/>
        <w:rPr>
          <w:rFonts w:hint="eastAsia" w:asciiTheme="minorEastAsia" w:hAnsiTheme="minorEastAsia" w:eastAsiaTheme="minorEastAsia"/>
          <w:b/>
          <w:sz w:val="28"/>
          <w:szCs w:val="28"/>
        </w:rPr>
      </w:pPr>
      <w:r>
        <w:rPr>
          <w:rFonts w:asciiTheme="minorEastAsia" w:hAnsiTheme="minorEastAsia" w:eastAsiaTheme="minorEastAsia"/>
          <w:b/>
          <w:sz w:val="28"/>
          <w:szCs w:val="28"/>
        </w:rPr>
        <w:t>四、采购供应商资格承诺函</w:t>
      </w:r>
    </w:p>
    <w:p w14:paraId="319042C5">
      <w:pPr>
        <w:pStyle w:val="19"/>
        <w:ind w:firstLine="480"/>
        <w:rPr>
          <w:rFonts w:cs="宋体" w:asciiTheme="minorEastAsia" w:hAnsiTheme="minorEastAsia" w:eastAsiaTheme="minorEastAsia"/>
          <w:bCs/>
        </w:rPr>
      </w:pPr>
      <w:r>
        <w:rPr>
          <w:rFonts w:cs="宋体" w:asciiTheme="minorEastAsia" w:hAnsiTheme="minorEastAsia" w:eastAsiaTheme="minorEastAsia"/>
          <w:bCs/>
        </w:rPr>
        <w:t>致：（采购人或采购代理机构）</w:t>
      </w:r>
    </w:p>
    <w:p w14:paraId="0F197B43">
      <w:pPr>
        <w:pStyle w:val="19"/>
        <w:ind w:firstLine="960"/>
        <w:rPr>
          <w:rFonts w:cs="宋体" w:asciiTheme="minorEastAsia" w:hAnsiTheme="minorEastAsia" w:eastAsiaTheme="minorEastAsia"/>
          <w:bCs/>
        </w:rPr>
      </w:pPr>
      <w:r>
        <w:rPr>
          <w:rFonts w:cs="宋体" w:asciiTheme="minorEastAsia" w:hAnsiTheme="minorEastAsia" w:eastAsiaTheme="minorEastAsia"/>
          <w:bCs/>
        </w:rPr>
        <w:t>单位名称(自然人姓名):</w:t>
      </w:r>
    </w:p>
    <w:p w14:paraId="3EB89509">
      <w:pPr>
        <w:pStyle w:val="19"/>
        <w:ind w:firstLine="960"/>
        <w:rPr>
          <w:rFonts w:cs="宋体" w:asciiTheme="minorEastAsia" w:hAnsiTheme="minorEastAsia" w:eastAsiaTheme="minorEastAsia"/>
          <w:bCs/>
        </w:rPr>
      </w:pPr>
      <w:r>
        <w:rPr>
          <w:rFonts w:cs="宋体" w:asciiTheme="minorEastAsia" w:hAnsiTheme="minorEastAsia" w:eastAsiaTheme="minorEastAsia"/>
          <w:bCs/>
        </w:rPr>
        <w:t>统一社会信用代码(自然人身份证号码):</w:t>
      </w:r>
    </w:p>
    <w:p w14:paraId="58367244">
      <w:pPr>
        <w:pStyle w:val="19"/>
        <w:ind w:firstLine="960"/>
        <w:rPr>
          <w:rFonts w:cs="宋体" w:asciiTheme="minorEastAsia" w:hAnsiTheme="minorEastAsia" w:eastAsiaTheme="minorEastAsia"/>
          <w:bCs/>
        </w:rPr>
      </w:pPr>
      <w:r>
        <w:rPr>
          <w:rFonts w:cs="宋体" w:asciiTheme="minorEastAsia" w:hAnsiTheme="minorEastAsia" w:eastAsiaTheme="minorEastAsia"/>
          <w:bCs/>
        </w:rPr>
        <w:t>法定代表人(负责人):</w:t>
      </w:r>
    </w:p>
    <w:p w14:paraId="04374452">
      <w:pPr>
        <w:pStyle w:val="19"/>
        <w:ind w:firstLine="960"/>
        <w:rPr>
          <w:rFonts w:cs="宋体" w:asciiTheme="minorEastAsia" w:hAnsiTheme="minorEastAsia" w:eastAsiaTheme="minorEastAsia"/>
          <w:bCs/>
        </w:rPr>
      </w:pPr>
      <w:r>
        <w:rPr>
          <w:rFonts w:cs="宋体" w:asciiTheme="minorEastAsia" w:hAnsiTheme="minorEastAsia" w:eastAsiaTheme="minorEastAsia"/>
          <w:bCs/>
        </w:rPr>
        <w:t>联系地址和电话:</w:t>
      </w:r>
    </w:p>
    <w:p w14:paraId="4AA430A7">
      <w:pPr>
        <w:pStyle w:val="19"/>
        <w:ind w:firstLine="480"/>
        <w:rPr>
          <w:rFonts w:cs="宋体" w:asciiTheme="minorEastAsia" w:hAnsiTheme="minorEastAsia" w:eastAsiaTheme="minorEastAsia"/>
          <w:bCs/>
        </w:rPr>
      </w:pPr>
      <w:r>
        <w:rPr>
          <w:rFonts w:cs="宋体" w:asciiTheme="minorEastAsia" w:hAnsiTheme="minorEastAsia" w:eastAsiaTheme="minorEastAsia"/>
          <w:bCs/>
        </w:rPr>
        <w:t>我单位(本人)自愿参加本次政府采购活动，严格遵守《中华人民共和国政府采购法》及相关法律法规，坚守公开、公平公正和诚实信用等原则，依法诚信经营，并郑重承诺:</w:t>
      </w:r>
    </w:p>
    <w:p w14:paraId="21ED83B2">
      <w:pPr>
        <w:pStyle w:val="19"/>
        <w:ind w:firstLine="480"/>
        <w:rPr>
          <w:rFonts w:cs="宋体" w:asciiTheme="minorEastAsia" w:hAnsiTheme="minorEastAsia" w:eastAsiaTheme="minorEastAsia"/>
          <w:bCs/>
        </w:rPr>
      </w:pPr>
      <w:r>
        <w:rPr>
          <w:rFonts w:cs="宋体" w:asciiTheme="minorEastAsia" w:hAnsiTheme="minorEastAsia" w:eastAsiaTheme="minorEastAsia"/>
          <w:bCs/>
        </w:rPr>
        <w:t>一、我单位(本人)具备采购文件要求以及《中华人民共和国政府采购法》第二十二条规定的条件:</w:t>
      </w:r>
    </w:p>
    <w:p w14:paraId="5921AB04">
      <w:pPr>
        <w:pStyle w:val="19"/>
        <w:ind w:firstLine="960"/>
        <w:rPr>
          <w:rFonts w:cs="宋体" w:asciiTheme="minorEastAsia" w:hAnsiTheme="minorEastAsia" w:eastAsiaTheme="minorEastAsia"/>
          <w:bCs/>
        </w:rPr>
      </w:pPr>
      <w:r>
        <w:rPr>
          <w:rFonts w:cs="宋体" w:asciiTheme="minorEastAsia" w:hAnsiTheme="minorEastAsia" w:eastAsiaTheme="minorEastAsia"/>
          <w:bCs/>
        </w:rPr>
        <w:t>1.具有独立承担民事责任的能力;</w:t>
      </w:r>
    </w:p>
    <w:p w14:paraId="4C210B13">
      <w:pPr>
        <w:pStyle w:val="19"/>
        <w:ind w:firstLine="960"/>
        <w:rPr>
          <w:rFonts w:cs="宋体" w:asciiTheme="minorEastAsia" w:hAnsiTheme="minorEastAsia" w:eastAsiaTheme="minorEastAsia"/>
          <w:bCs/>
        </w:rPr>
      </w:pPr>
      <w:r>
        <w:rPr>
          <w:rFonts w:cs="宋体" w:asciiTheme="minorEastAsia" w:hAnsiTheme="minorEastAsia" w:eastAsiaTheme="minorEastAsia"/>
          <w:bCs/>
        </w:rPr>
        <w:t>2.具有良好的商业信誉和健全的财务会计制度;</w:t>
      </w:r>
    </w:p>
    <w:p w14:paraId="26A38E92">
      <w:pPr>
        <w:pStyle w:val="19"/>
        <w:ind w:firstLine="960"/>
        <w:rPr>
          <w:rFonts w:cs="宋体" w:asciiTheme="minorEastAsia" w:hAnsiTheme="minorEastAsia" w:eastAsiaTheme="minorEastAsia"/>
          <w:bCs/>
        </w:rPr>
      </w:pPr>
      <w:r>
        <w:rPr>
          <w:rFonts w:cs="宋体" w:asciiTheme="minorEastAsia" w:hAnsiTheme="minorEastAsia" w:eastAsiaTheme="minorEastAsia"/>
          <w:bCs/>
        </w:rPr>
        <w:t>3.具有履行合同所必需的设备和专业技术能力;</w:t>
      </w:r>
    </w:p>
    <w:p w14:paraId="06B019D7">
      <w:pPr>
        <w:pStyle w:val="19"/>
        <w:ind w:firstLine="960"/>
        <w:rPr>
          <w:rFonts w:cs="宋体" w:asciiTheme="minorEastAsia" w:hAnsiTheme="minorEastAsia" w:eastAsiaTheme="minorEastAsia"/>
          <w:bCs/>
        </w:rPr>
      </w:pPr>
      <w:r>
        <w:rPr>
          <w:rFonts w:cs="宋体" w:asciiTheme="minorEastAsia" w:hAnsiTheme="minorEastAsia" w:eastAsiaTheme="minorEastAsia"/>
          <w:bCs/>
        </w:rPr>
        <w:t>4.有依法缴纳税收和社会保障资金的良好记录;</w:t>
      </w:r>
    </w:p>
    <w:p w14:paraId="3F82F9F7">
      <w:pPr>
        <w:pStyle w:val="19"/>
        <w:ind w:firstLine="960"/>
        <w:rPr>
          <w:rFonts w:cs="宋体" w:asciiTheme="minorEastAsia" w:hAnsiTheme="minorEastAsia" w:eastAsiaTheme="minorEastAsia"/>
          <w:bCs/>
        </w:rPr>
      </w:pPr>
      <w:r>
        <w:rPr>
          <w:rFonts w:cs="宋体" w:asciiTheme="minorEastAsia" w:hAnsiTheme="minorEastAsia" w:eastAsiaTheme="minorEastAsia"/>
          <w:bCs/>
        </w:rPr>
        <w:t>5.参加政府采购活动前三年内，在经营活动中没有重大违法记录；</w:t>
      </w:r>
    </w:p>
    <w:p w14:paraId="33049D66">
      <w:pPr>
        <w:pStyle w:val="19"/>
        <w:ind w:firstLine="960"/>
        <w:rPr>
          <w:rFonts w:cs="宋体" w:asciiTheme="minorEastAsia" w:hAnsiTheme="minorEastAsia" w:eastAsiaTheme="minorEastAsia"/>
          <w:bCs/>
        </w:rPr>
      </w:pPr>
      <w:r>
        <w:rPr>
          <w:rFonts w:cs="宋体" w:asciiTheme="minorEastAsia" w:hAnsiTheme="minorEastAsia" w:eastAsiaTheme="minorEastAsia"/>
          <w:bCs/>
        </w:rPr>
        <w:t>6.法律、行政法规规定的其他条件。</w:t>
      </w:r>
    </w:p>
    <w:p w14:paraId="3542E200">
      <w:pPr>
        <w:pStyle w:val="19"/>
        <w:ind w:firstLine="480"/>
        <w:rPr>
          <w:rFonts w:cs="宋体" w:asciiTheme="minorEastAsia" w:hAnsiTheme="minorEastAsia" w:eastAsiaTheme="minorEastAsia"/>
          <w:bCs/>
        </w:rPr>
      </w:pPr>
      <w:r>
        <w:rPr>
          <w:rFonts w:cs="宋体" w:asciiTheme="minorEastAsia" w:hAnsiTheme="minorEastAsia" w:eastAsiaTheme="minorEastAsia"/>
          <w:bCs/>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B6D920B">
      <w:pPr>
        <w:pStyle w:val="19"/>
        <w:ind w:firstLine="480"/>
        <w:rPr>
          <w:rFonts w:cs="宋体" w:asciiTheme="minorEastAsia" w:hAnsiTheme="minorEastAsia" w:eastAsiaTheme="minorEastAsia"/>
          <w:bCs/>
        </w:rPr>
      </w:pPr>
      <w:r>
        <w:rPr>
          <w:rFonts w:cs="宋体" w:asciiTheme="minorEastAsia" w:hAnsiTheme="minorEastAsia" w:eastAsiaTheme="minorEastAsia"/>
          <w:bCs/>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04C7427">
      <w:pPr>
        <w:pStyle w:val="19"/>
        <w:ind w:firstLine="480"/>
        <w:jc w:val="right"/>
        <w:rPr>
          <w:rFonts w:cs="宋体" w:asciiTheme="minorEastAsia" w:hAnsiTheme="minorEastAsia" w:eastAsiaTheme="minorEastAsia"/>
          <w:bCs/>
        </w:rPr>
      </w:pPr>
      <w:r>
        <w:rPr>
          <w:rFonts w:cs="宋体" w:asciiTheme="minorEastAsia" w:hAnsiTheme="minorEastAsia" w:eastAsiaTheme="minorEastAsia"/>
          <w:bCs/>
        </w:rPr>
        <w:t>供应商：名称(单位公章):</w:t>
      </w:r>
    </w:p>
    <w:p w14:paraId="3A370296">
      <w:pPr>
        <w:pStyle w:val="19"/>
        <w:ind w:firstLine="480"/>
        <w:jc w:val="right"/>
        <w:rPr>
          <w:rFonts w:cs="宋体" w:asciiTheme="minorEastAsia" w:hAnsiTheme="minorEastAsia" w:eastAsiaTheme="minorEastAsia"/>
          <w:bCs/>
        </w:rPr>
      </w:pPr>
      <w:r>
        <w:rPr>
          <w:rFonts w:cs="宋体" w:asciiTheme="minorEastAsia" w:hAnsiTheme="minorEastAsia" w:eastAsiaTheme="minorEastAsia"/>
          <w:bCs/>
        </w:rPr>
        <w:t>日期：　　年　　月　　日</w:t>
      </w:r>
    </w:p>
    <w:p w14:paraId="28D5A236">
      <w:pPr>
        <w:pStyle w:val="19"/>
        <w:ind w:firstLine="480"/>
        <w:rPr>
          <w:rFonts w:cs="宋体" w:asciiTheme="minorEastAsia" w:hAnsiTheme="minorEastAsia" w:eastAsiaTheme="minorEastAsia"/>
          <w:bCs/>
        </w:rPr>
      </w:pPr>
      <w:r>
        <w:rPr>
          <w:rFonts w:cs="宋体" w:asciiTheme="minorEastAsia" w:hAnsiTheme="minorEastAsia" w:eastAsiaTheme="minorEastAsia"/>
          <w:bCs/>
        </w:rPr>
        <w:t>注：</w:t>
      </w:r>
    </w:p>
    <w:p w14:paraId="5E30B364">
      <w:pPr>
        <w:pStyle w:val="19"/>
        <w:ind w:firstLine="960"/>
        <w:rPr>
          <w:rFonts w:cs="宋体" w:asciiTheme="minorEastAsia" w:hAnsiTheme="minorEastAsia" w:eastAsiaTheme="minorEastAsia"/>
          <w:bCs/>
        </w:rPr>
      </w:pPr>
      <w:r>
        <w:rPr>
          <w:rFonts w:cs="宋体" w:asciiTheme="minorEastAsia" w:hAnsiTheme="minorEastAsia" w:eastAsiaTheme="minorEastAsia"/>
          <w:bCs/>
        </w:rPr>
        <w:t>1.我单位(本人)专指参加政府采购活动的供应商(含自然人)；</w:t>
      </w:r>
    </w:p>
    <w:p w14:paraId="5AC8C866">
      <w:pPr>
        <w:pStyle w:val="19"/>
        <w:ind w:firstLine="960"/>
        <w:rPr>
          <w:rFonts w:cs="宋体" w:asciiTheme="minorEastAsia" w:hAnsiTheme="minorEastAsia" w:eastAsiaTheme="minorEastAsia"/>
          <w:bCs/>
        </w:rPr>
      </w:pPr>
      <w:r>
        <w:rPr>
          <w:rFonts w:cs="宋体" w:asciiTheme="minorEastAsia" w:hAnsiTheme="minorEastAsia" w:eastAsiaTheme="minorEastAsia"/>
          <w:bCs/>
        </w:rPr>
        <w:t>2.资格承诺的供应商应在投标(响应)文件中按此模板提供承诺函，否则，视为未按照招标文件规定提交投标人的资格及资信文件，按资格审查不通过处理。</w:t>
      </w:r>
    </w:p>
    <w:p w14:paraId="5C6C8EF4">
      <w:pPr>
        <w:pStyle w:val="17"/>
      </w:pPr>
    </w:p>
    <w:p w14:paraId="4BE1C3A1">
      <w:pPr>
        <w:pStyle w:val="17"/>
      </w:pPr>
    </w:p>
    <w:p w14:paraId="02DA4F4E">
      <w:pPr>
        <w:pStyle w:val="17"/>
      </w:pPr>
    </w:p>
    <w:p w14:paraId="0DCF5D7D">
      <w:pPr>
        <w:pStyle w:val="17"/>
      </w:pPr>
    </w:p>
    <w:p w14:paraId="715CF65B">
      <w:pPr>
        <w:pStyle w:val="17"/>
      </w:pPr>
    </w:p>
    <w:p w14:paraId="3A0A63AF">
      <w:pPr>
        <w:pStyle w:val="17"/>
      </w:pPr>
    </w:p>
    <w:p w14:paraId="13CEE516">
      <w:pPr>
        <w:pStyle w:val="17"/>
      </w:pPr>
    </w:p>
    <w:p w14:paraId="29A76793">
      <w:pPr>
        <w:pStyle w:val="17"/>
      </w:pPr>
    </w:p>
    <w:p w14:paraId="57A69687">
      <w:pPr>
        <w:pStyle w:val="17"/>
      </w:pPr>
    </w:p>
    <w:p w14:paraId="6DBCF3CE">
      <w:pPr>
        <w:rPr>
          <w:rFonts w:hint="eastAsia" w:ascii="宋体" w:hAnsi="宋体"/>
          <w:b/>
          <w:sz w:val="30"/>
          <w:szCs w:val="30"/>
        </w:rPr>
      </w:pPr>
      <w:r>
        <w:rPr>
          <w:rFonts w:hint="eastAsia" w:ascii="宋体" w:hAnsi="宋体"/>
          <w:b/>
          <w:sz w:val="30"/>
          <w:szCs w:val="30"/>
        </w:rPr>
        <w:br w:type="page"/>
      </w:r>
    </w:p>
    <w:p w14:paraId="585F62EC">
      <w:pPr>
        <w:jc w:val="center"/>
        <w:rPr>
          <w:rFonts w:ascii="宋体" w:hAnsi="宋体"/>
          <w:b/>
          <w:sz w:val="30"/>
          <w:szCs w:val="30"/>
        </w:rPr>
      </w:pPr>
      <w:r>
        <w:rPr>
          <w:rFonts w:hint="eastAsia" w:ascii="宋体" w:hAnsi="宋体"/>
          <w:b/>
          <w:sz w:val="30"/>
          <w:szCs w:val="30"/>
        </w:rPr>
        <w:t>五、投标人提交的其它材料</w:t>
      </w:r>
    </w:p>
    <w:p w14:paraId="66682C72">
      <w:pPr>
        <w:spacing w:line="220" w:lineRule="atLeast"/>
        <w:rPr>
          <w:rFonts w:ascii="宋体" w:hAnsi="宋体" w:eastAsia="仿宋_GB2312"/>
          <w:sz w:val="28"/>
          <w:szCs w:val="28"/>
        </w:rPr>
      </w:pPr>
    </w:p>
    <w:p w14:paraId="15FF327A"/>
    <w:p w14:paraId="3CD08E65"/>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inherit">
    <w:altName w:val="Arial Unicode MS"/>
    <w:panose1 w:val="00000000000000000000"/>
    <w:charset w:val="00"/>
    <w:family w:val="roman"/>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95FF">
    <w:pPr>
      <w:rPr>
        <w:rFonts w:ascii="Times New Roman" w:hAnsi="Times New Roman" w:eastAsia="宋体"/>
        <w:sz w:val="18"/>
        <w:szCs w:val="18"/>
      </w:rPr>
    </w:pPr>
  </w:p>
  <w:p w14:paraId="1F10FC50">
    <w:pPr>
      <w:rPr>
        <w:rFonts w:ascii="Times New Roman" w:hAnsi="Times New Roman" w:eastAsia="宋体"/>
        <w:sz w:val="18"/>
        <w:szCs w:val="18"/>
      </w:rPr>
    </w:pPr>
    <w:r>
      <w:rPr>
        <w:rFonts w:ascii="Times New Roman" w:hAnsi="Times New Roman" w:eastAsia="宋体"/>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58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7785" cy="258445"/>
                      </a:xfrm>
                      <a:prstGeom prst="rect">
                        <a:avLst/>
                      </a:prstGeom>
                      <a:noFill/>
                      <a:ln w="15875">
                        <a:noFill/>
                      </a:ln>
                    </wps:spPr>
                    <wps:txbx>
                      <w:txbxContent>
                        <w:p w14:paraId="7E6310B4">
                          <w:pPr>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kern w:val="2"/>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14</w:t>
                          </w:r>
                          <w:r>
                            <w:rPr>
                              <w:rFonts w:ascii="Times New Roman" w:hAnsi="Times New Roman" w:eastAsia="宋体"/>
                              <w:sz w:val="18"/>
                              <w:szCs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20.35pt;width:4.55pt;mso-position-horizontal:center;mso-position-horizontal-relative:margin;mso-wrap-style:none;z-index:251659264;mso-width-relative:page;mso-height-relative:page;" filled="f" stroked="f" coordsize="21600,21600" o:gfxdata="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oLKQfUAAAAAgEAAA8AAAAAAAAAAQAgAAAA&#10;IgAAAGRycy9kb3ducmV2LnhtbFBLAQIUABQAAAAIAIdO4kDrlt1/1gEAAKADAAAOAAAAAAAAAAEA&#10;IAAAACMBAABkcnMvZTJvRG9jLnhtbFBLBQYAAAAABgAGAFkBAABrBQAAAAA=&#10;">
              <v:fill on="f" focussize="0,0"/>
              <v:stroke on="f" weight="1.25pt"/>
              <v:imagedata o:title=""/>
              <o:lock v:ext="edit" aspectratio="f"/>
              <v:textbox inset="0mm,0mm,0mm,0mm" style="mso-fit-shape-to-text:t;">
                <w:txbxContent>
                  <w:p w14:paraId="7E6310B4">
                    <w:pPr>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kern w:val="2"/>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14</w:t>
                    </w:r>
                    <w:r>
                      <w:rPr>
                        <w:rFonts w:ascii="Times New Roman" w:hAnsi="Times New Roman" w:eastAsia="宋体"/>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FD241"/>
    <w:multiLevelType w:val="singleLevel"/>
    <w:tmpl w:val="C0AFD241"/>
    <w:lvl w:ilvl="0" w:tentative="0">
      <w:start w:val="1"/>
      <w:numFmt w:val="decimal"/>
      <w:lvlText w:val="%1."/>
      <w:lvlJc w:val="left"/>
      <w:pPr>
        <w:tabs>
          <w:tab w:val="left" w:pos="420"/>
        </w:tabs>
        <w:ind w:left="845" w:hanging="425"/>
      </w:pPr>
      <w:rPr>
        <w:rFonts w:hint="default"/>
      </w:rPr>
    </w:lvl>
  </w:abstractNum>
  <w:abstractNum w:abstractNumId="1">
    <w:nsid w:val="C285FA8F"/>
    <w:multiLevelType w:val="singleLevel"/>
    <w:tmpl w:val="C285FA8F"/>
    <w:lvl w:ilvl="0" w:tentative="0">
      <w:start w:val="1"/>
      <w:numFmt w:val="decimal"/>
      <w:lvlText w:val="%1."/>
      <w:lvlJc w:val="left"/>
      <w:pPr>
        <w:tabs>
          <w:tab w:val="left" w:pos="420"/>
        </w:tabs>
        <w:ind w:left="845" w:hanging="425"/>
      </w:pPr>
      <w:rPr>
        <w:rFonts w:hint="default"/>
      </w:rPr>
    </w:lvl>
  </w:abstractNum>
  <w:abstractNum w:abstractNumId="2">
    <w:nsid w:val="C4A5CE5C"/>
    <w:multiLevelType w:val="singleLevel"/>
    <w:tmpl w:val="C4A5CE5C"/>
    <w:lvl w:ilvl="0" w:tentative="0">
      <w:start w:val="1"/>
      <w:numFmt w:val="decimal"/>
      <w:lvlText w:val="%1."/>
      <w:lvlJc w:val="left"/>
      <w:pPr>
        <w:tabs>
          <w:tab w:val="left" w:pos="420"/>
        </w:tabs>
        <w:ind w:left="845" w:hanging="425"/>
      </w:pPr>
      <w:rPr>
        <w:rFonts w:hint="default"/>
      </w:rPr>
    </w:lvl>
  </w:abstractNum>
  <w:abstractNum w:abstractNumId="3">
    <w:nsid w:val="EAC2313F"/>
    <w:multiLevelType w:val="singleLevel"/>
    <w:tmpl w:val="EAC2313F"/>
    <w:lvl w:ilvl="0" w:tentative="0">
      <w:start w:val="1"/>
      <w:numFmt w:val="decimal"/>
      <w:lvlText w:val="%1."/>
      <w:lvlJc w:val="left"/>
      <w:pPr>
        <w:tabs>
          <w:tab w:val="left" w:pos="420"/>
        </w:tabs>
        <w:ind w:left="845" w:hanging="425"/>
      </w:pPr>
      <w:rPr>
        <w:rFonts w:hint="default"/>
      </w:rPr>
    </w:lvl>
  </w:abstractNum>
  <w:abstractNum w:abstractNumId="4">
    <w:nsid w:val="FDE1C892"/>
    <w:multiLevelType w:val="singleLevel"/>
    <w:tmpl w:val="FDE1C892"/>
    <w:lvl w:ilvl="0" w:tentative="0">
      <w:start w:val="1"/>
      <w:numFmt w:val="decimal"/>
      <w:lvlText w:val="%1."/>
      <w:lvlJc w:val="left"/>
      <w:pPr>
        <w:tabs>
          <w:tab w:val="left" w:pos="420"/>
        </w:tabs>
        <w:ind w:left="845" w:hanging="425"/>
      </w:pPr>
      <w:rPr>
        <w:rFonts w:hint="default"/>
      </w:rPr>
    </w:lvl>
  </w:abstractNum>
  <w:abstractNum w:abstractNumId="5">
    <w:nsid w:val="1A624929"/>
    <w:multiLevelType w:val="multilevel"/>
    <w:tmpl w:val="1A624929"/>
    <w:lvl w:ilvl="0" w:tentative="0">
      <w:start w:val="1"/>
      <w:numFmt w:val="decimal"/>
      <w:lvlText w:val="%1."/>
      <w:lvlJc w:val="left"/>
      <w:pPr>
        <w:ind w:left="995" w:hanging="440"/>
      </w:pPr>
    </w:lvl>
    <w:lvl w:ilvl="1" w:tentative="0">
      <w:start w:val="1"/>
      <w:numFmt w:val="lowerLetter"/>
      <w:lvlText w:val="%2)"/>
      <w:lvlJc w:val="left"/>
      <w:pPr>
        <w:ind w:left="1435" w:hanging="440"/>
      </w:pPr>
    </w:lvl>
    <w:lvl w:ilvl="2" w:tentative="0">
      <w:start w:val="1"/>
      <w:numFmt w:val="lowerRoman"/>
      <w:lvlText w:val="%3."/>
      <w:lvlJc w:val="right"/>
      <w:pPr>
        <w:ind w:left="1875" w:hanging="440"/>
      </w:pPr>
    </w:lvl>
    <w:lvl w:ilvl="3" w:tentative="0">
      <w:start w:val="1"/>
      <w:numFmt w:val="decimal"/>
      <w:lvlText w:val="%4."/>
      <w:lvlJc w:val="left"/>
      <w:pPr>
        <w:ind w:left="2315" w:hanging="440"/>
      </w:pPr>
    </w:lvl>
    <w:lvl w:ilvl="4" w:tentative="0">
      <w:start w:val="1"/>
      <w:numFmt w:val="lowerLetter"/>
      <w:lvlText w:val="%5)"/>
      <w:lvlJc w:val="left"/>
      <w:pPr>
        <w:ind w:left="2755" w:hanging="440"/>
      </w:pPr>
    </w:lvl>
    <w:lvl w:ilvl="5" w:tentative="0">
      <w:start w:val="1"/>
      <w:numFmt w:val="lowerRoman"/>
      <w:lvlText w:val="%6."/>
      <w:lvlJc w:val="right"/>
      <w:pPr>
        <w:ind w:left="3195" w:hanging="440"/>
      </w:pPr>
    </w:lvl>
    <w:lvl w:ilvl="6" w:tentative="0">
      <w:start w:val="1"/>
      <w:numFmt w:val="decimal"/>
      <w:lvlText w:val="%7."/>
      <w:lvlJc w:val="left"/>
      <w:pPr>
        <w:ind w:left="3635" w:hanging="440"/>
      </w:pPr>
    </w:lvl>
    <w:lvl w:ilvl="7" w:tentative="0">
      <w:start w:val="1"/>
      <w:numFmt w:val="lowerLetter"/>
      <w:lvlText w:val="%8)"/>
      <w:lvlJc w:val="left"/>
      <w:pPr>
        <w:ind w:left="4075" w:hanging="440"/>
      </w:pPr>
    </w:lvl>
    <w:lvl w:ilvl="8" w:tentative="0">
      <w:start w:val="1"/>
      <w:numFmt w:val="lowerRoman"/>
      <w:lvlText w:val="%9."/>
      <w:lvlJc w:val="right"/>
      <w:pPr>
        <w:ind w:left="4515" w:hanging="440"/>
      </w:pPr>
    </w:lvl>
  </w:abstractNum>
  <w:abstractNum w:abstractNumId="6">
    <w:nsid w:val="232449C9"/>
    <w:multiLevelType w:val="multilevel"/>
    <w:tmpl w:val="232449C9"/>
    <w:lvl w:ilvl="0" w:tentative="0">
      <w:start w:val="1"/>
      <w:numFmt w:val="decimal"/>
      <w:lvlText w:val="%1."/>
      <w:lvlJc w:val="left"/>
      <w:pPr>
        <w:ind w:left="995" w:hanging="440"/>
      </w:pPr>
    </w:lvl>
    <w:lvl w:ilvl="1" w:tentative="0">
      <w:start w:val="1"/>
      <w:numFmt w:val="lowerLetter"/>
      <w:lvlText w:val="%2)"/>
      <w:lvlJc w:val="left"/>
      <w:pPr>
        <w:ind w:left="1435" w:hanging="440"/>
      </w:pPr>
    </w:lvl>
    <w:lvl w:ilvl="2" w:tentative="0">
      <w:start w:val="1"/>
      <w:numFmt w:val="lowerRoman"/>
      <w:lvlText w:val="%3."/>
      <w:lvlJc w:val="right"/>
      <w:pPr>
        <w:ind w:left="1875" w:hanging="440"/>
      </w:pPr>
    </w:lvl>
    <w:lvl w:ilvl="3" w:tentative="0">
      <w:start w:val="1"/>
      <w:numFmt w:val="decimal"/>
      <w:lvlText w:val="%4."/>
      <w:lvlJc w:val="left"/>
      <w:pPr>
        <w:ind w:left="2315" w:hanging="440"/>
      </w:pPr>
    </w:lvl>
    <w:lvl w:ilvl="4" w:tentative="0">
      <w:start w:val="1"/>
      <w:numFmt w:val="lowerLetter"/>
      <w:lvlText w:val="%5)"/>
      <w:lvlJc w:val="left"/>
      <w:pPr>
        <w:ind w:left="2755" w:hanging="440"/>
      </w:pPr>
    </w:lvl>
    <w:lvl w:ilvl="5" w:tentative="0">
      <w:start w:val="1"/>
      <w:numFmt w:val="lowerRoman"/>
      <w:lvlText w:val="%6."/>
      <w:lvlJc w:val="right"/>
      <w:pPr>
        <w:ind w:left="3195" w:hanging="440"/>
      </w:pPr>
    </w:lvl>
    <w:lvl w:ilvl="6" w:tentative="0">
      <w:start w:val="1"/>
      <w:numFmt w:val="decimal"/>
      <w:lvlText w:val="%7."/>
      <w:lvlJc w:val="left"/>
      <w:pPr>
        <w:ind w:left="3635" w:hanging="440"/>
      </w:pPr>
    </w:lvl>
    <w:lvl w:ilvl="7" w:tentative="0">
      <w:start w:val="1"/>
      <w:numFmt w:val="lowerLetter"/>
      <w:lvlText w:val="%8)"/>
      <w:lvlJc w:val="left"/>
      <w:pPr>
        <w:ind w:left="4075" w:hanging="440"/>
      </w:pPr>
    </w:lvl>
    <w:lvl w:ilvl="8" w:tentative="0">
      <w:start w:val="1"/>
      <w:numFmt w:val="lowerRoman"/>
      <w:lvlText w:val="%9."/>
      <w:lvlJc w:val="right"/>
      <w:pPr>
        <w:ind w:left="4515" w:hanging="440"/>
      </w:pPr>
    </w:lvl>
  </w:abstractNum>
  <w:abstractNum w:abstractNumId="7">
    <w:nsid w:val="27ED590C"/>
    <w:multiLevelType w:val="multilevel"/>
    <w:tmpl w:val="27ED590C"/>
    <w:lvl w:ilvl="0" w:tentative="0">
      <w:start w:val="1"/>
      <w:numFmt w:val="decimal"/>
      <w:lvlText w:val="%1."/>
      <w:lvlJc w:val="left"/>
      <w:pPr>
        <w:ind w:left="995" w:hanging="440"/>
      </w:pPr>
    </w:lvl>
    <w:lvl w:ilvl="1" w:tentative="0">
      <w:start w:val="1"/>
      <w:numFmt w:val="lowerLetter"/>
      <w:lvlText w:val="%2)"/>
      <w:lvlJc w:val="left"/>
      <w:pPr>
        <w:ind w:left="1435" w:hanging="440"/>
      </w:pPr>
    </w:lvl>
    <w:lvl w:ilvl="2" w:tentative="0">
      <w:start w:val="1"/>
      <w:numFmt w:val="lowerRoman"/>
      <w:lvlText w:val="%3."/>
      <w:lvlJc w:val="right"/>
      <w:pPr>
        <w:ind w:left="1875" w:hanging="440"/>
      </w:pPr>
    </w:lvl>
    <w:lvl w:ilvl="3" w:tentative="0">
      <w:start w:val="1"/>
      <w:numFmt w:val="decimal"/>
      <w:lvlText w:val="%4."/>
      <w:lvlJc w:val="left"/>
      <w:pPr>
        <w:ind w:left="2315" w:hanging="440"/>
      </w:pPr>
    </w:lvl>
    <w:lvl w:ilvl="4" w:tentative="0">
      <w:start w:val="1"/>
      <w:numFmt w:val="lowerLetter"/>
      <w:lvlText w:val="%5)"/>
      <w:lvlJc w:val="left"/>
      <w:pPr>
        <w:ind w:left="2755" w:hanging="440"/>
      </w:pPr>
    </w:lvl>
    <w:lvl w:ilvl="5" w:tentative="0">
      <w:start w:val="1"/>
      <w:numFmt w:val="lowerRoman"/>
      <w:lvlText w:val="%6."/>
      <w:lvlJc w:val="right"/>
      <w:pPr>
        <w:ind w:left="3195" w:hanging="440"/>
      </w:pPr>
    </w:lvl>
    <w:lvl w:ilvl="6" w:tentative="0">
      <w:start w:val="1"/>
      <w:numFmt w:val="decimal"/>
      <w:lvlText w:val="%7."/>
      <w:lvlJc w:val="left"/>
      <w:pPr>
        <w:ind w:left="3635" w:hanging="440"/>
      </w:pPr>
    </w:lvl>
    <w:lvl w:ilvl="7" w:tentative="0">
      <w:start w:val="1"/>
      <w:numFmt w:val="lowerLetter"/>
      <w:lvlText w:val="%8)"/>
      <w:lvlJc w:val="left"/>
      <w:pPr>
        <w:ind w:left="4075" w:hanging="440"/>
      </w:pPr>
    </w:lvl>
    <w:lvl w:ilvl="8" w:tentative="0">
      <w:start w:val="1"/>
      <w:numFmt w:val="lowerRoman"/>
      <w:lvlText w:val="%9."/>
      <w:lvlJc w:val="right"/>
      <w:pPr>
        <w:ind w:left="4515" w:hanging="440"/>
      </w:pPr>
    </w:lvl>
  </w:abstractNum>
  <w:num w:numId="1">
    <w:abstractNumId w:val="6"/>
  </w:num>
  <w:num w:numId="2">
    <w:abstractNumId w:val="5"/>
  </w:num>
  <w:num w:numId="3">
    <w:abstractNumId w:val="7"/>
  </w:num>
  <w:num w:numId="4">
    <w:abstractNumId w:val="0"/>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0Y2ZkOTQyNGEwMjc3Njg5ZGI3ZWU5OGQ3OWM3MTMifQ=="/>
  </w:docVars>
  <w:rsids>
    <w:rsidRoot w:val="4BFC7069"/>
    <w:rsid w:val="00040C5D"/>
    <w:rsid w:val="00067103"/>
    <w:rsid w:val="001E3DD2"/>
    <w:rsid w:val="00297837"/>
    <w:rsid w:val="002C68BF"/>
    <w:rsid w:val="0048271B"/>
    <w:rsid w:val="004F5624"/>
    <w:rsid w:val="00593F98"/>
    <w:rsid w:val="00660F0B"/>
    <w:rsid w:val="006A1292"/>
    <w:rsid w:val="006B13BD"/>
    <w:rsid w:val="006E2A75"/>
    <w:rsid w:val="00740576"/>
    <w:rsid w:val="007A22DC"/>
    <w:rsid w:val="007C0610"/>
    <w:rsid w:val="007C2E05"/>
    <w:rsid w:val="008A3744"/>
    <w:rsid w:val="008B6530"/>
    <w:rsid w:val="008D6A31"/>
    <w:rsid w:val="009D7D26"/>
    <w:rsid w:val="00AB0FAA"/>
    <w:rsid w:val="00AE7C6A"/>
    <w:rsid w:val="00C44B74"/>
    <w:rsid w:val="00CB7711"/>
    <w:rsid w:val="00DA0BC9"/>
    <w:rsid w:val="00E02F0E"/>
    <w:rsid w:val="00E128A1"/>
    <w:rsid w:val="00E15545"/>
    <w:rsid w:val="00E87C78"/>
    <w:rsid w:val="00EF7FB4"/>
    <w:rsid w:val="00F4497B"/>
    <w:rsid w:val="00F638E1"/>
    <w:rsid w:val="10C41487"/>
    <w:rsid w:val="18745420"/>
    <w:rsid w:val="2F0249CD"/>
    <w:rsid w:val="389A6F7C"/>
    <w:rsid w:val="3A865F28"/>
    <w:rsid w:val="3C1F6ED9"/>
    <w:rsid w:val="3CAD4041"/>
    <w:rsid w:val="3CD53B1F"/>
    <w:rsid w:val="3F793C15"/>
    <w:rsid w:val="4BFC7069"/>
    <w:rsid w:val="4F9C007C"/>
    <w:rsid w:val="52FE7E6A"/>
    <w:rsid w:val="5CC64B56"/>
    <w:rsid w:val="5F31CB35"/>
    <w:rsid w:val="5FD46BD8"/>
    <w:rsid w:val="60191BB5"/>
    <w:rsid w:val="64236A0D"/>
    <w:rsid w:val="67130EE5"/>
    <w:rsid w:val="67AFC584"/>
    <w:rsid w:val="6F9FEA24"/>
    <w:rsid w:val="73342791"/>
    <w:rsid w:val="76EEEF40"/>
    <w:rsid w:val="7B14221F"/>
    <w:rsid w:val="7E323422"/>
    <w:rsid w:val="7E9EF41F"/>
    <w:rsid w:val="7F7FF22B"/>
    <w:rsid w:val="8BFD2793"/>
    <w:rsid w:val="BDDBEA39"/>
    <w:rsid w:val="D0FF9016"/>
    <w:rsid w:val="DC7E0646"/>
    <w:rsid w:val="EFF12411"/>
    <w:rsid w:val="F2F636E2"/>
    <w:rsid w:val="F6F77C6C"/>
    <w:rsid w:val="FB57D914"/>
    <w:rsid w:val="FCBF503C"/>
    <w:rsid w:val="FF788224"/>
    <w:rsid w:val="FFFC8D0F"/>
    <w:rsid w:val="FFFF568E"/>
    <w:rsid w:val="FFFFB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黑体" w:hAnsi="黑体" w:cs="黑体"/>
    </w:rPr>
  </w:style>
  <w:style w:type="paragraph" w:styleId="3">
    <w:name w:val="Normal Indent"/>
    <w:basedOn w:val="1"/>
    <w:next w:val="4"/>
    <w:qFormat/>
    <w:uiPriority w:val="0"/>
    <w:pPr>
      <w:adjustRightInd/>
      <w:snapToGrid/>
      <w:spacing w:after="0"/>
      <w:ind w:firstLine="420"/>
    </w:pPr>
    <w:rPr>
      <w:rFonts w:ascii="Times New Roman" w:hAnsi="Times New Roman" w:eastAsia="宋体"/>
      <w:sz w:val="20"/>
      <w:szCs w:val="20"/>
    </w:rPr>
  </w:style>
  <w:style w:type="paragraph" w:styleId="4">
    <w:name w:val="header"/>
    <w:basedOn w:val="1"/>
    <w:link w:val="21"/>
    <w:qFormat/>
    <w:uiPriority w:val="0"/>
    <w:pPr>
      <w:pBdr>
        <w:bottom w:val="single" w:color="auto" w:sz="6" w:space="1"/>
      </w:pBdr>
      <w:tabs>
        <w:tab w:val="center" w:pos="4153"/>
        <w:tab w:val="right" w:pos="8306"/>
      </w:tabs>
      <w:jc w:val="center"/>
    </w:pPr>
    <w:rPr>
      <w:sz w:val="18"/>
      <w:szCs w:val="18"/>
    </w:rPr>
  </w:style>
  <w:style w:type="paragraph" w:styleId="5">
    <w:name w:val="annotation text"/>
    <w:basedOn w:val="1"/>
    <w:link w:val="23"/>
    <w:qFormat/>
    <w:uiPriority w:val="0"/>
  </w:style>
  <w:style w:type="paragraph" w:styleId="6">
    <w:name w:val="footer"/>
    <w:basedOn w:val="1"/>
    <w:link w:val="22"/>
    <w:qFormat/>
    <w:uiPriority w:val="0"/>
    <w:pPr>
      <w:tabs>
        <w:tab w:val="center" w:pos="4153"/>
        <w:tab w:val="right" w:pos="8306"/>
      </w:tabs>
    </w:pPr>
    <w:rPr>
      <w:sz w:val="18"/>
      <w:szCs w:val="18"/>
    </w:rPr>
  </w:style>
  <w:style w:type="paragraph" w:styleId="7">
    <w:name w:val="Body Text 2"/>
    <w:basedOn w:val="1"/>
    <w:qFormat/>
    <w:uiPriority w:val="0"/>
    <w:pPr>
      <w:spacing w:after="120" w:line="480" w:lineRule="auto"/>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sz w:val="24"/>
      <w:szCs w:val="24"/>
    </w:rPr>
  </w:style>
  <w:style w:type="paragraph" w:styleId="9">
    <w:name w:val="Normal (Web)"/>
    <w:basedOn w:val="1"/>
    <w:unhideWhenUsed/>
    <w:qFormat/>
    <w:uiPriority w:val="0"/>
    <w:pPr>
      <w:spacing w:before="100" w:beforeAutospacing="1" w:after="100" w:afterAutospacing="1"/>
    </w:pPr>
    <w:rPr>
      <w:sz w:val="24"/>
    </w:rPr>
  </w:style>
  <w:style w:type="paragraph" w:styleId="10">
    <w:name w:val="annotation subject"/>
    <w:basedOn w:val="5"/>
    <w:next w:val="5"/>
    <w:link w:val="24"/>
    <w:qFormat/>
    <w:uiPriority w:val="0"/>
    <w:rPr>
      <w:b/>
      <w:bCs/>
    </w:rPr>
  </w:style>
  <w:style w:type="table" w:styleId="12">
    <w:name w:val="Table Grid"/>
    <w:basedOn w:val="1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qFormat/>
    <w:uiPriority w:val="0"/>
    <w:rPr>
      <w:color w:val="0563C1" w:themeColor="hyperlink"/>
      <w:u w:val="single"/>
      <w14:textFill>
        <w14:solidFill>
          <w14:schemeClr w14:val="hlink"/>
        </w14:solidFill>
      </w14:textFill>
    </w:rPr>
  </w:style>
  <w:style w:type="character" w:styleId="16">
    <w:name w:val="annotation reference"/>
    <w:basedOn w:val="13"/>
    <w:qFormat/>
    <w:uiPriority w:val="0"/>
    <w:rPr>
      <w:sz w:val="21"/>
      <w:szCs w:val="21"/>
    </w:rPr>
  </w:style>
  <w:style w:type="paragraph" w:customStyle="1" w:styleId="17">
    <w:name w:val="Fließtext"/>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8"/>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null3"/>
    <w:qFormat/>
    <w:uiPriority w:val="0"/>
    <w:rPr>
      <w:rFonts w:hint="eastAsia" w:ascii="Calibri" w:hAnsi="Calibri" w:eastAsia="宋体" w:cs="Times New Roman"/>
      <w:lang w:val="en-US" w:eastAsia="zh-CN"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页眉 字符"/>
    <w:basedOn w:val="13"/>
    <w:link w:val="4"/>
    <w:qFormat/>
    <w:uiPriority w:val="0"/>
    <w:rPr>
      <w:rFonts w:ascii="Tahoma" w:hAnsi="Tahoma" w:eastAsia="微软雅黑" w:cs="Times New Roman"/>
      <w:sz w:val="18"/>
      <w:szCs w:val="18"/>
    </w:rPr>
  </w:style>
  <w:style w:type="character" w:customStyle="1" w:styleId="22">
    <w:name w:val="页脚 字符"/>
    <w:basedOn w:val="13"/>
    <w:link w:val="6"/>
    <w:qFormat/>
    <w:uiPriority w:val="0"/>
    <w:rPr>
      <w:rFonts w:ascii="Tahoma" w:hAnsi="Tahoma" w:eastAsia="微软雅黑" w:cs="Times New Roman"/>
      <w:sz w:val="18"/>
      <w:szCs w:val="18"/>
    </w:rPr>
  </w:style>
  <w:style w:type="character" w:customStyle="1" w:styleId="23">
    <w:name w:val="批注文字 字符"/>
    <w:basedOn w:val="13"/>
    <w:link w:val="5"/>
    <w:qFormat/>
    <w:uiPriority w:val="0"/>
    <w:rPr>
      <w:rFonts w:ascii="Tahoma" w:hAnsi="Tahoma" w:eastAsia="微软雅黑" w:cs="Times New Roman"/>
      <w:sz w:val="22"/>
      <w:szCs w:val="22"/>
    </w:rPr>
  </w:style>
  <w:style w:type="character" w:customStyle="1" w:styleId="24">
    <w:name w:val="批注主题 字符"/>
    <w:basedOn w:val="23"/>
    <w:link w:val="10"/>
    <w:qFormat/>
    <w:uiPriority w:val="0"/>
    <w:rPr>
      <w:rFonts w:ascii="Tahoma" w:hAnsi="Tahoma" w:eastAsia="微软雅黑" w:cs="Times New Roman"/>
      <w:b/>
      <w:bCs/>
      <w:sz w:val="22"/>
      <w:szCs w:val="22"/>
    </w:rPr>
  </w:style>
  <w:style w:type="character" w:customStyle="1" w:styleId="25">
    <w:name w:val="font21"/>
    <w:basedOn w:val="13"/>
    <w:qFormat/>
    <w:uiPriority w:val="0"/>
    <w:rPr>
      <w:rFonts w:hint="eastAsia" w:ascii="宋体" w:hAnsi="宋体" w:eastAsia="宋体" w:cs="宋体"/>
      <w:color w:val="000000"/>
      <w:sz w:val="21"/>
      <w:szCs w:val="21"/>
      <w:u w:val="none"/>
    </w:rPr>
  </w:style>
  <w:style w:type="character" w:customStyle="1" w:styleId="26">
    <w:name w:val="font51"/>
    <w:basedOn w:val="13"/>
    <w:qFormat/>
    <w:uiPriority w:val="0"/>
    <w:rPr>
      <w:rFonts w:hint="eastAsia" w:ascii="宋体" w:hAnsi="宋体" w:eastAsia="宋体" w:cs="宋体"/>
      <w:color w:val="FF0000"/>
      <w:sz w:val="21"/>
      <w:szCs w:val="21"/>
      <w:u w:val="none"/>
    </w:rPr>
  </w:style>
  <w:style w:type="character" w:customStyle="1" w:styleId="27">
    <w:name w:val="font61"/>
    <w:basedOn w:val="13"/>
    <w:qFormat/>
    <w:uiPriority w:val="0"/>
    <w:rPr>
      <w:rFonts w:hint="eastAsia" w:ascii="宋体" w:hAnsi="宋体" w:eastAsia="宋体" w:cs="宋体"/>
      <w:color w:val="000000"/>
      <w:sz w:val="21"/>
      <w:szCs w:val="21"/>
      <w:u w:val="none"/>
    </w:rPr>
  </w:style>
  <w:style w:type="character" w:customStyle="1" w:styleId="28">
    <w:name w:val="font7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17</Pages>
  <Words>7141</Words>
  <Characters>7717</Characters>
  <Lines>49</Lines>
  <Paragraphs>13</Paragraphs>
  <TotalTime>17</TotalTime>
  <ScaleCrop>false</ScaleCrop>
  <LinksUpToDate>false</LinksUpToDate>
  <CharactersWithSpaces>7832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2023-12-10T08:39:00Z</dcterms:created>
  <dc:creator>是大璇叫的阿桂啊</dc:creator>
  <cp:lastModifiedBy>miracle</cp:lastModifiedBy>
  <dcterms:modified xsi:type="dcterms:W3CDTF">2025-03-28T06:21:36Z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17CE6A38903949F99D5CF9A4DDF1C7DE_13</vt:lpwstr>
  </property>
  <property fmtid="{D5CDD505-2E9C-101B-9397-08002B2CF9AE}" pid="4" name="KSOTemplateDocerSaveRecord">
    <vt:lpwstr>eyJoZGlkIjoiZTA0ZjNjYzViNGQwNmIzZWU5ZmY5OGFhMzA5YTVmNTUiLCJ1c2VySWQiOiI2ODg3Nzk3MzUifQ==</vt:lpwstr>
  </property>
</Properties>
</file>