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7"/>
        <w:adjustRightInd w:val="0"/>
        <w:snapToGrid w:val="0"/>
        <w:spacing w:line="590" w:lineRule="exact"/>
        <w:jc w:val="center"/>
        <w:rPr>
          <w:rFonts w:hint="eastAsia" w:ascii="方正小标宋简体" w:hAnsi="方正小标宋简体" w:eastAsia="方正小标宋简体" w:cs="方正小标宋简体"/>
          <w:b w:val="0"/>
          <w:bCs/>
          <w:color w:val="auto"/>
          <w:sz w:val="44"/>
          <w:szCs w:val="44"/>
          <w:highlight w:val="none"/>
        </w:rPr>
      </w:pPr>
      <w:bookmarkStart w:id="0" w:name="_GoBack"/>
      <w:r>
        <w:rPr>
          <w:rFonts w:hint="eastAsia" w:ascii="方正小标宋简体" w:hAnsi="方正小标宋简体" w:eastAsia="方正小标宋简体" w:cs="方正小标宋简体"/>
          <w:b w:val="0"/>
          <w:bCs/>
          <w:color w:val="auto"/>
          <w:sz w:val="44"/>
          <w:szCs w:val="44"/>
          <w:highlight w:val="none"/>
          <w:lang w:val="en-US" w:eastAsia="zh-CN"/>
        </w:rPr>
        <w:t>福建省肿瘤医院护理助手信息系统服务</w:t>
      </w:r>
      <w:r>
        <w:rPr>
          <w:rFonts w:hint="eastAsia" w:ascii="方正小标宋简体" w:hAnsi="方正小标宋简体" w:eastAsia="方正小标宋简体" w:cs="方正小标宋简体"/>
          <w:b w:val="0"/>
          <w:bCs/>
          <w:color w:val="auto"/>
          <w:sz w:val="44"/>
          <w:szCs w:val="44"/>
          <w:highlight w:val="none"/>
        </w:rPr>
        <w:t>项目</w:t>
      </w:r>
    </w:p>
    <w:p>
      <w:pPr>
        <w:pStyle w:val="17"/>
        <w:adjustRightInd w:val="0"/>
        <w:snapToGrid w:val="0"/>
        <w:spacing w:line="590" w:lineRule="exact"/>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u w:val="none"/>
          <w:lang w:val="en-US" w:eastAsia="zh-CN"/>
        </w:rPr>
        <w:t>招标</w:t>
      </w:r>
      <w:r>
        <w:rPr>
          <w:rFonts w:hint="eastAsia" w:ascii="方正小标宋简体" w:hAnsi="方正小标宋简体" w:eastAsia="方正小标宋简体" w:cs="方正小标宋简体"/>
          <w:b w:val="0"/>
          <w:bCs/>
          <w:color w:val="auto"/>
          <w:sz w:val="44"/>
          <w:szCs w:val="44"/>
          <w:highlight w:val="none"/>
          <w:lang w:val="en-US" w:eastAsia="zh-CN"/>
        </w:rPr>
        <w:t>采购公告</w:t>
      </w:r>
    </w:p>
    <w:p>
      <w:pPr>
        <w:pStyle w:val="11"/>
        <w:widowControl/>
        <w:shd w:val="clear" w:color="auto" w:fill="FFFFFF"/>
        <w:adjustRightInd w:val="0"/>
        <w:snapToGrid w:val="0"/>
        <w:spacing w:before="0" w:beforeAutospacing="0" w:after="0" w:afterAutospacing="0" w:line="590" w:lineRule="exact"/>
        <w:textAlignment w:val="baseline"/>
        <w:rPr>
          <w:rFonts w:hint="eastAsia" w:ascii="仿宋_GB2312" w:hAnsi="仿宋_GB2312" w:eastAsia="仿宋_GB2312" w:cs="仿宋_GB2312"/>
          <w:color w:val="333333"/>
          <w:sz w:val="32"/>
          <w:szCs w:val="32"/>
          <w:highlight w:val="none"/>
          <w:shd w:val="clear" w:color="auto" w:fill="FFFFFF"/>
        </w:rPr>
      </w:pPr>
    </w:p>
    <w:p>
      <w:pPr>
        <w:numPr>
          <w:numId w:val="0"/>
        </w:numPr>
        <w:adjustRightInd w:val="0"/>
        <w:snapToGrid w:val="0"/>
        <w:spacing w:before="150" w:line="590" w:lineRule="exact"/>
        <w:ind w:firstLine="640" w:firstLineChars="20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一、</w:t>
      </w:r>
      <w:r>
        <w:rPr>
          <w:rFonts w:hint="eastAsia" w:ascii="黑体" w:hAnsi="黑体" w:eastAsia="黑体" w:cs="黑体"/>
          <w:b w:val="0"/>
          <w:bCs w:val="0"/>
          <w:color w:val="000000"/>
          <w:sz w:val="32"/>
          <w:szCs w:val="32"/>
          <w:highlight w:val="none"/>
        </w:rPr>
        <w:t>项目概况和</w:t>
      </w:r>
      <w:r>
        <w:rPr>
          <w:rFonts w:hint="eastAsia" w:ascii="黑体" w:hAnsi="黑体" w:eastAsia="黑体" w:cs="黑体"/>
          <w:b w:val="0"/>
          <w:bCs w:val="0"/>
          <w:color w:val="000000"/>
          <w:sz w:val="32"/>
          <w:szCs w:val="32"/>
          <w:highlight w:val="none"/>
          <w:lang w:val="en-US" w:eastAsia="zh-CN"/>
        </w:rPr>
        <w:t>基本情况</w:t>
      </w:r>
    </w:p>
    <w:p>
      <w:pPr>
        <w:widowControl w:val="0"/>
        <w:numPr>
          <w:numId w:val="0"/>
        </w:numPr>
        <w:wordWrap/>
        <w:spacing w:before="0" w:line="590" w:lineRule="exact"/>
        <w:ind w:left="0" w:leftChars="0" w:right="0" w:firstLine="640" w:firstLineChars="200"/>
        <w:jc w:val="both"/>
        <w:textAlignment w:val="auto"/>
        <w:outlineLvl w:val="9"/>
        <w:rPr>
          <w:rFonts w:hint="eastAsia"/>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护理助手信息系统服务</w:t>
      </w:r>
      <w:r>
        <w:rPr>
          <w:rFonts w:hint="eastAsia" w:ascii="仿宋_GB2312" w:hAnsi="仿宋_GB2312" w:eastAsia="仿宋_GB2312" w:cs="仿宋_GB2312"/>
          <w:sz w:val="32"/>
          <w:szCs w:val="32"/>
        </w:rPr>
        <w:t>采购项目</w:t>
      </w:r>
    </w:p>
    <w:p>
      <w:pPr>
        <w:widowControl w:val="0"/>
        <w:numPr>
          <w:numId w:val="0"/>
        </w:numPr>
        <w:wordWrap/>
        <w:spacing w:before="0" w:line="590" w:lineRule="exact"/>
        <w:ind w:left="0" w:leftChars="0" w:right="0"/>
        <w:jc w:val="both"/>
        <w:textAlignment w:val="auto"/>
        <w:outlineLvl w:val="9"/>
        <w:rPr>
          <w:rFonts w:hint="eastAsia"/>
          <w:sz w:val="32"/>
          <w:szCs w:val="32"/>
        </w:rPr>
      </w:pPr>
      <w:r>
        <w:rPr>
          <w:rFonts w:hint="eastAsia" w:ascii="仿宋_GB2312" w:hAnsi="仿宋_GB2312" w:eastAsia="仿宋_GB2312" w:cs="仿宋_GB2312"/>
          <w:color w:val="000000"/>
          <w:sz w:val="32"/>
          <w:szCs w:val="32"/>
          <w:highlight w:val="none"/>
          <w:lang w:val="en-US" w:eastAsia="zh-CN"/>
        </w:rPr>
        <w:t xml:space="preserve">    2、采购预算金额：50000.00元</w:t>
      </w:r>
    </w:p>
    <w:p>
      <w:pPr>
        <w:widowControl w:val="0"/>
        <w:numPr>
          <w:numId w:val="0"/>
        </w:numPr>
        <w:wordWrap/>
        <w:adjustRightInd w:val="0"/>
        <w:snapToGrid w:val="0"/>
        <w:spacing w:before="0" w:line="59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交货地点：福马路420号肿瘤医院院内。</w:t>
      </w:r>
    </w:p>
    <w:p>
      <w:pPr>
        <w:widowControl w:val="0"/>
        <w:numPr>
          <w:numId w:val="0"/>
        </w:numPr>
        <w:wordWrap/>
        <w:adjustRightInd w:val="0"/>
        <w:snapToGrid w:val="0"/>
        <w:spacing w:before="0" w:line="59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lang w:val="en-US" w:eastAsia="zh-CN"/>
        </w:rPr>
        <w:t>4、本项目不接受联合体投标，不允许分包。</w:t>
      </w:r>
    </w:p>
    <w:p>
      <w:pPr>
        <w:widowControl w:val="0"/>
        <w:numPr>
          <w:numId w:val="0"/>
        </w:numPr>
        <w:wordWrap/>
        <w:adjustRightInd w:val="0"/>
        <w:snapToGrid w:val="0"/>
        <w:spacing w:before="0" w:afterLines="50"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5、</w:t>
      </w:r>
      <w:r>
        <w:rPr>
          <w:rFonts w:hint="eastAsia" w:ascii="仿宋_GB2312" w:hAnsi="仿宋_GB2312" w:eastAsia="仿宋_GB2312" w:cs="仿宋_GB2312"/>
          <w:i w:val="0"/>
          <w:iCs w:val="0"/>
          <w:caps w:val="0"/>
          <w:color w:val="auto"/>
          <w:spacing w:val="0"/>
          <w:sz w:val="32"/>
          <w:szCs w:val="32"/>
          <w:highlight w:val="none"/>
          <w:shd w:val="clear" w:color="090000" w:fill="FFFFFF"/>
        </w:rPr>
        <w:t>采购需求：（包括但不限于标的名称、数量、简要技术需求或服务要求</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交货期及控制价</w:t>
      </w:r>
      <w:r>
        <w:rPr>
          <w:rFonts w:hint="eastAsia" w:ascii="仿宋_GB2312" w:hAnsi="仿宋_GB2312" w:eastAsia="仿宋_GB2312" w:cs="仿宋_GB2312"/>
          <w:i w:val="0"/>
          <w:iCs w:val="0"/>
          <w:caps w:val="0"/>
          <w:color w:val="auto"/>
          <w:spacing w:val="0"/>
          <w:sz w:val="32"/>
          <w:szCs w:val="32"/>
          <w:highlight w:val="none"/>
          <w:shd w:val="clear" w:color="090000" w:fill="FFFFFF"/>
        </w:rPr>
        <w:t>等）</w:t>
      </w:r>
    </w:p>
    <w:p>
      <w:pPr>
        <w:pStyle w:val="5"/>
        <w:widowControl w:val="0"/>
        <w:wordWrap/>
        <w:adjustRightInd w:val="0"/>
        <w:snapToGrid w:val="0"/>
        <w:spacing w:line="240" w:lineRule="auto"/>
        <w:jc w:val="center"/>
        <w:textAlignment w:val="auto"/>
        <w:rPr>
          <w:rFonts w:hint="eastAsia"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sz w:val="32"/>
          <w:szCs w:val="32"/>
          <w:highlight w:val="none"/>
          <w:lang w:val="en-US" w:eastAsia="zh-CN"/>
        </w:rPr>
        <w:t>采购</w:t>
      </w:r>
      <w:r>
        <w:rPr>
          <w:rFonts w:hint="eastAsia" w:ascii="仿宋_GB2312" w:hAnsi="仿宋_GB2312" w:eastAsia="仿宋_GB2312" w:cs="仿宋_GB2312"/>
          <w:b/>
          <w:sz w:val="32"/>
          <w:szCs w:val="32"/>
          <w:highlight w:val="none"/>
        </w:rPr>
        <w:t>一览</w:t>
      </w:r>
      <w:r>
        <w:rPr>
          <w:rFonts w:hint="eastAsia" w:ascii="仿宋_GB2312" w:hAnsi="仿宋_GB2312" w:eastAsia="仿宋_GB2312" w:cs="仿宋_GB2312"/>
          <w:b/>
          <w:sz w:val="32"/>
          <w:szCs w:val="32"/>
          <w:highlight w:val="none"/>
          <w:lang w:val="en-US" w:eastAsia="zh-CN"/>
        </w:rPr>
        <w:t>表</w:t>
      </w:r>
    </w:p>
    <w:tbl>
      <w:tblPr>
        <w:tblW w:w="8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8"/>
        <w:gridCol w:w="990"/>
        <w:gridCol w:w="2160"/>
        <w:gridCol w:w="1725"/>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jc w:val="center"/>
        </w:trPr>
        <w:tc>
          <w:tcPr>
            <w:tcW w:w="1848" w:type="dxa"/>
            <w:shd w:val="clear" w:color="FFFFFF" w:fill="auto"/>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项 目 名 称</w:t>
            </w:r>
          </w:p>
        </w:tc>
        <w:tc>
          <w:tcPr>
            <w:tcW w:w="990" w:type="dxa"/>
            <w:shd w:val="clear" w:color="FFFFFF" w:fill="auto"/>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数量</w:t>
            </w:r>
          </w:p>
        </w:tc>
        <w:tc>
          <w:tcPr>
            <w:tcW w:w="2160" w:type="dxa"/>
            <w:shd w:val="clear" w:color="FFFFFF" w:fill="auto"/>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主要技术规格</w:t>
            </w:r>
          </w:p>
        </w:tc>
        <w:tc>
          <w:tcPr>
            <w:tcW w:w="1725" w:type="dxa"/>
            <w:shd w:val="clear" w:color="FFFFFF" w:fill="auto"/>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交货期</w:t>
            </w:r>
          </w:p>
        </w:tc>
        <w:tc>
          <w:tcPr>
            <w:tcW w:w="1772" w:type="dxa"/>
            <w:shd w:val="clear" w:color="FFFFFF" w:fill="auto"/>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jc w:val="center"/>
        </w:trPr>
        <w:tc>
          <w:tcPr>
            <w:tcW w:w="1848" w:type="dxa"/>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sz w:val="32"/>
                <w:szCs w:val="32"/>
                <w:lang w:val="en-US" w:eastAsia="zh-CN"/>
              </w:rPr>
              <w:t>护理助手信息系统服务</w:t>
            </w:r>
            <w:r>
              <w:rPr>
                <w:rFonts w:hint="eastAsia" w:ascii="仿宋_GB2312" w:hAnsi="仿宋_GB2312" w:eastAsia="仿宋_GB2312" w:cs="仿宋_GB2312"/>
                <w:sz w:val="32"/>
                <w:szCs w:val="32"/>
              </w:rPr>
              <w:t>采购项目</w:t>
            </w:r>
          </w:p>
        </w:tc>
        <w:tc>
          <w:tcPr>
            <w:tcW w:w="990" w:type="dxa"/>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p>
        </w:tc>
        <w:tc>
          <w:tcPr>
            <w:tcW w:w="2160" w:type="dxa"/>
            <w:vAlign w:val="center"/>
          </w:tcPr>
          <w:p>
            <w:pPr>
              <w:widowControl w:val="0"/>
              <w:wordWrap/>
              <w:adjustRightInd w:val="0"/>
              <w:snapToGrid w:val="0"/>
              <w:spacing w:line="240" w:lineRule="auto"/>
              <w:jc w:val="both"/>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详见附件或招标内容及要求</w:t>
            </w:r>
          </w:p>
        </w:tc>
        <w:tc>
          <w:tcPr>
            <w:tcW w:w="1725" w:type="dxa"/>
            <w:vAlign w:val="center"/>
          </w:tcPr>
          <w:p>
            <w:pPr>
              <w:widowControl w:val="0"/>
              <w:tabs>
                <w:tab w:val="left" w:pos="360"/>
              </w:tabs>
              <w:wordWrap/>
              <w:adjustRightInd w:val="0"/>
              <w:snapToGrid w:val="0"/>
              <w:spacing w:line="240" w:lineRule="auto"/>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10天</w:t>
            </w:r>
          </w:p>
        </w:tc>
        <w:tc>
          <w:tcPr>
            <w:tcW w:w="1772" w:type="dxa"/>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sz w:val="32"/>
                <w:szCs w:val="32"/>
                <w:highlight w:val="none"/>
                <w:lang w:val="en-US" w:eastAsia="zh-CN"/>
              </w:rPr>
              <w:t>50000.00/两年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jc w:val="center"/>
        </w:trPr>
        <w:tc>
          <w:tcPr>
            <w:tcW w:w="8495" w:type="dxa"/>
            <w:gridSpan w:val="5"/>
            <w:vAlign w:val="center"/>
          </w:tcPr>
          <w:p>
            <w:pPr>
              <w:pStyle w:val="16"/>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ab/>
            </w:r>
            <w:r>
              <w:rPr>
                <w:rFonts w:hint="eastAsia" w:ascii="仿宋_GB2312" w:hAnsi="仿宋_GB2312" w:eastAsia="仿宋_GB2312" w:cs="仿宋_GB2312"/>
                <w:sz w:val="28"/>
                <w:szCs w:val="28"/>
                <w:highlight w:val="none"/>
                <w:lang w:val="en-US" w:eastAsia="zh-CN"/>
              </w:rPr>
              <w:t>备注说明：</w:t>
            </w:r>
            <w:r>
              <w:rPr>
                <w:rFonts w:hint="eastAsia" w:ascii="宋体" w:hAnsi="宋体" w:eastAsia="宋体" w:cs="宋体"/>
                <w:color w:val="000000"/>
                <w:sz w:val="28"/>
                <w:szCs w:val="28"/>
              </w:rPr>
              <w:t>报价含货物、运输、安装调试、验收、保险、税费等相关费用。</w:t>
            </w:r>
          </w:p>
        </w:tc>
      </w:tr>
    </w:tbl>
    <w:p>
      <w:pPr>
        <w:numPr>
          <w:ilvl w:val="0"/>
          <w:numId w:val="1"/>
        </w:numPr>
        <w:adjustRightInd w:val="0"/>
        <w:snapToGrid w:val="0"/>
        <w:spacing w:before="150" w:line="590" w:lineRule="exact"/>
        <w:ind w:firstLine="640" w:firstLineChars="200"/>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val="en-US" w:eastAsia="zh-CN"/>
        </w:rPr>
        <w:t>申请</w:t>
      </w:r>
      <w:r>
        <w:rPr>
          <w:rFonts w:hint="eastAsia" w:ascii="黑体" w:hAnsi="黑体" w:eastAsia="黑体" w:cs="黑体"/>
          <w:b w:val="0"/>
          <w:bCs w:val="0"/>
          <w:color w:val="000000"/>
          <w:sz w:val="32"/>
          <w:szCs w:val="32"/>
          <w:highlight w:val="none"/>
        </w:rPr>
        <w:t>人</w:t>
      </w:r>
      <w:r>
        <w:rPr>
          <w:rFonts w:hint="eastAsia" w:ascii="黑体" w:hAnsi="黑体" w:eastAsia="黑体" w:cs="黑体"/>
          <w:b w:val="0"/>
          <w:bCs w:val="0"/>
          <w:color w:val="000000"/>
          <w:sz w:val="32"/>
          <w:szCs w:val="32"/>
          <w:highlight w:val="none"/>
          <w:lang w:val="en-US" w:eastAsia="zh-CN"/>
        </w:rPr>
        <w:t>的</w:t>
      </w:r>
      <w:r>
        <w:rPr>
          <w:rFonts w:hint="eastAsia" w:ascii="黑体" w:hAnsi="黑体" w:eastAsia="黑体" w:cs="黑体"/>
          <w:b w:val="0"/>
          <w:bCs w:val="0"/>
          <w:color w:val="000000"/>
          <w:sz w:val="32"/>
          <w:szCs w:val="32"/>
          <w:highlight w:val="none"/>
        </w:rPr>
        <w:t>资格要求及审查办法</w:t>
      </w:r>
    </w:p>
    <w:p>
      <w:pPr>
        <w:widowControl w:val="0"/>
        <w:numPr>
          <w:numId w:val="0"/>
        </w:numPr>
        <w:wordWrap/>
        <w:adjustRightInd w:val="0"/>
        <w:snapToGrid w:val="0"/>
        <w:spacing w:line="59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1、</w:t>
      </w:r>
      <w:r>
        <w:rPr>
          <w:rFonts w:hint="eastAsia" w:ascii="仿宋_GB2312" w:hAnsi="仿宋_GB2312" w:eastAsia="仿宋_GB2312" w:cs="仿宋_GB2312"/>
          <w:i w:val="0"/>
          <w:iCs w:val="0"/>
          <w:caps w:val="0"/>
          <w:color w:val="auto"/>
          <w:spacing w:val="0"/>
          <w:sz w:val="32"/>
          <w:szCs w:val="32"/>
          <w:highlight w:val="none"/>
          <w:shd w:val="clear" w:color="090000" w:fill="FFFFFF"/>
        </w:rPr>
        <w:t>满足《中华人民共和国政府采购法》第二十二条规定</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2、</w:t>
      </w:r>
      <w:r>
        <w:rPr>
          <w:rFonts w:hint="eastAsia" w:ascii="仿宋_GB2312" w:hAnsi="仿宋_GB2312" w:eastAsia="仿宋_GB2312" w:cs="仿宋_GB2312"/>
          <w:i w:val="0"/>
          <w:iCs w:val="0"/>
          <w:caps w:val="0"/>
          <w:color w:val="auto"/>
          <w:spacing w:val="0"/>
          <w:sz w:val="32"/>
          <w:szCs w:val="32"/>
          <w:highlight w:val="none"/>
          <w:shd w:val="clear" w:color="090000" w:fill="FFFFFF"/>
        </w:rPr>
        <w:t>落实政府采购政策需满足的资格要求</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090000" w:fill="FFFFFF"/>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090000" w:fill="FFFFFF"/>
        </w:rPr>
        <w:t>本采购包为专门面向中小企业采购，投标人须提供中小企业声明函。监狱企业、残疾人福利性单位视同小型、微型企业</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视项目选择）</w:t>
      </w:r>
      <w:r>
        <w:rPr>
          <w:rFonts w:hint="eastAsia" w:ascii="仿宋_GB2312" w:hAnsi="仿宋_GB2312" w:eastAsia="仿宋_GB2312" w:cs="仿宋_GB2312"/>
          <w:i w:val="0"/>
          <w:iCs w:val="0"/>
          <w:caps w:val="0"/>
          <w:color w:val="auto"/>
          <w:spacing w:val="0"/>
          <w:sz w:val="32"/>
          <w:szCs w:val="32"/>
          <w:highlight w:val="none"/>
          <w:shd w:val="clear" w:color="090000" w:fill="FFFFFF"/>
        </w:rPr>
        <w:t>。</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委托代表人资格证明书（附法人及委托人身份证）。</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依法缴纳税收的相关材料（税务机构出具的投标人在报价截止前六个月任意一个月的依法缴纳税收的证明，或者提交从税务机构网上下载的依法缴纳税收情况证明）和依法缴纳社会保障资金的相关材料（报价截止前六个月任意一个月社保机构出具的社保缴费证明并加盖证明专用章，或者提交从社保机构网上下载的社保缴交情况证明）</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参加本次活动前三年内，在经营活动中没有重大违法违规记录的承诺。</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资格审查采用方式：资格后审。</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8、</w:t>
      </w:r>
      <w:r>
        <w:rPr>
          <w:rFonts w:hint="eastAsia" w:ascii="仿宋_GB2312" w:hAnsi="仿宋_GB2312" w:eastAsia="仿宋_GB2312" w:cs="仿宋_GB2312"/>
          <w:i w:val="0"/>
          <w:iCs w:val="0"/>
          <w:caps w:val="0"/>
          <w:color w:val="auto"/>
          <w:spacing w:val="0"/>
          <w:sz w:val="32"/>
          <w:szCs w:val="32"/>
          <w:highlight w:val="none"/>
          <w:shd w:val="clear" w:color="090000" w:fill="FFFFFF"/>
        </w:rPr>
        <w:t>投标人应在（招标文件要求的截止时点）前分别通过“信用中国”网站（www.creditchina.gov.cn）、中国政府采购网（www.ccgp.gov.cn）查询并打印相应的信用记录</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并列入医院供应商黑名单，院方有权在今后采购活动中拒绝接受其投标材料</w:t>
      </w:r>
      <w:r>
        <w:rPr>
          <w:rFonts w:hint="eastAsia" w:ascii="仿宋_GB2312" w:hAnsi="仿宋_GB2312" w:eastAsia="仿宋_GB2312" w:cs="仿宋_GB2312"/>
          <w:color w:val="auto"/>
          <w:sz w:val="32"/>
          <w:szCs w:val="32"/>
          <w:highlight w:val="none"/>
        </w:rPr>
        <w:t>。</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上述提供材料均须加盖公章。</w:t>
      </w:r>
    </w:p>
    <w:p>
      <w:pPr>
        <w:pStyle w:val="2"/>
        <w:widowControl/>
        <w:numPr>
          <w:ilvl w:val="0"/>
          <w:numId w:val="1"/>
        </w:numPr>
        <w:pBdr>
          <w:top w:val="none" w:color="auto" w:sz="0" w:space="0"/>
          <w:left w:val="none" w:color="auto" w:sz="0" w:space="0"/>
          <w:bottom w:val="none" w:color="auto" w:sz="0" w:space="0"/>
          <w:right w:val="none" w:color="auto" w:sz="0" w:space="0"/>
        </w:pBdr>
        <w:shd w:val="clear" w:color="070000" w:fill="FFFFFF"/>
        <w:spacing w:before="150" w:beforeAutospacing="0" w:after="0" w:afterAutospacing="0" w:line="750" w:lineRule="atLeast"/>
        <w:ind w:left="0" w:leftChars="0" w:right="0" w:firstLine="640" w:firstLineChars="200"/>
        <w:jc w:val="left"/>
        <w:textAlignment w:val="baseline"/>
        <w:rPr>
          <w:rStyle w:val="13"/>
          <w:rFonts w:hint="eastAsia" w:ascii="黑体" w:hAnsi="黑体" w:eastAsia="黑体" w:cs="黑体"/>
          <w:b w:val="0"/>
          <w:bCs w:val="0"/>
          <w:i w:val="0"/>
          <w:iCs w:val="0"/>
          <w:caps w:val="0"/>
          <w:color w:val="auto"/>
          <w:spacing w:val="0"/>
          <w:sz w:val="32"/>
          <w:szCs w:val="32"/>
          <w:shd w:val="clear" w:color="0B0000" w:fill="FFFFFF"/>
          <w:lang w:val="en-US" w:eastAsia="zh-CN"/>
        </w:rPr>
      </w:pPr>
      <w:r>
        <w:rPr>
          <w:rStyle w:val="13"/>
          <w:rFonts w:hint="eastAsia" w:ascii="黑体" w:hAnsi="黑体" w:eastAsia="黑体" w:cs="黑体"/>
          <w:b w:val="0"/>
          <w:bCs w:val="0"/>
          <w:i w:val="0"/>
          <w:iCs w:val="0"/>
          <w:caps w:val="0"/>
          <w:color w:val="auto"/>
          <w:spacing w:val="0"/>
          <w:sz w:val="32"/>
          <w:szCs w:val="32"/>
          <w:shd w:val="clear" w:color="0B0000" w:fill="FFFFFF"/>
        </w:rPr>
        <w:t>采购项目需要落实的政府采购政策</w:t>
      </w:r>
      <w:r>
        <w:rPr>
          <w:rStyle w:val="13"/>
          <w:rFonts w:hint="eastAsia" w:ascii="黑体" w:hAnsi="黑体" w:eastAsia="黑体" w:cs="黑体"/>
          <w:b w:val="0"/>
          <w:bCs w:val="0"/>
          <w:i w:val="0"/>
          <w:iCs w:val="0"/>
          <w:caps w:val="0"/>
          <w:color w:val="auto"/>
          <w:spacing w:val="0"/>
          <w:sz w:val="32"/>
          <w:szCs w:val="32"/>
          <w:shd w:val="clear" w:color="0B0000" w:fill="FFFFFF"/>
          <w:lang w:eastAsia="zh-CN"/>
        </w:rPr>
        <w:t>（</w:t>
      </w:r>
      <w:r>
        <w:rPr>
          <w:rStyle w:val="13"/>
          <w:rFonts w:hint="eastAsia" w:ascii="黑体" w:hAnsi="黑体" w:eastAsia="黑体" w:cs="黑体"/>
          <w:b w:val="0"/>
          <w:bCs w:val="0"/>
          <w:i w:val="0"/>
          <w:iCs w:val="0"/>
          <w:caps w:val="0"/>
          <w:color w:val="auto"/>
          <w:spacing w:val="0"/>
          <w:sz w:val="32"/>
          <w:szCs w:val="32"/>
          <w:shd w:val="clear" w:color="0B0000" w:fill="FFFFFF"/>
          <w:lang w:val="en-US" w:eastAsia="zh-CN"/>
        </w:rPr>
        <w:t>若有）</w:t>
      </w:r>
    </w:p>
    <w:p>
      <w:pPr>
        <w:numPr>
          <w:numId w:val="0"/>
        </w:numPr>
        <w:ind w:leftChars="200"/>
        <w:rPr>
          <w:rFonts w:hint="default"/>
          <w:lang w:val="en-US" w:eastAsia="zh-CN"/>
        </w:rPr>
      </w:pPr>
    </w:p>
    <w:p>
      <w:pPr>
        <w:numPr>
          <w:numId w:val="0"/>
        </w:numPr>
        <w:adjustRightInd w:val="0"/>
        <w:snapToGrid w:val="0"/>
        <w:spacing w:before="150" w:line="590" w:lineRule="exact"/>
        <w:ind w:firstLine="640" w:firstLineChars="200"/>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lang w:val="en-US" w:eastAsia="zh-CN"/>
        </w:rPr>
        <w:t>四、采购</w:t>
      </w:r>
      <w:r>
        <w:rPr>
          <w:rFonts w:hint="eastAsia" w:ascii="黑体" w:hAnsi="黑体" w:eastAsia="黑体" w:cs="黑体"/>
          <w:b w:val="0"/>
          <w:bCs w:val="0"/>
          <w:color w:val="000000"/>
          <w:sz w:val="32"/>
          <w:szCs w:val="32"/>
          <w:highlight w:val="none"/>
        </w:rPr>
        <w:t>文件的获取  </w:t>
      </w:r>
      <w:r>
        <w:rPr>
          <w:rFonts w:hint="eastAsia" w:ascii="黑体" w:hAnsi="黑体" w:eastAsia="黑体" w:cs="黑体"/>
          <w:color w:val="000000"/>
          <w:sz w:val="32"/>
          <w:szCs w:val="32"/>
          <w:highlight w:val="none"/>
        </w:rPr>
        <w:t> </w:t>
      </w:r>
    </w:p>
    <w:p>
      <w:pPr>
        <w:numPr>
          <w:numId w:val="0"/>
        </w:numPr>
        <w:adjustRightInd w:val="0"/>
        <w:snapToGrid w:val="0"/>
        <w:spacing w:before="150" w:line="59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1、本项目不采用电子招投标。</w:t>
      </w:r>
    </w:p>
    <w:p>
      <w:pPr>
        <w:widowControl/>
        <w:tabs>
          <w:tab w:val="left" w:pos="900"/>
          <w:tab w:val="left" w:pos="1100"/>
        </w:tabs>
        <w:adjustRightInd w:val="0"/>
        <w:snapToGrid w:val="0"/>
        <w:spacing w:line="590" w:lineRule="exact"/>
        <w:ind w:firstLine="640" w:firstLineChars="200"/>
        <w:jc w:val="left"/>
        <w:rPr>
          <w:rFonts w:hint="eastAsia" w:ascii="黑体" w:hAnsi="黑体" w:eastAsia="黑体" w:cs="黑体"/>
          <w:b w:val="0"/>
          <w:bCs w:val="0"/>
          <w:strike w:val="0"/>
          <w:dstrike w:val="0"/>
          <w:color w:val="000000"/>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凡有意参加投标者，均可在福建省肿瘤医院院方网站（www.fjzl.com.cn）下载与本项目相关的招标信息（包括招标文件、招标文件补充说明等）。</w:t>
      </w:r>
    </w:p>
    <w:p>
      <w:pPr>
        <w:adjustRightInd w:val="0"/>
        <w:snapToGrid w:val="0"/>
        <w:spacing w:before="150" w:line="590" w:lineRule="exact"/>
        <w:ind w:firstLine="640" w:firstLineChars="200"/>
        <w:rPr>
          <w:rFonts w:hint="eastAsia" w:ascii="黑体" w:hAnsi="黑体" w:eastAsia="黑体" w:cs="黑体"/>
          <w:b w:val="0"/>
          <w:bCs w:val="0"/>
          <w:strike w:val="0"/>
          <w:dstrike w:val="0"/>
          <w:color w:val="000000"/>
          <w:sz w:val="32"/>
          <w:szCs w:val="32"/>
          <w:highlight w:val="none"/>
        </w:rPr>
      </w:pPr>
      <w:r>
        <w:rPr>
          <w:rFonts w:hint="eastAsia" w:ascii="黑体" w:hAnsi="黑体" w:eastAsia="黑体" w:cs="黑体"/>
          <w:b w:val="0"/>
          <w:bCs w:val="0"/>
          <w:color w:val="auto"/>
          <w:sz w:val="32"/>
          <w:szCs w:val="32"/>
          <w:highlight w:val="none"/>
        </w:rPr>
        <w:t>五、</w:t>
      </w:r>
      <w:r>
        <w:rPr>
          <w:rStyle w:val="13"/>
          <w:rFonts w:hint="eastAsia" w:ascii="黑体" w:hAnsi="黑体" w:eastAsia="黑体" w:cs="黑体"/>
          <w:b w:val="0"/>
          <w:bCs w:val="0"/>
          <w:i w:val="0"/>
          <w:iCs w:val="0"/>
          <w:caps w:val="0"/>
          <w:color w:val="auto"/>
          <w:spacing w:val="0"/>
          <w:sz w:val="32"/>
          <w:szCs w:val="32"/>
          <w:highlight w:val="none"/>
          <w:shd w:val="clear" w:color="0C0000" w:fill="FFFFFF"/>
        </w:rPr>
        <w:t>提交投标文件截止时间、开标时间和地点</w:t>
      </w:r>
      <w:r>
        <w:rPr>
          <w:rStyle w:val="13"/>
          <w:rFonts w:hint="eastAsia" w:ascii="黑体" w:hAnsi="黑体" w:eastAsia="黑体" w:cs="黑体"/>
          <w:b w:val="0"/>
          <w:bCs w:val="0"/>
          <w:i w:val="0"/>
          <w:iCs w:val="0"/>
          <w:caps w:val="0"/>
          <w:color w:val="auto"/>
          <w:spacing w:val="0"/>
          <w:sz w:val="32"/>
          <w:szCs w:val="32"/>
          <w:highlight w:val="none"/>
          <w:shd w:val="clear" w:color="0C0000" w:fill="FFFFFF"/>
          <w:lang w:eastAsia="zh-CN"/>
        </w:rPr>
        <w:t>、</w:t>
      </w:r>
      <w:r>
        <w:rPr>
          <w:rFonts w:hint="eastAsia" w:ascii="黑体" w:hAnsi="黑体" w:eastAsia="黑体" w:cs="黑体"/>
          <w:b w:val="0"/>
          <w:bCs w:val="0"/>
          <w:strike w:val="0"/>
          <w:dstrike w:val="0"/>
          <w:color w:val="000000"/>
          <w:sz w:val="32"/>
          <w:szCs w:val="32"/>
          <w:highlight w:val="none"/>
        </w:rPr>
        <w:t>答疑截止时间</w:t>
      </w:r>
    </w:p>
    <w:p>
      <w:pPr>
        <w:pStyle w:val="11"/>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b w:val="0"/>
          <w:bCs w:val="0"/>
          <w:i w:val="0"/>
          <w:iCs w:val="0"/>
          <w:caps w:val="0"/>
          <w:color w:val="auto"/>
          <w:spacing w:val="0"/>
          <w:sz w:val="32"/>
          <w:szCs w:val="32"/>
          <w:highlight w:val="none"/>
          <w:shd w:val="clear" w:color="0B0000" w:fill="FFFFFF"/>
          <w:lang w:val="en-US" w:eastAsia="zh-CN"/>
        </w:rPr>
      </w:pPr>
      <w:r>
        <w:rPr>
          <w:rStyle w:val="13"/>
          <w:rFonts w:hint="eastAsia" w:ascii="仿宋_GB2312" w:hAnsi="仿宋_GB2312" w:eastAsia="仿宋_GB2312" w:cs="仿宋_GB2312"/>
          <w:b w:val="0"/>
          <w:bCs w:val="0"/>
          <w:i w:val="0"/>
          <w:iCs w:val="0"/>
          <w:caps w:val="0"/>
          <w:color w:val="auto"/>
          <w:spacing w:val="0"/>
          <w:sz w:val="32"/>
          <w:szCs w:val="32"/>
          <w:highlight w:val="none"/>
          <w:shd w:val="clear" w:color="0C0000" w:fill="FFFFFF"/>
          <w:lang w:val="en-US" w:eastAsia="zh-CN"/>
        </w:rPr>
        <w:t>1、</w:t>
      </w:r>
      <w:r>
        <w:rPr>
          <w:rStyle w:val="13"/>
          <w:rFonts w:hint="eastAsia" w:ascii="仿宋_GB2312" w:hAnsi="仿宋_GB2312" w:eastAsia="仿宋_GB2312" w:cs="仿宋_GB2312"/>
          <w:b w:val="0"/>
          <w:bCs w:val="0"/>
          <w:i w:val="0"/>
          <w:iCs w:val="0"/>
          <w:caps w:val="0"/>
          <w:color w:val="auto"/>
          <w:spacing w:val="0"/>
          <w:sz w:val="32"/>
          <w:szCs w:val="32"/>
          <w:highlight w:val="none"/>
          <w:shd w:val="clear" w:color="0C0000" w:fill="FFFFFF"/>
        </w:rPr>
        <w:t>截止时间</w:t>
      </w:r>
      <w:r>
        <w:rPr>
          <w:rStyle w:val="13"/>
          <w:rFonts w:hint="eastAsia" w:ascii="仿宋_GB2312" w:hAnsi="仿宋_GB2312" w:eastAsia="仿宋_GB2312" w:cs="仿宋_GB2312"/>
          <w:b w:val="0"/>
          <w:bCs w:val="0"/>
          <w:i w:val="0"/>
          <w:iCs w:val="0"/>
          <w:caps w:val="0"/>
          <w:color w:val="auto"/>
          <w:spacing w:val="0"/>
          <w:sz w:val="32"/>
          <w:szCs w:val="32"/>
          <w:highlight w:val="none"/>
          <w:shd w:val="clear" w:color="0C0000" w:fill="FFFFFF"/>
          <w:lang w:eastAsia="zh-CN"/>
        </w:rPr>
        <w:t>：</w:t>
      </w: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24</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14</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val="en-US" w:eastAsia="zh-CN"/>
        </w:rPr>
        <w:t>17:30点</w:t>
      </w:r>
    </w:p>
    <w:p>
      <w:pPr>
        <w:pStyle w:val="11"/>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b w:val="0"/>
          <w:bCs w:val="0"/>
          <w:color w:val="auto"/>
          <w:sz w:val="32"/>
          <w:szCs w:val="32"/>
          <w:highlight w:val="none"/>
          <w:lang w:val="en-US" w:eastAsia="zh-CN"/>
        </w:rPr>
      </w:pPr>
      <w:r>
        <w:rPr>
          <w:rStyle w:val="13"/>
          <w:rFonts w:hint="eastAsia" w:ascii="仿宋_GB2312" w:hAnsi="仿宋_GB2312" w:eastAsia="仿宋_GB2312" w:cs="仿宋_GB2312"/>
          <w:b w:val="0"/>
          <w:bCs w:val="0"/>
          <w:i w:val="0"/>
          <w:iCs w:val="0"/>
          <w:caps w:val="0"/>
          <w:color w:val="auto"/>
          <w:spacing w:val="0"/>
          <w:sz w:val="32"/>
          <w:szCs w:val="32"/>
          <w:highlight w:val="none"/>
          <w:shd w:val="clear" w:color="0C0000" w:fill="FFFFFF"/>
          <w:lang w:val="en-US" w:eastAsia="zh-CN"/>
        </w:rPr>
        <w:t>2、</w:t>
      </w:r>
      <w:r>
        <w:rPr>
          <w:rStyle w:val="13"/>
          <w:rFonts w:hint="eastAsia" w:ascii="仿宋_GB2312" w:hAnsi="仿宋_GB2312" w:eastAsia="仿宋_GB2312" w:cs="仿宋_GB2312"/>
          <w:b w:val="0"/>
          <w:bCs w:val="0"/>
          <w:i w:val="0"/>
          <w:iCs w:val="0"/>
          <w:caps w:val="0"/>
          <w:color w:val="auto"/>
          <w:spacing w:val="0"/>
          <w:sz w:val="32"/>
          <w:szCs w:val="32"/>
          <w:highlight w:val="none"/>
          <w:shd w:val="clear" w:color="0C0000" w:fill="FFFFFF"/>
        </w:rPr>
        <w:t>开标时间</w:t>
      </w:r>
      <w:r>
        <w:rPr>
          <w:rStyle w:val="13"/>
          <w:rFonts w:hint="eastAsia" w:ascii="仿宋_GB2312" w:hAnsi="仿宋_GB2312" w:eastAsia="仿宋_GB2312" w:cs="仿宋_GB2312"/>
          <w:b w:val="0"/>
          <w:bCs w:val="0"/>
          <w:i w:val="0"/>
          <w:iCs w:val="0"/>
          <w:caps w:val="0"/>
          <w:color w:val="auto"/>
          <w:spacing w:val="0"/>
          <w:sz w:val="32"/>
          <w:szCs w:val="32"/>
          <w:highlight w:val="none"/>
          <w:shd w:val="clear" w:color="0C0000" w:fill="FFFFFF"/>
          <w:lang w:eastAsia="zh-CN"/>
        </w:rPr>
        <w:t>：</w:t>
      </w: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24</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val="en-US" w:eastAsia="zh-CN"/>
        </w:rPr>
        <w:t xml:space="preserve"> 9:00点</w:t>
      </w:r>
    </w:p>
    <w:p>
      <w:pPr>
        <w:pStyle w:val="11"/>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090000" w:fill="FFFFFF"/>
        </w:rPr>
        <w:t>地点：</w:t>
      </w:r>
      <w:r>
        <w:rPr>
          <w:rFonts w:hint="eastAsia" w:ascii="仿宋_GB2312" w:hAnsi="仿宋_GB2312" w:eastAsia="仿宋_GB2312" w:cs="仿宋_GB2312"/>
          <w:color w:val="auto"/>
          <w:sz w:val="32"/>
          <w:szCs w:val="32"/>
          <w:highlight w:val="none"/>
        </w:rPr>
        <w:t>福建省肿瘤医院</w:t>
      </w:r>
      <w:r>
        <w:rPr>
          <w:rFonts w:hint="eastAsia" w:ascii="仿宋_GB2312" w:hAnsi="仿宋_GB2312" w:eastAsia="仿宋_GB2312" w:cs="仿宋_GB2312"/>
          <w:color w:val="auto"/>
          <w:sz w:val="32"/>
          <w:szCs w:val="32"/>
          <w:highlight w:val="none"/>
          <w:lang w:val="en-US" w:eastAsia="zh-CN"/>
        </w:rPr>
        <w:t>网络技术中心</w:t>
      </w:r>
      <w:r>
        <w:rPr>
          <w:rFonts w:hint="eastAsia" w:ascii="仿宋_GB2312" w:hAnsi="仿宋_GB2312" w:eastAsia="仿宋_GB2312" w:cs="仿宋_GB2312"/>
          <w:color w:val="auto"/>
          <w:sz w:val="32"/>
          <w:szCs w:val="32"/>
          <w:highlight w:val="none"/>
        </w:rPr>
        <w:t>会议室</w:t>
      </w:r>
    </w:p>
    <w:p>
      <w:pPr>
        <w:pStyle w:val="11"/>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投标文件正本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份胶装并密封加盖投标人公章。投标文件未胶装将视为无效。</w:t>
      </w:r>
    </w:p>
    <w:p>
      <w:pPr>
        <w:pStyle w:val="11"/>
        <w:widowControl/>
        <w:pBdr>
          <w:top w:val="none" w:color="auto" w:sz="0" w:space="0"/>
          <w:left w:val="none" w:color="auto" w:sz="0" w:space="0"/>
          <w:bottom w:val="none" w:color="auto" w:sz="0" w:space="0"/>
          <w:right w:val="none" w:color="auto" w:sz="0" w:space="0"/>
        </w:pBdr>
        <w:shd w:val="clear" w:color="070000" w:fill="FFFFFF"/>
        <w:wordWrap/>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、未参加报名的潜在投标人，其投标文件将被拒绝。</w:t>
      </w:r>
    </w:p>
    <w:p>
      <w:pPr>
        <w:pStyle w:val="11"/>
        <w:widowControl/>
        <w:pBdr>
          <w:top w:val="none" w:color="auto" w:sz="0" w:space="0"/>
          <w:left w:val="none" w:color="auto" w:sz="0" w:space="0"/>
          <w:bottom w:val="none" w:color="auto" w:sz="0" w:space="0"/>
          <w:right w:val="none" w:color="auto" w:sz="0" w:space="0"/>
        </w:pBdr>
        <w:shd w:val="clear" w:color="070000" w:fill="FFFFFF"/>
        <w:wordWrap/>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strike w:val="0"/>
          <w:dstrike w:val="0"/>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trike w:val="0"/>
          <w:dstrike w:val="0"/>
          <w:color w:val="000000"/>
          <w:sz w:val="32"/>
          <w:szCs w:val="32"/>
          <w:highlight w:val="none"/>
        </w:rPr>
        <w:t>投标人若要求澄清招标文件，应在获取招标文件截止时间后的2个工作日内提出，招标人将随时解答。</w:t>
      </w:r>
    </w:p>
    <w:p>
      <w:pPr>
        <w:pStyle w:val="11"/>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若有涉及招标文件内容更正，请各潜在投标人密切关注福建省肿瘤医院官网通知，以最新公告为准。</w:t>
      </w:r>
    </w:p>
    <w:p>
      <w:pPr>
        <w:pStyle w:val="11"/>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pacing w:val="-8"/>
          <w:kern w:val="0"/>
          <w:sz w:val="32"/>
          <w:szCs w:val="32"/>
          <w:shd w:val="clear" w:color="auto" w:fill="FFFFFF"/>
          <w:lang w:val="en-US" w:eastAsia="zh-CN"/>
        </w:rPr>
        <w:t>参加会议的公司应准备PPT材料（含方案介绍、服务及集成能力、应用案例、报价等）、技术参数等材料，每公司讲解时间30分钟（含答疑10分钟）；同时上述材料须交予院方留档（发送邮件到wlb@fjzlhospital.com，并提供U盘留档）。</w:t>
      </w:r>
    </w:p>
    <w:p>
      <w:pPr>
        <w:adjustRightInd w:val="0"/>
        <w:snapToGrid w:val="0"/>
        <w:spacing w:before="150" w:line="590" w:lineRule="exact"/>
        <w:ind w:firstLine="640" w:firstLineChars="200"/>
        <w:rPr>
          <w:rFonts w:hint="eastAsia" w:ascii="黑体" w:hAnsi="黑体" w:eastAsia="黑体" w:cs="黑体"/>
          <w:b/>
          <w:bCs/>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六</w:t>
      </w:r>
      <w:r>
        <w:rPr>
          <w:rFonts w:hint="eastAsia" w:ascii="黑体" w:hAnsi="黑体" w:eastAsia="黑体" w:cs="黑体"/>
          <w:b w:val="0"/>
          <w:bCs w:val="0"/>
          <w:color w:val="000000"/>
          <w:sz w:val="32"/>
          <w:szCs w:val="32"/>
          <w:highlight w:val="none"/>
        </w:rPr>
        <w:t>、</w:t>
      </w:r>
      <w:r>
        <w:rPr>
          <w:rFonts w:hint="eastAsia" w:ascii="黑体" w:hAnsi="黑体" w:eastAsia="黑体" w:cs="黑体"/>
          <w:b w:val="0"/>
          <w:bCs w:val="0"/>
          <w:color w:val="000000"/>
          <w:sz w:val="32"/>
          <w:szCs w:val="32"/>
          <w:highlight w:val="none"/>
          <w:lang w:val="en-US" w:eastAsia="zh-CN"/>
        </w:rPr>
        <w:t>公告期限</w:t>
      </w:r>
    </w:p>
    <w:p>
      <w:pPr>
        <w:adjustRightInd w:val="0"/>
        <w:snapToGrid w:val="0"/>
        <w:spacing w:before="150" w:line="590" w:lineRule="exact"/>
        <w:ind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自本公告发布之日起5个工作日</w:t>
      </w:r>
    </w:p>
    <w:p>
      <w:pPr>
        <w:numPr>
          <w:ilvl w:val="0"/>
          <w:numId w:val="2"/>
        </w:numPr>
        <w:adjustRightInd w:val="0"/>
        <w:snapToGrid w:val="0"/>
        <w:spacing w:before="150" w:line="590" w:lineRule="exact"/>
        <w:ind w:firstLine="640" w:firstLineChars="20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其他补充事宜</w:t>
      </w:r>
    </w:p>
    <w:p>
      <w:pPr>
        <w:numPr>
          <w:numId w:val="0"/>
        </w:numPr>
        <w:ind w:left="420" w:leftChars="0" w:firstLine="420" w:firstLine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其他要求</w:t>
      </w:r>
    </w:p>
    <w:p>
      <w:pPr>
        <w:pStyle w:val="18"/>
        <w:numPr>
          <w:numId w:val="0"/>
        </w:numPr>
        <w:spacing w:before="0" w:beforeAutospacing="0" w:after="0" w:afterAutospacing="0" w:line="480" w:lineRule="atLeast"/>
        <w:ind w:left="0" w:lef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1、应结合我院实际医疗及管理需要，对系统进行客户化修改，包括但不限于结合医院实际管理需求；同时不得使用主管部门禁止使用的操作系统及数据库。</w:t>
      </w:r>
    </w:p>
    <w:p>
      <w:pPr>
        <w:pStyle w:val="18"/>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本项目为交钥匙工程，本项目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与各业务系统及设备的数据接口由中标人自行负责。本项目涉及院内现有各业务系统接口的，采购人不再向中标人支付接口费用。</w:t>
      </w:r>
    </w:p>
    <w:p>
      <w:pPr>
        <w:pStyle w:val="18"/>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应提供与医院HIS，电子病历、危急值平台、报告平台、麻醉耗材、患者360（含HIS360、CDR360）等系统无缝集成接口，符合电子病历6级、医院的互联互通5级、智慧医院4级的建设要求，上述各评级不涉及本系统的功能可以按本次招标内容为准。</w:t>
      </w:r>
    </w:p>
    <w:p>
      <w:pPr>
        <w:pStyle w:val="18"/>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18"/>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年内免费实施政策性国家、省市各平台的数据接口、数据上传等服务及免费实施国密改造、信创国产化，包括但不限于：福建省卫健委居民健康综合服务平台、福建省检查检验结果互联互通互认平台、福建省卫健委多码融合项目等，产生相应指标，推送至医疗平台接口中（涉及其他系统，应与其他系统配合实施）。</w:t>
      </w:r>
    </w:p>
    <w:p>
      <w:pPr>
        <w:pStyle w:val="18"/>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本项目系统需符合《信息安全技术网络安全等级保护基本要求》GB/T22239-2019（三级）要求（下文简称：三级等保2.0），并在三级等保2.0评审中协助完成本系统评审工作。</w:t>
      </w:r>
    </w:p>
    <w:p>
      <w:pPr>
        <w:pStyle w:val="18"/>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若需接入医院APP(实现院外移动端查询)，则中标人应提供H5接口，并支付相应接口费用（不超过3万元），</w:t>
      </w:r>
      <w:r>
        <w:rPr>
          <w:rFonts w:hint="eastAsia" w:ascii="仿宋_GB2312" w:hAnsi="仿宋_GB2312" w:eastAsia="仿宋_GB2312" w:cs="仿宋_GB2312"/>
          <w:color w:val="auto"/>
          <w:sz w:val="32"/>
          <w:szCs w:val="32"/>
          <w:lang w:val="en-US" w:eastAsia="zh-CN"/>
        </w:rPr>
        <w:t>是否需接入医院APP以项目验收时采购人需求为准。</w:t>
      </w:r>
    </w:p>
    <w:p>
      <w:pPr>
        <w:pStyle w:val="18"/>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在本项目系统软件使用及维保有效期内，本项目软件在每个使用科室使用的终端数量不受限制，数据不得加密，不得使用加密狗、打印加密、功能加密等任何软件使用约束。</w:t>
      </w:r>
    </w:p>
    <w:p>
      <w:pPr>
        <w:pStyle w:val="18"/>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本项目软件部分按总价进行报价，不能以安装工作站数量进行报价。</w:t>
      </w:r>
    </w:p>
    <w:p>
      <w:pPr>
        <w:pStyle w:val="18"/>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本项目系统需完成旧系统中的历史数据导入，旧系统中非自动产生的数据（如手工输入值等），在新系统中可不体现或以默认值体现。若有涉及接口费用，由中标方负责，采购人不再向中标人支付接口费用。</w:t>
      </w:r>
    </w:p>
    <w:p>
      <w:pPr>
        <w:pStyle w:val="18"/>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本项目软件版面色彩、风格等应按医院要求设计制作；软件标题只能出现医院logo及系统名称，不能出现公司名称，公司名称允许在帮助（help）的关于（about）中出现。具体版面另行通知。</w:t>
      </w:r>
    </w:p>
    <w:p>
      <w:pPr>
        <w:pStyle w:val="18"/>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本项目系统安装调试并经验收合格后，应对采购方的相关人员提供关于系统应用时技术和操作方面的培训。相关培训费用应包含在投标总价中。</w:t>
      </w:r>
    </w:p>
    <w:p>
      <w:pPr>
        <w:pStyle w:val="18"/>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由于本项目与诊疗无关，必须支持国产化操作系统、数据库及前端国产化工作站，暂时未能实现的，后续政策要求时不再另行收费，并在投标文件中出具承诺函。</w:t>
      </w:r>
    </w:p>
    <w:p>
      <w:pPr>
        <w:adjustRightInd w:val="0"/>
        <w:snapToGrid w:val="0"/>
        <w:spacing w:before="150" w:line="59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b w:val="0"/>
          <w:bCs w:val="0"/>
          <w:color w:val="000000"/>
          <w:sz w:val="32"/>
          <w:szCs w:val="32"/>
          <w:highlight w:val="none"/>
          <w:lang w:val="en-US" w:eastAsia="zh-CN"/>
        </w:rPr>
        <w:t>八、</w:t>
      </w:r>
      <w:r>
        <w:rPr>
          <w:rFonts w:hint="eastAsia" w:ascii="黑体" w:hAnsi="黑体" w:eastAsia="黑体" w:cs="黑体"/>
          <w:b w:val="0"/>
          <w:bCs w:val="0"/>
          <w:color w:val="000000"/>
          <w:sz w:val="32"/>
          <w:szCs w:val="32"/>
          <w:highlight w:val="none"/>
        </w:rPr>
        <w:t>评标</w:t>
      </w:r>
      <w:r>
        <w:rPr>
          <w:rFonts w:hint="eastAsia" w:ascii="黑体" w:hAnsi="黑体" w:eastAsia="黑体" w:cs="黑体"/>
          <w:b w:val="0"/>
          <w:bCs w:val="0"/>
          <w:color w:val="000000"/>
          <w:sz w:val="32"/>
          <w:szCs w:val="32"/>
          <w:highlight w:val="none"/>
          <w:lang w:val="en-US" w:eastAsia="zh-CN"/>
        </w:rPr>
        <w:t>方法：</w:t>
      </w:r>
      <w:r>
        <w:rPr>
          <w:rFonts w:hint="eastAsia" w:ascii="仿宋_GB2312" w:hAnsi="仿宋_GB2312" w:eastAsia="仿宋_GB2312" w:cs="仿宋_GB2312"/>
          <w:color w:val="000000"/>
          <w:sz w:val="32"/>
          <w:szCs w:val="32"/>
          <w:highlight w:val="none"/>
        </w:rPr>
        <w:t>最低价中标</w:t>
      </w:r>
      <w:r>
        <w:rPr>
          <w:rFonts w:hint="eastAsia" w:ascii="仿宋_GB2312" w:hAnsi="仿宋_GB2312" w:eastAsia="仿宋_GB2312" w:cs="仿宋_GB2312"/>
          <w:bCs/>
          <w:sz w:val="32"/>
          <w:szCs w:val="32"/>
          <w:highlight w:val="none"/>
        </w:rPr>
        <w:t>（符合谈判文件各项要求的且报价最低的投标人）</w:t>
      </w:r>
    </w:p>
    <w:p>
      <w:pPr>
        <w:adjustRightInd w:val="0"/>
        <w:snapToGrid w:val="0"/>
        <w:spacing w:before="150" w:line="590" w:lineRule="exact"/>
        <w:ind w:firstLine="640" w:firstLineChars="20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九</w:t>
      </w:r>
      <w:r>
        <w:rPr>
          <w:rFonts w:hint="eastAsia" w:ascii="黑体" w:hAnsi="黑体" w:eastAsia="黑体" w:cs="黑体"/>
          <w:b w:val="0"/>
          <w:bCs w:val="0"/>
          <w:color w:val="000000"/>
          <w:sz w:val="32"/>
          <w:szCs w:val="32"/>
          <w:highlight w:val="none"/>
        </w:rPr>
        <w:t>、合同</w:t>
      </w:r>
      <w:r>
        <w:rPr>
          <w:rFonts w:hint="eastAsia" w:ascii="黑体" w:hAnsi="黑体" w:eastAsia="黑体" w:cs="黑体"/>
          <w:b w:val="0"/>
          <w:bCs w:val="0"/>
          <w:color w:val="000000"/>
          <w:sz w:val="32"/>
          <w:szCs w:val="32"/>
          <w:highlight w:val="none"/>
          <w:lang w:val="en-US" w:eastAsia="zh-CN"/>
        </w:rPr>
        <w:t>签订及主要</w:t>
      </w:r>
      <w:r>
        <w:rPr>
          <w:rFonts w:hint="eastAsia" w:ascii="黑体" w:hAnsi="黑体" w:eastAsia="黑体" w:cs="黑体"/>
          <w:b w:val="0"/>
          <w:bCs w:val="0"/>
          <w:color w:val="000000"/>
          <w:sz w:val="32"/>
          <w:szCs w:val="32"/>
          <w:highlight w:val="none"/>
        </w:rPr>
        <w:t>条款</w:t>
      </w:r>
      <w:r>
        <w:rPr>
          <w:rFonts w:hint="eastAsia" w:ascii="黑体" w:hAnsi="黑体" w:eastAsia="黑体" w:cs="黑体"/>
          <w:b w:val="0"/>
          <w:bCs w:val="0"/>
          <w:color w:val="000000"/>
          <w:sz w:val="32"/>
          <w:szCs w:val="32"/>
          <w:highlight w:val="none"/>
          <w:lang w:val="en-US" w:eastAsia="zh-CN"/>
        </w:rPr>
        <w:t>要求（若有附件，可在附件中体现）</w:t>
      </w:r>
    </w:p>
    <w:p>
      <w:pPr>
        <w:adjustRightInd w:val="0"/>
        <w:snapToGrid w:val="0"/>
        <w:spacing w:before="150" w:line="590" w:lineRule="exact"/>
        <w:ind w:firstLine="48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、合同签订：中标人在接到中标通知后3天内，应派代表与招标人联系，商讨签订合同事宜。</w:t>
      </w:r>
    </w:p>
    <w:p>
      <w:pPr>
        <w:adjustRightInd w:val="0"/>
        <w:snapToGrid w:val="0"/>
        <w:spacing w:before="150" w:line="590" w:lineRule="exact"/>
        <w:ind w:firstLine="48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2、如付款方式与条件等</w:t>
      </w:r>
    </w:p>
    <w:p>
      <w:pPr>
        <w:adjustRightInd w:val="0"/>
        <w:snapToGrid w:val="0"/>
        <w:spacing w:before="150" w:line="590" w:lineRule="exact"/>
        <w:ind w:firstLine="48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十、联系方式</w:t>
      </w:r>
    </w:p>
    <w:p>
      <w:pPr>
        <w:adjustRightInd w:val="0"/>
        <w:snapToGrid w:val="0"/>
        <w:spacing w:before="150" w:line="59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凡有意参加投标者，请于</w:t>
      </w:r>
      <w:r>
        <w:rPr>
          <w:rFonts w:hint="eastAsia" w:ascii="仿宋_GB2312" w:hAnsi="仿宋_GB2312" w:eastAsia="仿宋_GB2312" w:cs="仿宋_GB2312"/>
          <w:color w:val="000000"/>
          <w:sz w:val="32"/>
          <w:szCs w:val="32"/>
          <w:highlight w:val="none"/>
          <w:lang w:eastAsia="zh-CN"/>
        </w:rPr>
        <w:t>2024年</w:t>
      </w: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rPr>
        <w:t xml:space="preserve">日至 </w:t>
      </w:r>
      <w:r>
        <w:rPr>
          <w:rFonts w:hint="eastAsia" w:ascii="仿宋_GB2312" w:hAnsi="仿宋_GB2312" w:eastAsia="仿宋_GB2312" w:cs="仿宋_GB2312"/>
          <w:color w:val="000000"/>
          <w:sz w:val="32"/>
          <w:szCs w:val="32"/>
          <w:highlight w:val="none"/>
          <w:lang w:eastAsia="zh-CN"/>
        </w:rPr>
        <w:t>2024年</w:t>
      </w: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14</w:t>
      </w:r>
      <w:r>
        <w:rPr>
          <w:rFonts w:hint="eastAsia" w:ascii="仿宋_GB2312" w:hAnsi="仿宋_GB2312" w:eastAsia="仿宋_GB2312" w:cs="仿宋_GB2312"/>
          <w:color w:val="000000"/>
          <w:sz w:val="32"/>
          <w:szCs w:val="32"/>
          <w:highlight w:val="none"/>
        </w:rPr>
        <w:t>日(节假日除外)8：00-12：00或14：</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0-17：</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0，携带加盖公章的营业执照复印件、个人授权函（需加盖供应商公章</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含联系方式</w:t>
      </w:r>
      <w:r>
        <w:rPr>
          <w:rFonts w:hint="eastAsia" w:ascii="仿宋_GB2312" w:hAnsi="仿宋_GB2312" w:eastAsia="仿宋_GB2312" w:cs="仿宋_GB2312"/>
          <w:color w:val="000000"/>
          <w:sz w:val="32"/>
          <w:szCs w:val="32"/>
          <w:highlight w:val="none"/>
        </w:rPr>
        <w:t>）和身份证复印件前往福建省肿瘤医院</w:t>
      </w:r>
      <w:r>
        <w:rPr>
          <w:rFonts w:hint="eastAsia" w:ascii="仿宋_GB2312" w:hAnsi="仿宋_GB2312" w:eastAsia="仿宋_GB2312" w:cs="仿宋_GB2312"/>
          <w:color w:val="000000"/>
          <w:sz w:val="32"/>
          <w:szCs w:val="32"/>
          <w:highlight w:val="none"/>
          <w:lang w:val="en-US" w:eastAsia="zh-CN"/>
        </w:rPr>
        <w:t>网络技术中心</w:t>
      </w:r>
      <w:r>
        <w:rPr>
          <w:rFonts w:hint="eastAsia" w:ascii="仿宋_GB2312" w:hAnsi="仿宋_GB2312" w:eastAsia="仿宋_GB2312" w:cs="仿宋_GB2312"/>
          <w:color w:val="000000"/>
          <w:sz w:val="32"/>
          <w:szCs w:val="32"/>
          <w:highlight w:val="none"/>
        </w:rPr>
        <w:t>报名。</w:t>
      </w:r>
    </w:p>
    <w:p>
      <w:pPr>
        <w:adjustRightInd w:val="0"/>
        <w:snapToGrid w:val="0"/>
        <w:spacing w:before="150" w:line="59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项目联系人：</w:t>
      </w:r>
      <w:r>
        <w:rPr>
          <w:rFonts w:hint="eastAsia" w:ascii="仿宋_GB2312" w:hAnsi="仿宋_GB2312" w:eastAsia="仿宋_GB2312" w:cs="仿宋_GB2312"/>
          <w:color w:val="000000"/>
          <w:sz w:val="32"/>
          <w:szCs w:val="32"/>
          <w:highlight w:val="none"/>
          <w:lang w:val="en-US" w:eastAsia="zh-CN"/>
        </w:rPr>
        <w:t>金工</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联系电话： 0591-</w:t>
      </w:r>
      <w:r>
        <w:rPr>
          <w:rFonts w:hint="eastAsia" w:ascii="仿宋_GB2312" w:hAnsi="仿宋_GB2312" w:eastAsia="仿宋_GB2312" w:cs="仿宋_GB2312"/>
          <w:color w:val="000000"/>
          <w:sz w:val="32"/>
          <w:szCs w:val="32"/>
          <w:highlight w:val="none"/>
          <w:lang w:val="en-US" w:eastAsia="zh-CN"/>
        </w:rPr>
        <w:t>83660063-8822</w:t>
      </w:r>
    </w:p>
    <w:p>
      <w:pPr>
        <w:numPr>
          <w:ilvl w:val="0"/>
          <w:numId w:val="4"/>
        </w:numPr>
        <w:adjustRightInd w:val="0"/>
        <w:snapToGrid w:val="0"/>
        <w:spacing w:before="150" w:line="590" w:lineRule="exact"/>
        <w:ind w:firstLine="640" w:firstLineChars="20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 xml:space="preserve">监督电话 </w:t>
      </w:r>
    </w:p>
    <w:p>
      <w:pPr>
        <w:adjustRightInd w:val="0"/>
        <w:snapToGrid w:val="0"/>
        <w:spacing w:before="150" w:line="590" w:lineRule="exact"/>
        <w:ind w:firstLine="640" w:firstLineChars="20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采购报名、购调研等采购过程中有任何异议，可联系我院监督科室。电话：83660063-8407；83660063-8467</w:t>
      </w:r>
      <w:r>
        <w:rPr>
          <w:rFonts w:hint="eastAsia" w:ascii="仿宋_GB2312" w:hAnsi="仿宋_GB2312" w:eastAsia="仿宋_GB2312" w:cs="仿宋_GB2312"/>
          <w:color w:val="000000"/>
          <w:sz w:val="32"/>
          <w:szCs w:val="32"/>
          <w:highlight w:val="none"/>
          <w:lang w:eastAsia="zh-CN"/>
        </w:rPr>
        <w:t>。</w:t>
      </w:r>
    </w:p>
    <w:p>
      <w:pPr>
        <w:adjustRightInd w:val="0"/>
        <w:snapToGrid w:val="0"/>
        <w:spacing w:before="150" w:line="590" w:lineRule="exact"/>
        <w:ind w:firstLine="48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附件（招标内容及要求）</w:t>
      </w:r>
    </w:p>
    <w:p>
      <w:pPr>
        <w:adjustRightInd w:val="0"/>
        <w:snapToGrid w:val="0"/>
        <w:spacing w:before="150" w:line="590" w:lineRule="exact"/>
        <w:ind w:firstLine="48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备注：附件或招</w:t>
      </w:r>
      <w:r>
        <w:rPr>
          <w:rFonts w:hint="eastAsia" w:ascii="仿宋_GB2312" w:hAnsi="仿宋_GB2312" w:eastAsia="仿宋_GB2312" w:cs="仿宋_GB2312"/>
          <w:color w:val="auto"/>
          <w:sz w:val="32"/>
          <w:szCs w:val="32"/>
          <w:highlight w:val="none"/>
          <w:lang w:val="en-US" w:eastAsia="zh-CN"/>
        </w:rPr>
        <w:t>标内容及要求填写技术规格需求、评分标准验收标准、安装及调试、培训要求、质量保证、售后服务要求、技术资料要求、备品备件、交货期、付款方式及主要合同条款）。</w:t>
      </w:r>
    </w:p>
    <w:p>
      <w:pPr>
        <w:keepNext/>
        <w:widowControl/>
        <w:numPr>
          <w:numId w:val="0"/>
        </w:numPr>
        <w:shd w:val="clear" w:color="auto" w:fill="FFFFFF"/>
        <w:autoSpaceDE w:val="0"/>
        <w:spacing w:before="120" w:after="120"/>
        <w:ind w:leftChars="0"/>
        <w:jc w:val="both"/>
        <w:rPr>
          <w:rFonts w:hint="eastAsia" w:ascii="仿宋_GB2312" w:hAnsi="仿宋_GB2312" w:eastAsia="仿宋_GB2312" w:cs="仿宋_GB2312"/>
          <w:b w:val="0"/>
          <w:bCs/>
          <w:color w:val="000000"/>
          <w:kern w:val="0"/>
          <w:sz w:val="32"/>
          <w:szCs w:val="32"/>
          <w:shd w:val="clear" w:color="auto" w:fill="FFFFFF"/>
        </w:rPr>
      </w:pPr>
      <w:r>
        <w:rPr>
          <w:rFonts w:hint="eastAsia" w:ascii="仿宋_GB2312" w:hAnsi="仿宋_GB2312" w:eastAsia="仿宋_GB2312" w:cs="仿宋_GB2312"/>
          <w:b w:val="0"/>
          <w:bCs/>
          <w:color w:val="000000"/>
          <w:kern w:val="0"/>
          <w:sz w:val="32"/>
          <w:szCs w:val="32"/>
          <w:shd w:val="clear" w:color="auto" w:fill="FFFFFF"/>
          <w:lang w:val="en-US" w:eastAsia="zh-CN"/>
        </w:rPr>
        <w:t>主要</w:t>
      </w:r>
      <w:r>
        <w:rPr>
          <w:rFonts w:hint="eastAsia" w:ascii="仿宋_GB2312" w:hAnsi="仿宋_GB2312" w:eastAsia="仿宋_GB2312" w:cs="仿宋_GB2312"/>
          <w:b w:val="0"/>
          <w:bCs/>
          <w:color w:val="000000"/>
          <w:kern w:val="0"/>
          <w:sz w:val="32"/>
          <w:szCs w:val="32"/>
          <w:shd w:val="clear" w:color="auto" w:fill="FFFFFF"/>
        </w:rPr>
        <w:t>技术功能及服务要求</w:t>
      </w:r>
    </w:p>
    <w:p>
      <w:pPr>
        <w:rPr>
          <w:sz w:val="24"/>
          <w:szCs w:val="24"/>
        </w:rPr>
      </w:pPr>
      <w:r>
        <w:rPr>
          <w:rFonts w:hint="eastAsia"/>
          <w:sz w:val="24"/>
          <w:szCs w:val="24"/>
        </w:rPr>
        <w:t>APP端：</w:t>
      </w:r>
    </w:p>
    <w:tbl>
      <w:tblPr>
        <w:tblW w:w="86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8"/>
        <w:gridCol w:w="7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blHeader/>
        </w:trPr>
        <w:tc>
          <w:tcPr>
            <w:tcW w:w="1458"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vAlign w:val="top"/>
          </w:tcPr>
          <w:p>
            <w:pPr>
              <w:rPr>
                <w:sz w:val="24"/>
                <w:szCs w:val="24"/>
              </w:rPr>
            </w:pPr>
            <w:r>
              <w:rPr>
                <w:rFonts w:hint="eastAsia"/>
                <w:sz w:val="24"/>
                <w:szCs w:val="24"/>
              </w:rPr>
              <w:t>模块</w:t>
            </w:r>
          </w:p>
        </w:tc>
        <w:tc>
          <w:tcPr>
            <w:tcW w:w="7200"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vAlign w:val="top"/>
          </w:tcPr>
          <w:p>
            <w:pPr>
              <w:rPr>
                <w:sz w:val="24"/>
                <w:szCs w:val="24"/>
              </w:rPr>
            </w:pPr>
            <w:r>
              <w:rPr>
                <w:rFonts w:hint="eastAsia"/>
                <w:sz w:val="24"/>
                <w:szCs w:val="24"/>
              </w:rPr>
              <w:t>功能点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45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sz w:val="24"/>
                <w:szCs w:val="24"/>
              </w:rPr>
            </w:pPr>
            <w:r>
              <w:rPr>
                <w:rFonts w:hint="eastAsia"/>
                <w:sz w:val="24"/>
                <w:szCs w:val="24"/>
              </w:rPr>
              <w:t>考试</w:t>
            </w:r>
          </w:p>
        </w:tc>
        <w:tc>
          <w:tcPr>
            <w:tcW w:w="720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rFonts w:hint="eastAsia"/>
                <w:sz w:val="24"/>
                <w:szCs w:val="24"/>
                <w:lang w:eastAsia="zh-CN"/>
              </w:rPr>
            </w:pPr>
            <w:r>
              <w:rPr>
                <w:rFonts w:hint="eastAsia"/>
                <w:sz w:val="24"/>
                <w:szCs w:val="24"/>
              </w:rPr>
              <w:t>1.手机下载app即可参加考试，考试通知</w:t>
            </w:r>
            <w:r>
              <w:rPr>
                <w:rFonts w:hint="eastAsia"/>
                <w:sz w:val="24"/>
                <w:szCs w:val="24"/>
                <w:lang w:eastAsia="zh-CN"/>
              </w:rPr>
              <w:t>、</w:t>
            </w:r>
            <w:r>
              <w:rPr>
                <w:rFonts w:hint="eastAsia"/>
                <w:sz w:val="24"/>
                <w:szCs w:val="24"/>
              </w:rPr>
              <w:t>考试结束</w:t>
            </w:r>
            <w:r>
              <w:rPr>
                <w:rFonts w:hint="eastAsia"/>
                <w:sz w:val="24"/>
                <w:szCs w:val="24"/>
                <w:lang w:eastAsia="zh-CN"/>
              </w:rPr>
              <w:t>、</w:t>
            </w:r>
            <w:r>
              <w:rPr>
                <w:rFonts w:hint="eastAsia"/>
                <w:sz w:val="24"/>
                <w:szCs w:val="24"/>
              </w:rPr>
              <w:t>考试补考都自动进行。</w:t>
            </w:r>
          </w:p>
          <w:p>
            <w:pPr>
              <w:rPr>
                <w:rFonts w:hint="eastAsia"/>
                <w:sz w:val="24"/>
                <w:szCs w:val="24"/>
                <w:lang w:eastAsia="zh-CN"/>
              </w:rPr>
            </w:pPr>
            <w:r>
              <w:rPr>
                <w:rFonts w:hint="eastAsia"/>
                <w:sz w:val="24"/>
                <w:szCs w:val="24"/>
              </w:rPr>
              <w:t>2.考试成绩数据、监控数据</w:t>
            </w:r>
            <w:r>
              <w:rPr>
                <w:rFonts w:hint="eastAsia"/>
                <w:sz w:val="24"/>
                <w:szCs w:val="24"/>
                <w:lang w:val="en-US" w:eastAsia="zh-CN"/>
              </w:rPr>
              <w:t>可</w:t>
            </w:r>
            <w:r>
              <w:rPr>
                <w:rFonts w:hint="eastAsia"/>
                <w:sz w:val="24"/>
                <w:szCs w:val="24"/>
              </w:rPr>
              <w:t>汇总统计到护理后台。</w:t>
            </w:r>
          </w:p>
          <w:p>
            <w:pPr>
              <w:rPr>
                <w:rFonts w:hint="eastAsia"/>
                <w:sz w:val="24"/>
                <w:szCs w:val="24"/>
                <w:lang w:eastAsia="zh-CN"/>
              </w:rPr>
            </w:pPr>
            <w:r>
              <w:rPr>
                <w:rFonts w:hint="eastAsia"/>
                <w:sz w:val="24"/>
                <w:szCs w:val="24"/>
                <w:lang w:val="en-US" w:eastAsia="zh-CN"/>
              </w:rPr>
              <w:t>3</w:t>
            </w:r>
            <w:r>
              <w:rPr>
                <w:rFonts w:hint="eastAsia"/>
                <w:sz w:val="24"/>
                <w:szCs w:val="24"/>
              </w:rPr>
              <w:t>.可用于护理部、科室、病区等所有院内考试业务。</w:t>
            </w:r>
          </w:p>
          <w:p>
            <w:pPr>
              <w:rPr>
                <w:rFonts w:hint="eastAsia"/>
                <w:sz w:val="24"/>
                <w:szCs w:val="24"/>
                <w:lang w:eastAsia="zh-CN"/>
              </w:rPr>
            </w:pPr>
            <w:r>
              <w:rPr>
                <w:rFonts w:hint="eastAsia"/>
                <w:sz w:val="24"/>
                <w:szCs w:val="24"/>
                <w:lang w:val="en-US" w:eastAsia="zh-CN"/>
              </w:rPr>
              <w:t>4</w:t>
            </w:r>
            <w:r>
              <w:rPr>
                <w:rFonts w:hint="eastAsia"/>
                <w:sz w:val="24"/>
                <w:szCs w:val="24"/>
              </w:rPr>
              <w:t>.</w:t>
            </w:r>
            <w:r>
              <w:rPr>
                <w:rFonts w:hint="eastAsia"/>
                <w:sz w:val="24"/>
                <w:szCs w:val="24"/>
                <w:lang w:val="en-US" w:eastAsia="zh-CN"/>
              </w:rPr>
              <w:t>支持</w:t>
            </w:r>
            <w:r>
              <w:rPr>
                <w:rFonts w:hint="eastAsia"/>
                <w:sz w:val="24"/>
                <w:szCs w:val="24"/>
              </w:rPr>
              <w:t>在线考试，大考前</w:t>
            </w:r>
            <w:r>
              <w:rPr>
                <w:rFonts w:hint="eastAsia"/>
                <w:sz w:val="24"/>
                <w:szCs w:val="24"/>
                <w:lang w:val="en-US" w:eastAsia="zh-CN"/>
              </w:rPr>
              <w:t>可进行</w:t>
            </w:r>
            <w:r>
              <w:rPr>
                <w:rFonts w:hint="eastAsia"/>
                <w:sz w:val="24"/>
                <w:szCs w:val="24"/>
              </w:rPr>
              <w:t>线上模拟测试。</w:t>
            </w:r>
          </w:p>
          <w:p>
            <w:pPr>
              <w:rPr>
                <w:rFonts w:hint="eastAsia"/>
                <w:sz w:val="24"/>
                <w:szCs w:val="24"/>
                <w:lang w:eastAsia="zh-CN"/>
              </w:rPr>
            </w:pPr>
            <w:r>
              <w:rPr>
                <w:rFonts w:hint="eastAsia"/>
                <w:sz w:val="24"/>
                <w:szCs w:val="24"/>
                <w:lang w:val="en-US" w:eastAsia="zh-CN"/>
              </w:rPr>
              <w:t>5</w:t>
            </w:r>
            <w:r>
              <w:rPr>
                <w:rFonts w:hint="eastAsia"/>
                <w:sz w:val="24"/>
                <w:szCs w:val="24"/>
              </w:rPr>
              <w:t>.</w:t>
            </w:r>
            <w:r>
              <w:rPr>
                <w:rFonts w:hint="eastAsia"/>
                <w:sz w:val="24"/>
                <w:szCs w:val="24"/>
                <w:lang w:val="en-US" w:eastAsia="zh-CN"/>
              </w:rPr>
              <w:t>可</w:t>
            </w:r>
            <w:r>
              <w:rPr>
                <w:rFonts w:hint="eastAsia"/>
                <w:sz w:val="24"/>
                <w:szCs w:val="24"/>
              </w:rPr>
              <w:t>查看历史考试记录</w:t>
            </w:r>
          </w:p>
          <w:p>
            <w:pPr>
              <w:rPr>
                <w:rFonts w:hint="eastAsia" w:eastAsia="宋体"/>
                <w:sz w:val="24"/>
                <w:szCs w:val="24"/>
                <w:lang w:val="en-US" w:eastAsia="zh-CN"/>
              </w:rPr>
            </w:pPr>
            <w:r>
              <w:rPr>
                <w:rFonts w:hint="eastAsia"/>
                <w:sz w:val="24"/>
                <w:szCs w:val="24"/>
                <w:lang w:val="en-US" w:eastAsia="zh-CN"/>
              </w:rPr>
              <w:t>6</w:t>
            </w:r>
            <w:r>
              <w:rPr>
                <w:rFonts w:hint="eastAsia"/>
                <w:sz w:val="24"/>
                <w:szCs w:val="24"/>
              </w:rPr>
              <w:t>.</w:t>
            </w:r>
            <w:r>
              <w:rPr>
                <w:rFonts w:hint="eastAsia"/>
                <w:sz w:val="24"/>
                <w:szCs w:val="24"/>
                <w:lang w:val="en-US" w:eastAsia="zh-CN"/>
              </w:rPr>
              <w:t>有</w:t>
            </w:r>
            <w:r>
              <w:rPr>
                <w:rFonts w:hint="eastAsia"/>
                <w:sz w:val="24"/>
                <w:szCs w:val="24"/>
              </w:rPr>
              <w:t>作弊监控</w:t>
            </w:r>
            <w:r>
              <w:rPr>
                <w:rFonts w:hint="eastAsia"/>
                <w:sz w:val="24"/>
                <w:szCs w:val="24"/>
                <w:lang w:val="en-US" w:eastAsia="zh-CN"/>
              </w:rPr>
              <w:t>功能</w:t>
            </w:r>
          </w:p>
          <w:p>
            <w:pPr>
              <w:rPr>
                <w:sz w:val="24"/>
                <w:szCs w:val="24"/>
              </w:rPr>
            </w:pPr>
            <w:r>
              <w:rPr>
                <w:rFonts w:hint="eastAsia"/>
                <w:sz w:val="24"/>
                <w:szCs w:val="24"/>
                <w:lang w:val="en-US" w:eastAsia="zh-CN"/>
              </w:rPr>
              <w:t>7</w:t>
            </w:r>
            <w:r>
              <w:rPr>
                <w:rFonts w:hint="eastAsia"/>
                <w:sz w:val="24"/>
                <w:szCs w:val="24"/>
              </w:rPr>
              <w:t>.</w:t>
            </w:r>
            <w:r>
              <w:rPr>
                <w:rFonts w:hint="eastAsia"/>
                <w:sz w:val="24"/>
                <w:szCs w:val="24"/>
                <w:lang w:val="en-US" w:eastAsia="zh-CN"/>
              </w:rPr>
              <w:t>可添加</w:t>
            </w:r>
            <w:r>
              <w:rPr>
                <w:rFonts w:hint="eastAsia"/>
                <w:sz w:val="24"/>
                <w:szCs w:val="24"/>
              </w:rPr>
              <w:t>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45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sz w:val="24"/>
                <w:szCs w:val="24"/>
              </w:rPr>
            </w:pPr>
            <w:r>
              <w:rPr>
                <w:rFonts w:hint="eastAsia"/>
                <w:sz w:val="24"/>
                <w:szCs w:val="24"/>
              </w:rPr>
              <w:t>培训</w:t>
            </w:r>
          </w:p>
        </w:tc>
        <w:tc>
          <w:tcPr>
            <w:tcW w:w="720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rFonts w:hint="eastAsia"/>
                <w:sz w:val="24"/>
                <w:szCs w:val="24"/>
                <w:lang w:eastAsia="zh-CN"/>
              </w:rPr>
            </w:pPr>
            <w:r>
              <w:rPr>
                <w:rFonts w:hint="eastAsia"/>
                <w:sz w:val="24"/>
                <w:szCs w:val="24"/>
              </w:rPr>
              <w:t>1.参加培训通知</w:t>
            </w:r>
            <w:r>
              <w:rPr>
                <w:rFonts w:hint="eastAsia"/>
                <w:sz w:val="24"/>
                <w:szCs w:val="24"/>
                <w:lang w:eastAsia="zh-CN"/>
              </w:rPr>
              <w:t>、</w:t>
            </w:r>
            <w:r>
              <w:rPr>
                <w:rFonts w:hint="eastAsia"/>
                <w:sz w:val="24"/>
                <w:szCs w:val="24"/>
              </w:rPr>
              <w:t>培训结束，</w:t>
            </w:r>
            <w:r>
              <w:rPr>
                <w:rFonts w:hint="eastAsia"/>
                <w:sz w:val="24"/>
                <w:szCs w:val="24"/>
                <w:lang w:val="en-US" w:eastAsia="zh-CN"/>
              </w:rPr>
              <w:t>可</w:t>
            </w:r>
            <w:r>
              <w:rPr>
                <w:rFonts w:hint="eastAsia"/>
                <w:sz w:val="24"/>
                <w:szCs w:val="24"/>
              </w:rPr>
              <w:t>自动进行。</w:t>
            </w:r>
          </w:p>
          <w:p>
            <w:pPr>
              <w:rPr>
                <w:rFonts w:hint="eastAsia"/>
                <w:sz w:val="24"/>
                <w:szCs w:val="24"/>
                <w:lang w:eastAsia="zh-CN"/>
              </w:rPr>
            </w:pPr>
            <w:r>
              <w:rPr>
                <w:rFonts w:hint="eastAsia"/>
                <w:sz w:val="24"/>
                <w:szCs w:val="24"/>
              </w:rPr>
              <w:t>2.护士可查看培训中上传的文档课件，课后学习。</w:t>
            </w:r>
          </w:p>
          <w:p>
            <w:pPr>
              <w:rPr>
                <w:rFonts w:hint="eastAsia"/>
                <w:sz w:val="24"/>
                <w:szCs w:val="24"/>
                <w:lang w:eastAsia="zh-CN"/>
              </w:rPr>
            </w:pPr>
            <w:r>
              <w:rPr>
                <w:rFonts w:hint="eastAsia"/>
                <w:sz w:val="24"/>
                <w:szCs w:val="24"/>
              </w:rPr>
              <w:t>3.护士可参与课后上传的评测题目，保证培训有效听讲。</w:t>
            </w:r>
          </w:p>
          <w:p>
            <w:pPr>
              <w:rPr>
                <w:rFonts w:hint="eastAsia"/>
                <w:sz w:val="24"/>
                <w:szCs w:val="24"/>
                <w:lang w:eastAsia="zh-CN"/>
              </w:rPr>
            </w:pPr>
            <w:r>
              <w:rPr>
                <w:rFonts w:hint="eastAsia"/>
                <w:sz w:val="24"/>
                <w:szCs w:val="24"/>
              </w:rPr>
              <w:t>4.护士可参与上传的问卷，对本次培训提出建议。</w:t>
            </w:r>
          </w:p>
          <w:p>
            <w:pPr>
              <w:rPr>
                <w:rFonts w:hint="eastAsia"/>
                <w:sz w:val="24"/>
                <w:szCs w:val="24"/>
                <w:lang w:eastAsia="zh-CN"/>
              </w:rPr>
            </w:pPr>
            <w:r>
              <w:rPr>
                <w:rFonts w:hint="eastAsia"/>
                <w:sz w:val="24"/>
                <w:szCs w:val="24"/>
              </w:rPr>
              <w:t>5.护士参加培训的签到数据，自动汇总到护理后台。</w:t>
            </w:r>
          </w:p>
          <w:p>
            <w:pPr>
              <w:rPr>
                <w:sz w:val="24"/>
                <w:szCs w:val="24"/>
              </w:rPr>
            </w:pPr>
            <w:r>
              <w:rPr>
                <w:rFonts w:hint="eastAsia"/>
                <w:sz w:val="24"/>
                <w:szCs w:val="24"/>
              </w:rPr>
              <w:t>6.护士</w:t>
            </w:r>
            <w:r>
              <w:rPr>
                <w:rFonts w:hint="eastAsia"/>
                <w:sz w:val="24"/>
                <w:szCs w:val="24"/>
                <w:lang w:val="en-US" w:eastAsia="zh-CN"/>
              </w:rPr>
              <w:t>可以</w:t>
            </w:r>
            <w:r>
              <w:rPr>
                <w:rFonts w:hint="eastAsia"/>
                <w:sz w:val="24"/>
                <w:szCs w:val="24"/>
              </w:rPr>
              <w:t>根据自己的时间来报名参加培训。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45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sz w:val="24"/>
                <w:szCs w:val="24"/>
              </w:rPr>
            </w:pPr>
            <w:r>
              <w:rPr>
                <w:rFonts w:hint="eastAsia"/>
                <w:sz w:val="24"/>
                <w:szCs w:val="24"/>
              </w:rPr>
              <w:t>练习题</w:t>
            </w:r>
          </w:p>
        </w:tc>
        <w:tc>
          <w:tcPr>
            <w:tcW w:w="720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rFonts w:hint="eastAsia"/>
                <w:sz w:val="24"/>
                <w:szCs w:val="24"/>
                <w:lang w:eastAsia="zh-CN"/>
              </w:rPr>
            </w:pPr>
            <w:r>
              <w:rPr>
                <w:rFonts w:hint="eastAsia"/>
                <w:sz w:val="24"/>
                <w:szCs w:val="24"/>
              </w:rPr>
              <w:t>1.查看与自己能级对应的练习主题</w:t>
            </w:r>
          </w:p>
          <w:p>
            <w:pPr>
              <w:rPr>
                <w:rFonts w:hint="default" w:eastAsia="宋体"/>
                <w:sz w:val="24"/>
                <w:szCs w:val="24"/>
                <w:lang w:val="en-US" w:eastAsia="zh-CN"/>
              </w:rPr>
            </w:pPr>
            <w:r>
              <w:rPr>
                <w:rFonts w:hint="eastAsia"/>
                <w:sz w:val="24"/>
                <w:szCs w:val="24"/>
              </w:rPr>
              <w:t>2.每组1</w:t>
            </w:r>
            <w:r>
              <w:rPr>
                <w:rFonts w:hint="eastAsia"/>
                <w:sz w:val="24"/>
                <w:szCs w:val="24"/>
                <w:lang w:val="en-US" w:eastAsia="zh-CN"/>
              </w:rPr>
              <w:t>5</w:t>
            </w:r>
            <w:r>
              <w:rPr>
                <w:rFonts w:hint="eastAsia"/>
                <w:sz w:val="24"/>
                <w:szCs w:val="24"/>
              </w:rPr>
              <w:t>道题</w:t>
            </w:r>
            <w:r>
              <w:rPr>
                <w:rFonts w:hint="eastAsia"/>
                <w:sz w:val="24"/>
                <w:szCs w:val="24"/>
                <w:lang w:val="en-US" w:eastAsia="zh-CN"/>
              </w:rPr>
              <w:t>及以上</w:t>
            </w:r>
          </w:p>
          <w:p>
            <w:pPr>
              <w:rPr>
                <w:rFonts w:hint="eastAsia"/>
                <w:sz w:val="24"/>
                <w:szCs w:val="24"/>
                <w:lang w:eastAsia="zh-CN"/>
              </w:rPr>
            </w:pPr>
            <w:r>
              <w:rPr>
                <w:rFonts w:hint="eastAsia"/>
                <w:sz w:val="24"/>
                <w:szCs w:val="24"/>
              </w:rPr>
              <w:t>3.练习得积分</w:t>
            </w:r>
          </w:p>
          <w:p>
            <w:pPr>
              <w:rPr>
                <w:rFonts w:hint="eastAsia"/>
                <w:sz w:val="24"/>
                <w:szCs w:val="24"/>
                <w:lang w:eastAsia="zh-CN"/>
              </w:rPr>
            </w:pPr>
            <w:r>
              <w:rPr>
                <w:rFonts w:hint="eastAsia"/>
                <w:sz w:val="24"/>
                <w:szCs w:val="24"/>
              </w:rPr>
              <w:t>4.</w:t>
            </w:r>
            <w:r>
              <w:rPr>
                <w:rFonts w:hint="eastAsia"/>
                <w:sz w:val="24"/>
                <w:szCs w:val="24"/>
                <w:lang w:val="en-US" w:eastAsia="zh-CN"/>
              </w:rPr>
              <w:t>系统自带护理题目，≥100000条，含选择题和判断题</w:t>
            </w:r>
          </w:p>
          <w:p>
            <w:pPr>
              <w:rPr>
                <w:rFonts w:hint="eastAsia"/>
                <w:sz w:val="24"/>
                <w:szCs w:val="24"/>
                <w:lang w:eastAsia="zh-CN"/>
              </w:rPr>
            </w:pPr>
            <w:r>
              <w:rPr>
                <w:rFonts w:hint="eastAsia"/>
                <w:sz w:val="24"/>
                <w:szCs w:val="24"/>
                <w:lang w:val="en-US" w:eastAsia="zh-CN"/>
              </w:rPr>
              <w:t>5</w:t>
            </w:r>
            <w:r>
              <w:rPr>
                <w:rFonts w:hint="eastAsia"/>
                <w:sz w:val="24"/>
                <w:szCs w:val="24"/>
              </w:rPr>
              <w:t>.支持院方批量导入题目</w:t>
            </w:r>
          </w:p>
          <w:p>
            <w:pPr>
              <w:rPr>
                <w:sz w:val="24"/>
                <w:szCs w:val="24"/>
              </w:rPr>
            </w:pPr>
            <w:r>
              <w:rPr>
                <w:rFonts w:hint="eastAsia"/>
                <w:sz w:val="24"/>
                <w:szCs w:val="24"/>
                <w:lang w:val="en-US" w:eastAsia="zh-CN"/>
              </w:rPr>
              <w:t>6</w:t>
            </w:r>
            <w:r>
              <w:rPr>
                <w:rFonts w:hint="eastAsia"/>
                <w:sz w:val="24"/>
                <w:szCs w:val="24"/>
              </w:rPr>
              <w:t>.练习过程答案展示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45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sz w:val="24"/>
                <w:szCs w:val="24"/>
              </w:rPr>
            </w:pPr>
            <w:r>
              <w:rPr>
                <w:rFonts w:hint="eastAsia"/>
                <w:sz w:val="24"/>
                <w:szCs w:val="24"/>
              </w:rPr>
              <w:t>视频学习</w:t>
            </w:r>
          </w:p>
        </w:tc>
        <w:tc>
          <w:tcPr>
            <w:tcW w:w="720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rFonts w:hint="eastAsia"/>
                <w:sz w:val="24"/>
                <w:szCs w:val="24"/>
                <w:lang w:eastAsia="zh-CN"/>
              </w:rPr>
            </w:pPr>
            <w:r>
              <w:rPr>
                <w:rFonts w:hint="eastAsia"/>
                <w:sz w:val="24"/>
                <w:szCs w:val="24"/>
              </w:rPr>
              <w:t>1.</w:t>
            </w:r>
            <w:r>
              <w:rPr>
                <w:rFonts w:hint="eastAsia"/>
                <w:sz w:val="24"/>
                <w:szCs w:val="24"/>
                <w:lang w:val="en-US" w:eastAsia="zh-CN"/>
              </w:rPr>
              <w:t>学员可以</w:t>
            </w:r>
            <w:r>
              <w:rPr>
                <w:rFonts w:hint="eastAsia"/>
                <w:sz w:val="24"/>
                <w:szCs w:val="24"/>
              </w:rPr>
              <w:t>查看与自己相关的视频课件</w:t>
            </w:r>
          </w:p>
          <w:p>
            <w:pPr>
              <w:rPr>
                <w:rFonts w:hint="eastAsia"/>
                <w:sz w:val="24"/>
                <w:szCs w:val="24"/>
                <w:lang w:eastAsia="zh-CN"/>
              </w:rPr>
            </w:pPr>
            <w:r>
              <w:rPr>
                <w:rFonts w:hint="eastAsia"/>
                <w:sz w:val="24"/>
                <w:szCs w:val="24"/>
              </w:rPr>
              <w:t>2.</w:t>
            </w:r>
            <w:r>
              <w:rPr>
                <w:rFonts w:hint="eastAsia"/>
                <w:sz w:val="24"/>
                <w:szCs w:val="24"/>
                <w:lang w:val="en-US" w:eastAsia="zh-CN"/>
              </w:rPr>
              <w:t>可查看学员</w:t>
            </w:r>
            <w:r>
              <w:rPr>
                <w:rFonts w:hint="eastAsia"/>
                <w:sz w:val="24"/>
                <w:szCs w:val="24"/>
              </w:rPr>
              <w:t>视频观看进度记录</w:t>
            </w:r>
          </w:p>
          <w:p>
            <w:pPr>
              <w:rPr>
                <w:rFonts w:hint="eastAsia"/>
                <w:sz w:val="24"/>
                <w:szCs w:val="24"/>
                <w:lang w:eastAsia="zh-CN"/>
              </w:rPr>
            </w:pPr>
            <w:r>
              <w:rPr>
                <w:rFonts w:hint="eastAsia"/>
                <w:sz w:val="24"/>
                <w:szCs w:val="24"/>
              </w:rPr>
              <w:t>3.</w:t>
            </w:r>
            <w:r>
              <w:rPr>
                <w:rFonts w:hint="eastAsia"/>
                <w:sz w:val="24"/>
                <w:szCs w:val="24"/>
                <w:lang w:val="en-US" w:eastAsia="zh-CN"/>
              </w:rPr>
              <w:t>可设置视频</w:t>
            </w:r>
            <w:r>
              <w:rPr>
                <w:rFonts w:hint="eastAsia"/>
                <w:sz w:val="24"/>
                <w:szCs w:val="24"/>
              </w:rPr>
              <w:t>观看过程跳出题目</w:t>
            </w:r>
          </w:p>
          <w:p>
            <w:pPr>
              <w:rPr>
                <w:sz w:val="24"/>
                <w:szCs w:val="24"/>
              </w:rPr>
            </w:pPr>
            <w:r>
              <w:rPr>
                <w:rFonts w:hint="eastAsia"/>
                <w:sz w:val="24"/>
                <w:szCs w:val="24"/>
              </w:rPr>
              <w:t>4.</w:t>
            </w:r>
            <w:r>
              <w:rPr>
                <w:rFonts w:hint="eastAsia"/>
                <w:sz w:val="24"/>
                <w:szCs w:val="24"/>
                <w:lang w:val="en-US" w:eastAsia="zh-CN"/>
              </w:rPr>
              <w:t>可添加</w:t>
            </w:r>
            <w:r>
              <w:rPr>
                <w:rFonts w:hint="eastAsia"/>
                <w:sz w:val="24"/>
                <w:szCs w:val="24"/>
              </w:rPr>
              <w:t>课后评测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45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center"/>
          </w:tcPr>
          <w:p>
            <w:pPr>
              <w:rPr>
                <w:rFonts w:hint="eastAsia"/>
                <w:sz w:val="24"/>
                <w:szCs w:val="24"/>
                <w:lang w:val="en-US" w:eastAsia="zh-CN"/>
              </w:rPr>
            </w:pPr>
            <w:r>
              <w:rPr>
                <w:sz w:val="24"/>
                <w:szCs w:val="24"/>
              </w:rPr>
              <w:t>实操考核</w:t>
            </w:r>
          </w:p>
        </w:tc>
        <w:tc>
          <w:tcPr>
            <w:tcW w:w="720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center"/>
          </w:tcPr>
          <w:p>
            <w:pPr>
              <w:rPr>
                <w:rFonts w:hint="eastAsia"/>
                <w:sz w:val="24"/>
                <w:szCs w:val="24"/>
                <w:lang w:eastAsia="zh-CN"/>
              </w:rPr>
            </w:pPr>
            <w:r>
              <w:rPr>
                <w:sz w:val="24"/>
                <w:szCs w:val="24"/>
              </w:rPr>
              <w:t>1.</w:t>
            </w:r>
            <w:r>
              <w:rPr>
                <w:rFonts w:hint="eastAsia"/>
                <w:sz w:val="24"/>
                <w:szCs w:val="24"/>
                <w:lang w:val="en-US" w:eastAsia="zh-CN"/>
              </w:rPr>
              <w:t>考生在</w:t>
            </w:r>
            <w:r>
              <w:rPr>
                <w:sz w:val="24"/>
                <w:szCs w:val="24"/>
              </w:rPr>
              <w:t>考前</w:t>
            </w:r>
            <w:r>
              <w:rPr>
                <w:rFonts w:hint="eastAsia"/>
                <w:sz w:val="24"/>
                <w:szCs w:val="24"/>
                <w:lang w:val="en-US" w:eastAsia="zh-CN"/>
              </w:rPr>
              <w:t>可</w:t>
            </w:r>
            <w:r>
              <w:rPr>
                <w:sz w:val="24"/>
                <w:szCs w:val="24"/>
              </w:rPr>
              <w:t>接收</w:t>
            </w:r>
            <w:r>
              <w:rPr>
                <w:rFonts w:hint="eastAsia"/>
                <w:sz w:val="24"/>
                <w:szCs w:val="24"/>
                <w:lang w:val="en-US" w:eastAsia="zh-CN"/>
              </w:rPr>
              <w:t>到</w:t>
            </w:r>
            <w:r>
              <w:rPr>
                <w:sz w:val="24"/>
                <w:szCs w:val="24"/>
              </w:rPr>
              <w:t>通知</w:t>
            </w:r>
          </w:p>
          <w:p>
            <w:pPr>
              <w:rPr>
                <w:rFonts w:hint="eastAsia"/>
                <w:sz w:val="24"/>
                <w:szCs w:val="24"/>
                <w:lang w:eastAsia="zh-CN"/>
              </w:rPr>
            </w:pPr>
            <w:r>
              <w:rPr>
                <w:sz w:val="24"/>
                <w:szCs w:val="24"/>
              </w:rPr>
              <w:t>2.</w:t>
            </w:r>
            <w:r>
              <w:rPr>
                <w:rFonts w:hint="eastAsia"/>
                <w:sz w:val="24"/>
                <w:szCs w:val="24"/>
                <w:lang w:val="en-US" w:eastAsia="zh-CN"/>
              </w:rPr>
              <w:t>满足</w:t>
            </w:r>
            <w:r>
              <w:rPr>
                <w:sz w:val="24"/>
                <w:szCs w:val="24"/>
              </w:rPr>
              <w:t>现场手机签到</w:t>
            </w:r>
          </w:p>
          <w:p>
            <w:pPr>
              <w:rPr>
                <w:rFonts w:hint="eastAsia"/>
                <w:sz w:val="24"/>
                <w:szCs w:val="24"/>
                <w:lang w:eastAsia="zh-CN"/>
              </w:rPr>
            </w:pPr>
            <w:r>
              <w:rPr>
                <w:sz w:val="24"/>
                <w:szCs w:val="24"/>
              </w:rPr>
              <w:t>3.</w:t>
            </w:r>
            <w:r>
              <w:rPr>
                <w:rFonts w:hint="eastAsia"/>
                <w:sz w:val="24"/>
                <w:szCs w:val="24"/>
                <w:lang w:val="en-US" w:eastAsia="zh-CN"/>
              </w:rPr>
              <w:t>可以</w:t>
            </w:r>
            <w:r>
              <w:rPr>
                <w:sz w:val="24"/>
                <w:szCs w:val="24"/>
              </w:rPr>
              <w:t>手机上传照片留档</w:t>
            </w:r>
          </w:p>
          <w:p>
            <w:pPr>
              <w:rPr>
                <w:rFonts w:hint="eastAsia"/>
                <w:sz w:val="24"/>
                <w:szCs w:val="24"/>
                <w:lang w:eastAsia="zh-CN"/>
              </w:rPr>
            </w:pPr>
            <w:r>
              <w:rPr>
                <w:sz w:val="24"/>
                <w:szCs w:val="24"/>
              </w:rPr>
              <w:t>3.成绩自动汇总到后台</w:t>
            </w:r>
          </w:p>
          <w:p>
            <w:pPr>
              <w:rPr>
                <w:rFonts w:hint="eastAsia"/>
                <w:sz w:val="24"/>
                <w:szCs w:val="24"/>
                <w:lang w:eastAsia="zh-CN"/>
              </w:rPr>
            </w:pPr>
            <w:r>
              <w:rPr>
                <w:sz w:val="24"/>
                <w:szCs w:val="24"/>
              </w:rPr>
              <w:t>4.多个人员考核自动计算平均成绩</w:t>
            </w:r>
          </w:p>
          <w:p>
            <w:pPr>
              <w:rPr>
                <w:rFonts w:hint="eastAsia"/>
                <w:sz w:val="24"/>
                <w:szCs w:val="24"/>
                <w:lang w:val="en-US" w:eastAsia="zh-CN"/>
              </w:rPr>
            </w:pPr>
            <w:r>
              <w:rPr>
                <w:sz w:val="24"/>
                <w:szCs w:val="24"/>
              </w:rPr>
              <w:t>5.</w:t>
            </w:r>
            <w:r>
              <w:rPr>
                <w:rFonts w:hint="eastAsia"/>
                <w:sz w:val="24"/>
                <w:szCs w:val="24"/>
              </w:rPr>
              <w:t>可</w:t>
            </w:r>
            <w:r>
              <w:rPr>
                <w:sz w:val="24"/>
                <w:szCs w:val="24"/>
              </w:rPr>
              <w:t>查看即将参加的考核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45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sz w:val="24"/>
                <w:szCs w:val="24"/>
              </w:rPr>
            </w:pPr>
            <w:r>
              <w:rPr>
                <w:rFonts w:hint="eastAsia"/>
                <w:sz w:val="24"/>
                <w:szCs w:val="24"/>
              </w:rPr>
              <w:t>学分管理</w:t>
            </w:r>
          </w:p>
        </w:tc>
        <w:tc>
          <w:tcPr>
            <w:tcW w:w="720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rFonts w:hint="eastAsia"/>
                <w:sz w:val="24"/>
                <w:szCs w:val="24"/>
                <w:lang w:eastAsia="zh-CN"/>
              </w:rPr>
            </w:pPr>
            <w:r>
              <w:rPr>
                <w:rFonts w:hint="eastAsia"/>
                <w:sz w:val="24"/>
                <w:szCs w:val="24"/>
              </w:rPr>
              <w:t>1.可查看学分</w:t>
            </w:r>
          </w:p>
          <w:p>
            <w:pPr>
              <w:rPr>
                <w:rFonts w:hint="eastAsia"/>
                <w:sz w:val="24"/>
                <w:szCs w:val="24"/>
                <w:lang w:eastAsia="zh-CN"/>
              </w:rPr>
            </w:pPr>
            <w:r>
              <w:rPr>
                <w:rFonts w:hint="eastAsia"/>
                <w:sz w:val="24"/>
                <w:szCs w:val="24"/>
              </w:rPr>
              <w:t>2.可查看学分来源明细</w:t>
            </w:r>
          </w:p>
          <w:p>
            <w:pPr>
              <w:rPr>
                <w:rFonts w:hint="eastAsia"/>
                <w:sz w:val="24"/>
                <w:szCs w:val="24"/>
                <w:lang w:eastAsia="zh-CN"/>
              </w:rPr>
            </w:pPr>
            <w:r>
              <w:rPr>
                <w:rFonts w:hint="eastAsia"/>
                <w:sz w:val="24"/>
                <w:szCs w:val="24"/>
              </w:rPr>
              <w:t>3.可提示还差多少学分</w:t>
            </w:r>
          </w:p>
          <w:p>
            <w:pPr>
              <w:rPr>
                <w:sz w:val="24"/>
                <w:szCs w:val="24"/>
              </w:rPr>
            </w:pPr>
            <w:r>
              <w:rPr>
                <w:rFonts w:hint="eastAsia"/>
                <w:sz w:val="24"/>
                <w:szCs w:val="24"/>
              </w:rPr>
              <w:t>4.获取学分方式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45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sz w:val="24"/>
                <w:szCs w:val="24"/>
              </w:rPr>
            </w:pPr>
            <w:r>
              <w:rPr>
                <w:rFonts w:hint="eastAsia"/>
                <w:sz w:val="24"/>
                <w:szCs w:val="24"/>
              </w:rPr>
              <w:t>学习计划</w:t>
            </w:r>
          </w:p>
        </w:tc>
        <w:tc>
          <w:tcPr>
            <w:tcW w:w="720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rFonts w:hint="eastAsia"/>
                <w:sz w:val="24"/>
                <w:szCs w:val="24"/>
                <w:lang w:eastAsia="zh-CN"/>
              </w:rPr>
            </w:pPr>
            <w:r>
              <w:rPr>
                <w:rFonts w:hint="eastAsia"/>
                <w:sz w:val="24"/>
                <w:szCs w:val="24"/>
              </w:rPr>
              <w:t>1.手机端查看学习计划</w:t>
            </w:r>
          </w:p>
          <w:p>
            <w:pPr>
              <w:rPr>
                <w:sz w:val="24"/>
                <w:szCs w:val="24"/>
              </w:rPr>
            </w:pPr>
            <w:r>
              <w:rPr>
                <w:rFonts w:hint="eastAsia"/>
                <w:sz w:val="24"/>
                <w:szCs w:val="24"/>
              </w:rPr>
              <w:t>2.</w:t>
            </w:r>
            <w:r>
              <w:rPr>
                <w:rFonts w:hint="eastAsia"/>
                <w:sz w:val="24"/>
                <w:szCs w:val="24"/>
                <w:lang w:val="en-US" w:eastAsia="zh-CN"/>
              </w:rPr>
              <w:t>学员可以</w:t>
            </w:r>
            <w:r>
              <w:rPr>
                <w:rFonts w:hint="eastAsia"/>
                <w:sz w:val="24"/>
                <w:szCs w:val="24"/>
              </w:rPr>
              <w:t>查看与自己相关的学习计划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45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sz w:val="24"/>
                <w:szCs w:val="24"/>
              </w:rPr>
            </w:pPr>
            <w:r>
              <w:rPr>
                <w:rFonts w:hint="eastAsia"/>
                <w:sz w:val="24"/>
                <w:szCs w:val="24"/>
              </w:rPr>
              <w:t>院内通知</w:t>
            </w:r>
          </w:p>
        </w:tc>
        <w:tc>
          <w:tcPr>
            <w:tcW w:w="720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rFonts w:hint="eastAsia"/>
                <w:sz w:val="24"/>
                <w:szCs w:val="24"/>
                <w:lang w:eastAsia="zh-CN"/>
              </w:rPr>
            </w:pPr>
            <w:r>
              <w:rPr>
                <w:rFonts w:hint="eastAsia"/>
                <w:sz w:val="24"/>
                <w:szCs w:val="24"/>
              </w:rPr>
              <w:t>1.</w:t>
            </w:r>
            <w:r>
              <w:rPr>
                <w:rFonts w:hint="eastAsia"/>
                <w:sz w:val="24"/>
                <w:szCs w:val="24"/>
                <w:lang w:val="en-US" w:eastAsia="zh-CN"/>
              </w:rPr>
              <w:t>公众号上可</w:t>
            </w:r>
            <w:r>
              <w:rPr>
                <w:rFonts w:hint="eastAsia"/>
                <w:sz w:val="24"/>
                <w:szCs w:val="24"/>
              </w:rPr>
              <w:t>查通知</w:t>
            </w:r>
          </w:p>
          <w:p>
            <w:pPr>
              <w:rPr>
                <w:rFonts w:hint="eastAsia"/>
                <w:sz w:val="24"/>
                <w:szCs w:val="24"/>
                <w:lang w:eastAsia="zh-CN"/>
              </w:rPr>
            </w:pPr>
            <w:r>
              <w:rPr>
                <w:rFonts w:hint="eastAsia"/>
                <w:sz w:val="24"/>
                <w:szCs w:val="24"/>
              </w:rPr>
              <w:t>2.</w:t>
            </w:r>
            <w:r>
              <w:rPr>
                <w:rFonts w:hint="eastAsia"/>
                <w:sz w:val="24"/>
                <w:szCs w:val="24"/>
                <w:lang w:val="en-US" w:eastAsia="zh-CN"/>
              </w:rPr>
              <w:t>通知可以添加</w:t>
            </w:r>
            <w:r>
              <w:rPr>
                <w:rFonts w:hint="eastAsia"/>
                <w:sz w:val="24"/>
                <w:szCs w:val="24"/>
              </w:rPr>
              <w:t>附件</w:t>
            </w:r>
          </w:p>
          <w:p>
            <w:pPr>
              <w:rPr>
                <w:sz w:val="24"/>
                <w:szCs w:val="24"/>
              </w:rPr>
            </w:pPr>
            <w:r>
              <w:rPr>
                <w:rFonts w:hint="eastAsia"/>
                <w:sz w:val="24"/>
                <w:szCs w:val="24"/>
              </w:rPr>
              <w:t>3.查看后显示已阅读</w:t>
            </w:r>
          </w:p>
        </w:tc>
      </w:tr>
    </w:tbl>
    <w:p>
      <w:pPr>
        <w:rPr>
          <w:sz w:val="24"/>
          <w:szCs w:val="24"/>
        </w:rPr>
      </w:pPr>
    </w:p>
    <w:p>
      <w:pPr>
        <w:rPr>
          <w:sz w:val="24"/>
          <w:szCs w:val="24"/>
        </w:rPr>
      </w:pPr>
    </w:p>
    <w:p>
      <w:pPr>
        <w:rPr>
          <w:sz w:val="24"/>
          <w:szCs w:val="24"/>
        </w:rPr>
      </w:pPr>
      <w:r>
        <w:rPr>
          <w:sz w:val="24"/>
          <w:szCs w:val="24"/>
        </w:rPr>
        <w:br w:type="page"/>
      </w:r>
    </w:p>
    <w:p>
      <w:pPr>
        <w:rPr>
          <w:sz w:val="24"/>
          <w:szCs w:val="24"/>
        </w:rPr>
      </w:pPr>
      <w:r>
        <w:rPr>
          <w:rFonts w:hint="eastAsia"/>
          <w:sz w:val="24"/>
          <w:szCs w:val="24"/>
        </w:rPr>
        <w:t>微信端（公众号）：</w:t>
      </w:r>
    </w:p>
    <w:tbl>
      <w:tblPr>
        <w:tblW w:w="86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8"/>
        <w:gridCol w:w="7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blHeader/>
        </w:trPr>
        <w:tc>
          <w:tcPr>
            <w:tcW w:w="1458"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vAlign w:val="top"/>
          </w:tcPr>
          <w:p>
            <w:pPr>
              <w:rPr>
                <w:sz w:val="24"/>
                <w:szCs w:val="24"/>
              </w:rPr>
            </w:pPr>
            <w:r>
              <w:rPr>
                <w:rFonts w:hint="eastAsia"/>
                <w:sz w:val="24"/>
                <w:szCs w:val="24"/>
              </w:rPr>
              <w:t>模块</w:t>
            </w:r>
          </w:p>
        </w:tc>
        <w:tc>
          <w:tcPr>
            <w:tcW w:w="7200"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vAlign w:val="top"/>
          </w:tcPr>
          <w:p>
            <w:pPr>
              <w:rPr>
                <w:sz w:val="24"/>
                <w:szCs w:val="24"/>
              </w:rPr>
            </w:pPr>
            <w:r>
              <w:rPr>
                <w:rFonts w:hint="eastAsia"/>
                <w:sz w:val="24"/>
                <w:szCs w:val="24"/>
              </w:rPr>
              <w:t>功能点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45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sz w:val="24"/>
                <w:szCs w:val="24"/>
              </w:rPr>
            </w:pPr>
            <w:r>
              <w:rPr>
                <w:rFonts w:hint="eastAsia"/>
                <w:sz w:val="24"/>
                <w:szCs w:val="24"/>
              </w:rPr>
              <w:t>个人信息</w:t>
            </w:r>
          </w:p>
        </w:tc>
        <w:tc>
          <w:tcPr>
            <w:tcW w:w="720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sz w:val="24"/>
                <w:szCs w:val="24"/>
              </w:rPr>
            </w:pPr>
            <w:r>
              <w:rPr>
                <w:rFonts w:hint="eastAsia"/>
                <w:sz w:val="24"/>
                <w:szCs w:val="24"/>
              </w:rPr>
              <w:t>1.能级、职称、职务等信息标准化选择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45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sz w:val="24"/>
                <w:szCs w:val="24"/>
              </w:rPr>
            </w:pPr>
            <w:r>
              <w:rPr>
                <w:rFonts w:hint="eastAsia"/>
                <w:sz w:val="24"/>
                <w:szCs w:val="24"/>
              </w:rPr>
              <w:t>人员加入</w:t>
            </w:r>
          </w:p>
        </w:tc>
        <w:tc>
          <w:tcPr>
            <w:tcW w:w="720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rFonts w:hint="eastAsia"/>
                <w:sz w:val="24"/>
                <w:szCs w:val="24"/>
                <w:lang w:eastAsia="zh-CN"/>
              </w:rPr>
            </w:pPr>
            <w:r>
              <w:rPr>
                <w:rFonts w:hint="eastAsia"/>
                <w:sz w:val="24"/>
                <w:szCs w:val="24"/>
              </w:rPr>
              <w:t>1.扫码可加入医院及病区</w:t>
            </w:r>
          </w:p>
          <w:p>
            <w:pPr>
              <w:rPr>
                <w:rFonts w:hint="eastAsia"/>
                <w:sz w:val="24"/>
                <w:szCs w:val="24"/>
                <w:lang w:eastAsia="zh-CN"/>
              </w:rPr>
            </w:pPr>
            <w:r>
              <w:rPr>
                <w:rFonts w:hint="eastAsia"/>
                <w:sz w:val="24"/>
                <w:szCs w:val="24"/>
              </w:rPr>
              <w:t>2.审核机制</w:t>
            </w:r>
          </w:p>
          <w:p>
            <w:pPr>
              <w:rPr>
                <w:rFonts w:hint="eastAsia"/>
                <w:sz w:val="24"/>
                <w:szCs w:val="24"/>
                <w:lang w:eastAsia="zh-CN"/>
              </w:rPr>
            </w:pPr>
            <w:r>
              <w:rPr>
                <w:rFonts w:hint="eastAsia"/>
                <w:sz w:val="24"/>
                <w:szCs w:val="24"/>
              </w:rPr>
              <w:t>3.微信端加入</w:t>
            </w:r>
          </w:p>
          <w:p>
            <w:pPr>
              <w:rPr>
                <w:sz w:val="24"/>
                <w:szCs w:val="24"/>
              </w:rPr>
            </w:pPr>
            <w:r>
              <w:rPr>
                <w:rFonts w:hint="eastAsia"/>
                <w:sz w:val="24"/>
                <w:szCs w:val="24"/>
              </w:rPr>
              <w:t>4.管理员微信端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45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sz w:val="24"/>
                <w:szCs w:val="24"/>
              </w:rPr>
            </w:pPr>
            <w:r>
              <w:rPr>
                <w:rFonts w:hint="eastAsia"/>
                <w:sz w:val="24"/>
                <w:szCs w:val="24"/>
              </w:rPr>
              <w:t>软件指导</w:t>
            </w:r>
          </w:p>
        </w:tc>
        <w:tc>
          <w:tcPr>
            <w:tcW w:w="720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sz w:val="24"/>
                <w:szCs w:val="24"/>
              </w:rPr>
            </w:pPr>
            <w:r>
              <w:rPr>
                <w:rFonts w:hint="eastAsia"/>
                <w:sz w:val="24"/>
                <w:szCs w:val="24"/>
              </w:rPr>
              <w:t>微信端查看软件指导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45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sz w:val="24"/>
                <w:szCs w:val="24"/>
              </w:rPr>
            </w:pPr>
            <w:r>
              <w:rPr>
                <w:rFonts w:hint="eastAsia"/>
                <w:sz w:val="24"/>
                <w:szCs w:val="24"/>
              </w:rPr>
              <w:t>院内通知</w:t>
            </w:r>
          </w:p>
        </w:tc>
        <w:tc>
          <w:tcPr>
            <w:tcW w:w="720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rFonts w:hint="eastAsia"/>
                <w:sz w:val="24"/>
                <w:szCs w:val="24"/>
                <w:lang w:eastAsia="zh-CN"/>
              </w:rPr>
            </w:pPr>
            <w:r>
              <w:rPr>
                <w:rFonts w:hint="eastAsia"/>
                <w:sz w:val="24"/>
                <w:szCs w:val="24"/>
              </w:rPr>
              <w:t>1.微信端接收通知</w:t>
            </w:r>
          </w:p>
          <w:p>
            <w:pPr>
              <w:rPr>
                <w:sz w:val="24"/>
                <w:szCs w:val="24"/>
              </w:rPr>
            </w:pPr>
            <w:r>
              <w:rPr>
                <w:rFonts w:hint="eastAsia"/>
                <w:sz w:val="24"/>
                <w:szCs w:val="24"/>
              </w:rPr>
              <w:t>2.详情进入</w:t>
            </w:r>
            <w:r>
              <w:rPr>
                <w:rFonts w:hint="eastAsia"/>
                <w:sz w:val="24"/>
                <w:szCs w:val="24"/>
                <w:lang w:val="en-US" w:eastAsia="zh-CN"/>
              </w:rPr>
              <w:t>微信公众号</w:t>
            </w:r>
            <w:r>
              <w:rPr>
                <w:rFonts w:hint="eastAsia"/>
                <w:sz w:val="24"/>
                <w:szCs w:val="24"/>
              </w:rPr>
              <w:t>查看</w:t>
            </w:r>
          </w:p>
        </w:tc>
      </w:tr>
    </w:tbl>
    <w:p>
      <w:pPr>
        <w:rPr>
          <w:sz w:val="24"/>
          <w:szCs w:val="24"/>
        </w:rPr>
      </w:pPr>
    </w:p>
    <w:p>
      <w:pPr>
        <w:rPr>
          <w:sz w:val="24"/>
          <w:szCs w:val="24"/>
        </w:rPr>
      </w:pPr>
      <w:r>
        <w:rPr>
          <w:rFonts w:hint="eastAsia"/>
          <w:sz w:val="24"/>
          <w:szCs w:val="24"/>
        </w:rPr>
        <w:t>电脑端后台（管理员）：</w:t>
      </w:r>
    </w:p>
    <w:tbl>
      <w:tblPr>
        <w:tblW w:w="8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4"/>
        <w:gridCol w:w="7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blHeader/>
        </w:trPr>
        <w:tc>
          <w:tcPr>
            <w:tcW w:w="1444"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vAlign w:val="top"/>
          </w:tcPr>
          <w:p>
            <w:pPr>
              <w:rPr>
                <w:sz w:val="24"/>
                <w:szCs w:val="24"/>
              </w:rPr>
            </w:pPr>
            <w:r>
              <w:rPr>
                <w:rFonts w:hint="eastAsia"/>
                <w:sz w:val="24"/>
                <w:szCs w:val="24"/>
              </w:rPr>
              <w:t>模块</w:t>
            </w:r>
          </w:p>
        </w:tc>
        <w:tc>
          <w:tcPr>
            <w:tcW w:w="7207"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vAlign w:val="top"/>
          </w:tcPr>
          <w:p>
            <w:pPr>
              <w:rPr>
                <w:sz w:val="24"/>
                <w:szCs w:val="24"/>
              </w:rPr>
            </w:pPr>
            <w:r>
              <w:rPr>
                <w:rFonts w:hint="eastAsia"/>
                <w:sz w:val="24"/>
                <w:szCs w:val="24"/>
              </w:rPr>
              <w:t>功能点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444"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sz w:val="24"/>
                <w:szCs w:val="24"/>
              </w:rPr>
            </w:pPr>
            <w:r>
              <w:rPr>
                <w:rFonts w:hint="eastAsia"/>
                <w:sz w:val="24"/>
                <w:szCs w:val="24"/>
              </w:rPr>
              <w:t>人员管理</w:t>
            </w:r>
          </w:p>
        </w:tc>
        <w:tc>
          <w:tcPr>
            <w:tcW w:w="7207"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rFonts w:hint="eastAsia"/>
                <w:sz w:val="24"/>
                <w:szCs w:val="24"/>
                <w:lang w:eastAsia="zh-CN"/>
              </w:rPr>
            </w:pPr>
            <w:r>
              <w:rPr>
                <w:rFonts w:hint="eastAsia"/>
                <w:sz w:val="24"/>
                <w:szCs w:val="24"/>
              </w:rPr>
              <w:t>1.可添加导入人员信息</w:t>
            </w:r>
          </w:p>
          <w:p>
            <w:pPr>
              <w:rPr>
                <w:rFonts w:hint="eastAsia"/>
                <w:sz w:val="24"/>
                <w:szCs w:val="24"/>
                <w:lang w:eastAsia="zh-CN"/>
              </w:rPr>
            </w:pPr>
            <w:r>
              <w:rPr>
                <w:rFonts w:hint="eastAsia"/>
                <w:sz w:val="24"/>
                <w:szCs w:val="24"/>
              </w:rPr>
              <w:t>2.可搜索人员、按病区列表查看</w:t>
            </w:r>
          </w:p>
          <w:p>
            <w:pPr>
              <w:rPr>
                <w:sz w:val="24"/>
                <w:szCs w:val="24"/>
              </w:rPr>
            </w:pPr>
            <w:r>
              <w:rPr>
                <w:rFonts w:hint="eastAsia"/>
                <w:sz w:val="24"/>
                <w:szCs w:val="24"/>
              </w:rPr>
              <w:t>3.可查看单个人员教学总数据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444"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sz w:val="24"/>
                <w:szCs w:val="24"/>
              </w:rPr>
            </w:pPr>
            <w:r>
              <w:rPr>
                <w:rFonts w:hint="eastAsia"/>
                <w:sz w:val="24"/>
                <w:szCs w:val="24"/>
              </w:rPr>
              <w:t>练习题</w:t>
            </w:r>
          </w:p>
        </w:tc>
        <w:tc>
          <w:tcPr>
            <w:tcW w:w="7207"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rFonts w:hint="eastAsia"/>
                <w:sz w:val="24"/>
                <w:szCs w:val="24"/>
                <w:lang w:eastAsia="zh-CN"/>
              </w:rPr>
            </w:pPr>
            <w:r>
              <w:rPr>
                <w:rFonts w:hint="eastAsia"/>
                <w:sz w:val="24"/>
                <w:szCs w:val="24"/>
              </w:rPr>
              <w:t>1.可创建练习题主题</w:t>
            </w:r>
          </w:p>
          <w:p>
            <w:pPr>
              <w:rPr>
                <w:rFonts w:hint="eastAsia"/>
                <w:sz w:val="24"/>
                <w:szCs w:val="24"/>
                <w:lang w:eastAsia="zh-CN"/>
              </w:rPr>
            </w:pPr>
            <w:r>
              <w:rPr>
                <w:rFonts w:hint="eastAsia"/>
                <w:sz w:val="24"/>
                <w:szCs w:val="24"/>
              </w:rPr>
              <w:t>2.可查看练习题主题列表</w:t>
            </w:r>
          </w:p>
          <w:p>
            <w:pPr>
              <w:rPr>
                <w:rFonts w:hint="eastAsia"/>
                <w:sz w:val="24"/>
                <w:szCs w:val="24"/>
                <w:lang w:eastAsia="zh-CN"/>
              </w:rPr>
            </w:pPr>
            <w:r>
              <w:rPr>
                <w:rFonts w:hint="eastAsia"/>
                <w:sz w:val="24"/>
                <w:szCs w:val="24"/>
              </w:rPr>
              <w:t>3.可查看练习题数据表</w:t>
            </w:r>
            <w:r>
              <w:rPr>
                <w:rFonts w:hint="eastAsia"/>
                <w:sz w:val="24"/>
                <w:szCs w:val="24"/>
                <w:lang w:eastAsia="zh-CN"/>
              </w:rPr>
              <w:t>、</w:t>
            </w:r>
            <w:r>
              <w:rPr>
                <w:rFonts w:hint="eastAsia"/>
                <w:sz w:val="24"/>
                <w:szCs w:val="24"/>
              </w:rPr>
              <w:t>练习题主题试题统计</w:t>
            </w:r>
          </w:p>
          <w:p>
            <w:pPr>
              <w:rPr>
                <w:rFonts w:hint="eastAsia"/>
                <w:sz w:val="24"/>
                <w:szCs w:val="24"/>
                <w:lang w:eastAsia="zh-CN"/>
              </w:rPr>
            </w:pPr>
            <w:r>
              <w:rPr>
                <w:rFonts w:hint="eastAsia"/>
                <w:sz w:val="24"/>
                <w:szCs w:val="24"/>
                <w:lang w:val="en-US" w:eastAsia="zh-CN"/>
              </w:rPr>
              <w:t>4</w:t>
            </w:r>
            <w:r>
              <w:rPr>
                <w:rFonts w:hint="eastAsia"/>
                <w:sz w:val="24"/>
                <w:szCs w:val="24"/>
              </w:rPr>
              <w:t>.可Excel形式导出数据</w:t>
            </w:r>
          </w:p>
          <w:p>
            <w:pPr>
              <w:rPr>
                <w:rFonts w:hint="eastAsia"/>
                <w:sz w:val="24"/>
                <w:szCs w:val="24"/>
                <w:lang w:eastAsia="zh-CN"/>
              </w:rPr>
            </w:pPr>
            <w:r>
              <w:rPr>
                <w:rFonts w:hint="eastAsia"/>
                <w:sz w:val="24"/>
                <w:szCs w:val="24"/>
                <w:lang w:val="en-US" w:eastAsia="zh-CN"/>
              </w:rPr>
              <w:t>5</w:t>
            </w:r>
            <w:r>
              <w:rPr>
                <w:rFonts w:hint="eastAsia"/>
                <w:sz w:val="24"/>
                <w:szCs w:val="24"/>
              </w:rPr>
              <w:t>.可生成手机报表</w:t>
            </w:r>
          </w:p>
          <w:p>
            <w:pPr>
              <w:rPr>
                <w:sz w:val="24"/>
                <w:szCs w:val="24"/>
              </w:rPr>
            </w:pPr>
            <w:r>
              <w:rPr>
                <w:rFonts w:hint="eastAsia"/>
                <w:sz w:val="24"/>
                <w:szCs w:val="24"/>
                <w:lang w:val="en-US" w:eastAsia="zh-CN"/>
              </w:rPr>
              <w:t>6</w:t>
            </w:r>
            <w:r>
              <w:rPr>
                <w:rFonts w:hint="eastAsia"/>
                <w:sz w:val="24"/>
                <w:szCs w:val="24"/>
              </w:rPr>
              <w:t>.可查看某一个护士的练习题情况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444"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sz w:val="24"/>
                <w:szCs w:val="24"/>
              </w:rPr>
            </w:pPr>
            <w:r>
              <w:rPr>
                <w:rFonts w:hint="eastAsia"/>
                <w:sz w:val="24"/>
                <w:szCs w:val="24"/>
              </w:rPr>
              <w:t>培训</w:t>
            </w:r>
          </w:p>
        </w:tc>
        <w:tc>
          <w:tcPr>
            <w:tcW w:w="7207"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rFonts w:hint="eastAsia"/>
                <w:sz w:val="24"/>
                <w:szCs w:val="24"/>
                <w:lang w:eastAsia="zh-CN"/>
              </w:rPr>
            </w:pPr>
            <w:r>
              <w:rPr>
                <w:rFonts w:hint="eastAsia"/>
                <w:sz w:val="24"/>
                <w:szCs w:val="24"/>
              </w:rPr>
              <w:t>1.可创建培训</w:t>
            </w:r>
          </w:p>
          <w:p>
            <w:pPr>
              <w:rPr>
                <w:rFonts w:hint="eastAsia"/>
                <w:sz w:val="24"/>
                <w:szCs w:val="24"/>
                <w:lang w:eastAsia="zh-CN"/>
              </w:rPr>
            </w:pPr>
            <w:r>
              <w:rPr>
                <w:rFonts w:hint="eastAsia"/>
                <w:sz w:val="24"/>
                <w:szCs w:val="24"/>
              </w:rPr>
              <w:t>2.可查看培训数据：签到、答题等数据</w:t>
            </w:r>
          </w:p>
          <w:p>
            <w:pPr>
              <w:rPr>
                <w:rFonts w:hint="eastAsia"/>
                <w:sz w:val="24"/>
                <w:szCs w:val="24"/>
                <w:lang w:eastAsia="zh-CN"/>
              </w:rPr>
            </w:pPr>
            <w:r>
              <w:rPr>
                <w:rFonts w:hint="eastAsia"/>
                <w:sz w:val="24"/>
                <w:szCs w:val="24"/>
              </w:rPr>
              <w:t>3.可Excel形式导出数据</w:t>
            </w:r>
          </w:p>
          <w:p>
            <w:pPr>
              <w:rPr>
                <w:rFonts w:hint="eastAsia"/>
                <w:sz w:val="24"/>
                <w:szCs w:val="24"/>
                <w:lang w:eastAsia="zh-CN"/>
              </w:rPr>
            </w:pPr>
            <w:r>
              <w:rPr>
                <w:rFonts w:hint="eastAsia"/>
                <w:sz w:val="24"/>
                <w:szCs w:val="24"/>
              </w:rPr>
              <w:t>4.可生成报表</w:t>
            </w:r>
          </w:p>
          <w:p>
            <w:pPr>
              <w:rPr>
                <w:rFonts w:hint="eastAsia"/>
                <w:sz w:val="24"/>
                <w:szCs w:val="24"/>
                <w:lang w:eastAsia="zh-CN"/>
              </w:rPr>
            </w:pPr>
            <w:r>
              <w:rPr>
                <w:rFonts w:hint="eastAsia"/>
                <w:sz w:val="24"/>
                <w:szCs w:val="24"/>
              </w:rPr>
              <w:t>5.可支持在线培训创建</w:t>
            </w:r>
          </w:p>
          <w:p>
            <w:pPr>
              <w:rPr>
                <w:rFonts w:hint="eastAsia"/>
                <w:sz w:val="24"/>
                <w:szCs w:val="24"/>
                <w:lang w:eastAsia="zh-CN"/>
              </w:rPr>
            </w:pPr>
            <w:r>
              <w:rPr>
                <w:rFonts w:hint="eastAsia"/>
                <w:sz w:val="24"/>
                <w:szCs w:val="24"/>
              </w:rPr>
              <w:t>6.可上传培训课件</w:t>
            </w:r>
          </w:p>
          <w:p>
            <w:pPr>
              <w:rPr>
                <w:sz w:val="24"/>
                <w:szCs w:val="24"/>
              </w:rPr>
            </w:pPr>
            <w:r>
              <w:rPr>
                <w:rFonts w:hint="eastAsia"/>
                <w:sz w:val="24"/>
                <w:szCs w:val="24"/>
                <w:lang w:val="en-US" w:eastAsia="zh-CN"/>
              </w:rPr>
              <w:t>7</w:t>
            </w:r>
            <w:r>
              <w:rPr>
                <w:rFonts w:hint="eastAsia"/>
                <w:sz w:val="24"/>
                <w:szCs w:val="24"/>
              </w:rPr>
              <w:t>.可绑定学分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444"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sz w:val="24"/>
                <w:szCs w:val="24"/>
              </w:rPr>
            </w:pPr>
            <w:r>
              <w:rPr>
                <w:rFonts w:hint="eastAsia"/>
                <w:sz w:val="24"/>
                <w:szCs w:val="24"/>
              </w:rPr>
              <w:t>考试</w:t>
            </w:r>
          </w:p>
        </w:tc>
        <w:tc>
          <w:tcPr>
            <w:tcW w:w="7207"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rFonts w:hint="eastAsia"/>
                <w:sz w:val="24"/>
                <w:szCs w:val="24"/>
                <w:lang w:eastAsia="zh-CN"/>
              </w:rPr>
            </w:pPr>
            <w:r>
              <w:rPr>
                <w:rFonts w:hint="eastAsia"/>
                <w:sz w:val="24"/>
                <w:szCs w:val="24"/>
              </w:rPr>
              <w:t>1.可创建考试</w:t>
            </w:r>
          </w:p>
          <w:p>
            <w:pPr>
              <w:rPr>
                <w:rFonts w:hint="eastAsia"/>
                <w:sz w:val="24"/>
                <w:szCs w:val="24"/>
                <w:lang w:eastAsia="zh-CN"/>
              </w:rPr>
            </w:pPr>
            <w:r>
              <w:rPr>
                <w:rFonts w:hint="eastAsia"/>
                <w:sz w:val="24"/>
                <w:szCs w:val="24"/>
              </w:rPr>
              <w:t>2.可查看考试数据：签到、答题等数据</w:t>
            </w:r>
          </w:p>
          <w:p>
            <w:pPr>
              <w:rPr>
                <w:rFonts w:hint="eastAsia"/>
                <w:sz w:val="24"/>
                <w:szCs w:val="24"/>
                <w:lang w:eastAsia="zh-CN"/>
              </w:rPr>
            </w:pPr>
            <w:r>
              <w:rPr>
                <w:rFonts w:hint="eastAsia"/>
                <w:sz w:val="24"/>
                <w:szCs w:val="24"/>
              </w:rPr>
              <w:t>3.可Excel形式导出数据</w:t>
            </w:r>
          </w:p>
          <w:p>
            <w:pPr>
              <w:rPr>
                <w:rFonts w:hint="eastAsia"/>
                <w:sz w:val="24"/>
                <w:szCs w:val="24"/>
                <w:lang w:eastAsia="zh-CN"/>
              </w:rPr>
            </w:pPr>
            <w:r>
              <w:rPr>
                <w:rFonts w:hint="eastAsia"/>
                <w:sz w:val="24"/>
                <w:szCs w:val="24"/>
              </w:rPr>
              <w:t>4.可生成报表</w:t>
            </w:r>
          </w:p>
          <w:p>
            <w:pPr>
              <w:rPr>
                <w:rFonts w:hint="eastAsia"/>
                <w:sz w:val="24"/>
                <w:szCs w:val="24"/>
                <w:lang w:eastAsia="zh-CN"/>
              </w:rPr>
            </w:pPr>
            <w:r>
              <w:rPr>
                <w:rFonts w:hint="eastAsia"/>
                <w:sz w:val="24"/>
                <w:szCs w:val="24"/>
              </w:rPr>
              <w:t>5.可支持在线考试创建</w:t>
            </w:r>
          </w:p>
          <w:p>
            <w:pPr>
              <w:rPr>
                <w:sz w:val="24"/>
                <w:szCs w:val="24"/>
              </w:rPr>
            </w:pPr>
            <w:r>
              <w:rPr>
                <w:rFonts w:hint="eastAsia"/>
                <w:sz w:val="24"/>
                <w:szCs w:val="24"/>
              </w:rPr>
              <w:t>6.可绑定学分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444"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sz w:val="24"/>
                <w:szCs w:val="24"/>
              </w:rPr>
            </w:pPr>
            <w:r>
              <w:rPr>
                <w:rFonts w:hint="eastAsia"/>
                <w:sz w:val="24"/>
                <w:szCs w:val="24"/>
              </w:rPr>
              <w:t>视频学习</w:t>
            </w:r>
          </w:p>
        </w:tc>
        <w:tc>
          <w:tcPr>
            <w:tcW w:w="7207"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rFonts w:hint="eastAsia"/>
                <w:sz w:val="24"/>
                <w:szCs w:val="24"/>
                <w:lang w:eastAsia="zh-CN"/>
              </w:rPr>
            </w:pPr>
            <w:r>
              <w:rPr>
                <w:rFonts w:hint="eastAsia"/>
                <w:sz w:val="24"/>
                <w:szCs w:val="24"/>
              </w:rPr>
              <w:t>1.可创建视频学习</w:t>
            </w:r>
          </w:p>
          <w:p>
            <w:pPr>
              <w:rPr>
                <w:rFonts w:hint="eastAsia"/>
                <w:sz w:val="24"/>
                <w:szCs w:val="24"/>
                <w:lang w:eastAsia="zh-CN"/>
              </w:rPr>
            </w:pPr>
            <w:r>
              <w:rPr>
                <w:rFonts w:hint="eastAsia"/>
                <w:sz w:val="24"/>
                <w:szCs w:val="24"/>
              </w:rPr>
              <w:t>2.可查看护士视频学习数据：观看进度，次数、重复次数、答题</w:t>
            </w:r>
          </w:p>
          <w:p>
            <w:pPr>
              <w:rPr>
                <w:rFonts w:hint="eastAsia"/>
                <w:sz w:val="24"/>
                <w:szCs w:val="24"/>
                <w:lang w:eastAsia="zh-CN"/>
              </w:rPr>
            </w:pPr>
            <w:r>
              <w:rPr>
                <w:rFonts w:hint="eastAsia"/>
                <w:sz w:val="24"/>
                <w:szCs w:val="24"/>
              </w:rPr>
              <w:t>3.视频任意时段插入问答，确保护士</w:t>
            </w:r>
            <w:r>
              <w:rPr>
                <w:rFonts w:hint="eastAsia"/>
                <w:sz w:val="24"/>
                <w:szCs w:val="24"/>
                <w:lang w:val="en-US" w:eastAsia="zh-CN"/>
              </w:rPr>
              <w:t>在</w:t>
            </w:r>
            <w:r>
              <w:rPr>
                <w:rFonts w:hint="eastAsia"/>
                <w:sz w:val="24"/>
                <w:szCs w:val="24"/>
              </w:rPr>
              <w:t>观看中答题。</w:t>
            </w:r>
          </w:p>
          <w:p>
            <w:pPr>
              <w:rPr>
                <w:rFonts w:hint="eastAsia"/>
                <w:sz w:val="24"/>
                <w:szCs w:val="24"/>
                <w:lang w:eastAsia="zh-CN"/>
              </w:rPr>
            </w:pPr>
            <w:r>
              <w:rPr>
                <w:rFonts w:hint="eastAsia"/>
                <w:sz w:val="24"/>
                <w:szCs w:val="24"/>
              </w:rPr>
              <w:t>4.可上传管理院内教学视频入库</w:t>
            </w:r>
          </w:p>
          <w:p>
            <w:pPr>
              <w:rPr>
                <w:sz w:val="24"/>
                <w:szCs w:val="24"/>
              </w:rPr>
            </w:pPr>
            <w:r>
              <w:rPr>
                <w:rFonts w:hint="eastAsia"/>
                <w:sz w:val="24"/>
                <w:szCs w:val="24"/>
              </w:rPr>
              <w:t>5.系统自带护理几十个专业操作视频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444"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center"/>
          </w:tcPr>
          <w:p>
            <w:pPr>
              <w:rPr>
                <w:rFonts w:hint="eastAsia"/>
                <w:sz w:val="24"/>
                <w:szCs w:val="24"/>
                <w:lang w:val="en-US" w:eastAsia="zh-CN"/>
              </w:rPr>
            </w:pPr>
            <w:r>
              <w:rPr>
                <w:sz w:val="24"/>
                <w:szCs w:val="24"/>
              </w:rPr>
              <w:t>实操考核</w:t>
            </w:r>
          </w:p>
        </w:tc>
        <w:tc>
          <w:tcPr>
            <w:tcW w:w="7207"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center"/>
          </w:tcPr>
          <w:p>
            <w:pPr>
              <w:rPr>
                <w:rFonts w:hint="eastAsia"/>
                <w:sz w:val="24"/>
                <w:szCs w:val="24"/>
                <w:lang w:eastAsia="zh-CN"/>
              </w:rPr>
            </w:pPr>
            <w:r>
              <w:rPr>
                <w:sz w:val="24"/>
                <w:szCs w:val="24"/>
              </w:rPr>
              <w:t>1.</w:t>
            </w:r>
            <w:r>
              <w:rPr>
                <w:rFonts w:hint="eastAsia"/>
                <w:sz w:val="24"/>
                <w:szCs w:val="24"/>
                <w:lang w:val="en-US" w:eastAsia="zh-CN"/>
              </w:rPr>
              <w:t>可</w:t>
            </w:r>
            <w:r>
              <w:rPr>
                <w:sz w:val="24"/>
                <w:szCs w:val="24"/>
              </w:rPr>
              <w:t>现场手机签到</w:t>
            </w:r>
          </w:p>
          <w:p>
            <w:pPr>
              <w:rPr>
                <w:rFonts w:hint="eastAsia"/>
                <w:sz w:val="24"/>
                <w:szCs w:val="24"/>
                <w:lang w:eastAsia="zh-CN"/>
              </w:rPr>
            </w:pPr>
            <w:r>
              <w:rPr>
                <w:sz w:val="24"/>
                <w:szCs w:val="24"/>
              </w:rPr>
              <w:t>2.自动颁发学分</w:t>
            </w:r>
          </w:p>
          <w:p>
            <w:pPr>
              <w:rPr>
                <w:rFonts w:hint="eastAsia"/>
                <w:sz w:val="24"/>
                <w:szCs w:val="24"/>
                <w:lang w:eastAsia="zh-CN"/>
              </w:rPr>
            </w:pPr>
            <w:r>
              <w:rPr>
                <w:sz w:val="24"/>
                <w:szCs w:val="24"/>
              </w:rPr>
              <w:t>3.成绩自动汇总到后台</w:t>
            </w:r>
          </w:p>
          <w:p>
            <w:pPr>
              <w:rPr>
                <w:rFonts w:hint="eastAsia"/>
                <w:sz w:val="24"/>
                <w:szCs w:val="24"/>
                <w:lang w:eastAsia="zh-CN"/>
              </w:rPr>
            </w:pPr>
            <w:r>
              <w:rPr>
                <w:sz w:val="24"/>
                <w:szCs w:val="24"/>
              </w:rPr>
              <w:t>4.查看即将参加的考核</w:t>
            </w:r>
          </w:p>
          <w:p>
            <w:pPr>
              <w:rPr>
                <w:rFonts w:hint="eastAsia"/>
                <w:sz w:val="24"/>
                <w:szCs w:val="24"/>
                <w:lang w:eastAsia="zh-CN"/>
              </w:rPr>
            </w:pPr>
            <w:r>
              <w:rPr>
                <w:sz w:val="24"/>
                <w:szCs w:val="24"/>
              </w:rPr>
              <w:t>5.考核表单一键选择</w:t>
            </w:r>
          </w:p>
          <w:p>
            <w:pPr>
              <w:rPr>
                <w:rFonts w:hint="eastAsia"/>
                <w:sz w:val="24"/>
                <w:szCs w:val="24"/>
                <w:lang w:val="en-US" w:eastAsia="zh-CN"/>
              </w:rPr>
            </w:pPr>
            <w:r>
              <w:rPr>
                <w:sz w:val="24"/>
                <w:szCs w:val="24"/>
              </w:rPr>
              <w:t>6.医院使用过的表单一键入库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444"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sz w:val="24"/>
                <w:szCs w:val="24"/>
              </w:rPr>
            </w:pPr>
            <w:r>
              <w:rPr>
                <w:rFonts w:hint="eastAsia"/>
                <w:sz w:val="24"/>
                <w:szCs w:val="24"/>
              </w:rPr>
              <w:t>通知管理</w:t>
            </w:r>
          </w:p>
        </w:tc>
        <w:tc>
          <w:tcPr>
            <w:tcW w:w="7207"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rFonts w:hint="eastAsia"/>
                <w:sz w:val="24"/>
                <w:szCs w:val="24"/>
                <w:lang w:eastAsia="zh-CN"/>
              </w:rPr>
            </w:pPr>
            <w:r>
              <w:rPr>
                <w:rFonts w:hint="eastAsia"/>
                <w:sz w:val="24"/>
                <w:szCs w:val="24"/>
              </w:rPr>
              <w:t>1.教学方式通知。</w:t>
            </w:r>
          </w:p>
          <w:p>
            <w:pPr>
              <w:rPr>
                <w:rFonts w:hint="eastAsia"/>
                <w:sz w:val="24"/>
                <w:szCs w:val="24"/>
                <w:lang w:eastAsia="zh-CN"/>
              </w:rPr>
            </w:pPr>
            <w:r>
              <w:rPr>
                <w:rFonts w:hint="eastAsia"/>
                <w:sz w:val="24"/>
                <w:szCs w:val="24"/>
              </w:rPr>
              <w:t>2.查看护士是否点击阅读。</w:t>
            </w:r>
          </w:p>
          <w:p>
            <w:pPr>
              <w:rPr>
                <w:rFonts w:hint="eastAsia"/>
                <w:sz w:val="24"/>
                <w:szCs w:val="24"/>
                <w:lang w:eastAsia="zh-CN"/>
              </w:rPr>
            </w:pPr>
            <w:r>
              <w:rPr>
                <w:rFonts w:hint="eastAsia"/>
                <w:sz w:val="24"/>
                <w:szCs w:val="24"/>
              </w:rPr>
              <w:t>3.可定时推送通知</w:t>
            </w:r>
            <w:r>
              <w:rPr>
                <w:rFonts w:hint="eastAsia"/>
                <w:sz w:val="24"/>
                <w:szCs w:val="24"/>
                <w:lang w:eastAsia="zh-CN"/>
              </w:rPr>
              <w:t>，</w:t>
            </w:r>
            <w:r>
              <w:rPr>
                <w:rFonts w:hint="eastAsia"/>
                <w:sz w:val="24"/>
                <w:szCs w:val="24"/>
                <w:lang w:val="en-US" w:eastAsia="zh-CN"/>
              </w:rPr>
              <w:t>并在</w:t>
            </w:r>
            <w:r>
              <w:rPr>
                <w:rFonts w:hint="eastAsia"/>
                <w:sz w:val="24"/>
                <w:szCs w:val="24"/>
              </w:rPr>
              <w:t>通知中添加附件</w:t>
            </w:r>
          </w:p>
          <w:p>
            <w:pPr>
              <w:rPr>
                <w:sz w:val="24"/>
                <w:szCs w:val="24"/>
              </w:rPr>
            </w:pPr>
            <w:r>
              <w:rPr>
                <w:rFonts w:hint="eastAsia"/>
                <w:sz w:val="24"/>
                <w:szCs w:val="24"/>
                <w:lang w:val="en-US" w:eastAsia="zh-CN"/>
              </w:rPr>
              <w:t>4</w:t>
            </w:r>
            <w:r>
              <w:rPr>
                <w:rFonts w:hint="eastAsia"/>
                <w:sz w:val="24"/>
                <w:szCs w:val="24"/>
              </w:rPr>
              <w:t>.可快速绑定需要接收通知的人群。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444"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sz w:val="24"/>
                <w:szCs w:val="24"/>
              </w:rPr>
            </w:pPr>
            <w:r>
              <w:rPr>
                <w:rFonts w:hint="eastAsia"/>
                <w:sz w:val="24"/>
                <w:szCs w:val="24"/>
              </w:rPr>
              <w:t>教学计划</w:t>
            </w:r>
          </w:p>
        </w:tc>
        <w:tc>
          <w:tcPr>
            <w:tcW w:w="7207"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rFonts w:hint="eastAsia"/>
                <w:sz w:val="24"/>
                <w:szCs w:val="24"/>
                <w:lang w:eastAsia="zh-CN"/>
              </w:rPr>
            </w:pPr>
            <w:r>
              <w:rPr>
                <w:rFonts w:hint="eastAsia"/>
                <w:sz w:val="24"/>
                <w:szCs w:val="24"/>
              </w:rPr>
              <w:t>1.可创建全年教学计划表</w:t>
            </w:r>
          </w:p>
          <w:p>
            <w:pPr>
              <w:rPr>
                <w:sz w:val="24"/>
                <w:szCs w:val="24"/>
              </w:rPr>
            </w:pPr>
            <w:r>
              <w:rPr>
                <w:rFonts w:hint="eastAsia"/>
                <w:sz w:val="24"/>
                <w:szCs w:val="24"/>
              </w:rPr>
              <w:t>2.可自动提醒相关护士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444"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sz w:val="24"/>
                <w:szCs w:val="24"/>
              </w:rPr>
            </w:pPr>
            <w:r>
              <w:rPr>
                <w:rFonts w:hint="eastAsia"/>
                <w:sz w:val="24"/>
                <w:szCs w:val="24"/>
              </w:rPr>
              <w:t>人员管理</w:t>
            </w:r>
          </w:p>
        </w:tc>
        <w:tc>
          <w:tcPr>
            <w:tcW w:w="7207"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rFonts w:hint="eastAsia"/>
                <w:sz w:val="24"/>
                <w:szCs w:val="24"/>
                <w:lang w:eastAsia="zh-CN"/>
              </w:rPr>
            </w:pPr>
            <w:r>
              <w:rPr>
                <w:rFonts w:hint="eastAsia"/>
                <w:sz w:val="24"/>
                <w:szCs w:val="24"/>
              </w:rPr>
              <w:t>1.可生成医院专属二维码</w:t>
            </w:r>
          </w:p>
          <w:p>
            <w:pPr>
              <w:rPr>
                <w:rFonts w:hint="eastAsia"/>
                <w:sz w:val="24"/>
                <w:szCs w:val="24"/>
                <w:lang w:eastAsia="zh-CN"/>
              </w:rPr>
            </w:pPr>
            <w:r>
              <w:rPr>
                <w:rFonts w:hint="eastAsia"/>
                <w:sz w:val="24"/>
                <w:szCs w:val="24"/>
              </w:rPr>
              <w:t>2.可批量导入人员名单</w:t>
            </w:r>
          </w:p>
          <w:p>
            <w:pPr>
              <w:rPr>
                <w:rFonts w:hint="eastAsia"/>
                <w:sz w:val="24"/>
                <w:szCs w:val="24"/>
                <w:lang w:eastAsia="zh-CN"/>
              </w:rPr>
            </w:pPr>
            <w:r>
              <w:rPr>
                <w:rFonts w:hint="eastAsia"/>
                <w:sz w:val="24"/>
                <w:szCs w:val="24"/>
              </w:rPr>
              <w:t>3.可修改护士信息</w:t>
            </w:r>
          </w:p>
          <w:p>
            <w:pPr>
              <w:rPr>
                <w:rFonts w:hint="eastAsia"/>
                <w:sz w:val="24"/>
                <w:szCs w:val="24"/>
                <w:lang w:eastAsia="zh-CN"/>
              </w:rPr>
            </w:pPr>
            <w:r>
              <w:rPr>
                <w:rFonts w:hint="eastAsia"/>
                <w:sz w:val="24"/>
                <w:szCs w:val="24"/>
              </w:rPr>
              <w:t>4.可统计全院护士数据：病区、能级、学历、职务、职称等</w:t>
            </w:r>
          </w:p>
          <w:p>
            <w:pPr>
              <w:rPr>
                <w:sz w:val="24"/>
                <w:szCs w:val="24"/>
              </w:rPr>
            </w:pPr>
            <w:r>
              <w:rPr>
                <w:rFonts w:hint="eastAsia"/>
                <w:sz w:val="24"/>
                <w:szCs w:val="24"/>
              </w:rPr>
              <w:t>5.可添加护士信息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444"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sz w:val="24"/>
                <w:szCs w:val="24"/>
              </w:rPr>
            </w:pPr>
            <w:r>
              <w:rPr>
                <w:rFonts w:hint="eastAsia"/>
                <w:sz w:val="24"/>
                <w:szCs w:val="24"/>
              </w:rPr>
              <w:t>安全管理</w:t>
            </w:r>
          </w:p>
        </w:tc>
        <w:tc>
          <w:tcPr>
            <w:tcW w:w="7207"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vAlign w:val="top"/>
          </w:tcPr>
          <w:p>
            <w:pPr>
              <w:rPr>
                <w:rFonts w:hint="eastAsia"/>
                <w:sz w:val="24"/>
                <w:szCs w:val="24"/>
                <w:lang w:eastAsia="zh-CN"/>
              </w:rPr>
            </w:pPr>
            <w:r>
              <w:rPr>
                <w:rFonts w:hint="eastAsia"/>
                <w:sz w:val="24"/>
                <w:szCs w:val="24"/>
              </w:rPr>
              <w:t>1.可阿里云存储</w:t>
            </w:r>
          </w:p>
          <w:p>
            <w:pPr>
              <w:rPr>
                <w:rFonts w:hint="eastAsia"/>
                <w:sz w:val="24"/>
                <w:szCs w:val="24"/>
                <w:lang w:eastAsia="zh-CN"/>
              </w:rPr>
            </w:pPr>
            <w:r>
              <w:rPr>
                <w:rFonts w:hint="eastAsia"/>
                <w:sz w:val="24"/>
                <w:szCs w:val="24"/>
              </w:rPr>
              <w:t>2.可腾讯云推送</w:t>
            </w:r>
          </w:p>
          <w:p>
            <w:pPr>
              <w:rPr>
                <w:rFonts w:hint="eastAsia"/>
                <w:sz w:val="24"/>
                <w:szCs w:val="24"/>
                <w:lang w:eastAsia="zh-CN"/>
              </w:rPr>
            </w:pPr>
            <w:r>
              <w:rPr>
                <w:rFonts w:hint="eastAsia"/>
                <w:sz w:val="24"/>
                <w:szCs w:val="24"/>
              </w:rPr>
              <w:t>3.可异地账号登录监控</w:t>
            </w:r>
          </w:p>
          <w:p>
            <w:pPr>
              <w:rPr>
                <w:sz w:val="24"/>
                <w:szCs w:val="24"/>
              </w:rPr>
            </w:pPr>
            <w:r>
              <w:rPr>
                <w:rFonts w:hint="eastAsia"/>
                <w:sz w:val="24"/>
                <w:szCs w:val="24"/>
              </w:rPr>
              <w:t>4.可去账号微信端扫码登录方式</w:t>
            </w:r>
          </w:p>
        </w:tc>
      </w:tr>
    </w:tbl>
    <w:p>
      <w:pPr>
        <w:pStyle w:val="3"/>
        <w:adjustRightInd w:val="0"/>
        <w:snapToGrid w:val="0"/>
        <w:spacing w:line="590" w:lineRule="exact"/>
        <w:ind w:firstLine="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br w:type="page"/>
      </w:r>
    </w:p>
    <w:p>
      <w:pPr>
        <w:pStyle w:val="3"/>
        <w:adjustRightInd w:val="0"/>
        <w:snapToGrid w:val="0"/>
        <w:spacing w:line="590" w:lineRule="exact"/>
        <w:ind w:firstLine="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一、投标书</w:t>
      </w:r>
    </w:p>
    <w:p>
      <w:pPr>
        <w:adjustRightInd w:val="0"/>
        <w:snapToGrid w:val="0"/>
        <w:spacing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致：福建省肿瘤医院</w:t>
      </w:r>
    </w:p>
    <w:p>
      <w:pPr>
        <w:adjustRightInd w:val="0"/>
        <w:snapToGrid w:val="0"/>
        <w:spacing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仿宋_GB2312" w:hAnsi="仿宋_GB2312" w:eastAsia="仿宋_GB2312" w:cs="仿宋_GB2312"/>
          <w:b/>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（小写：           ）</w:t>
      </w:r>
      <w:r>
        <w:rPr>
          <w:rFonts w:hint="eastAsia" w:ascii="仿宋_GB2312" w:hAnsi="仿宋_GB2312" w:eastAsia="仿宋_GB2312" w:cs="仿宋_GB2312"/>
          <w:sz w:val="32"/>
          <w:szCs w:val="32"/>
          <w:highlight w:val="none"/>
        </w:rPr>
        <w:t>的投标报价并按上述条款、标准要求承包上述项目，并承担任何质量缺陷保修责任。</w:t>
      </w:r>
    </w:p>
    <w:p>
      <w:pPr>
        <w:adjustRightInd w:val="0"/>
        <w:snapToGrid w:val="0"/>
        <w:spacing w:line="590" w:lineRule="exact"/>
        <w:ind w:firstLine="608" w:firstLineChars="19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2、我方已详细审核全部招标文件及有关附件。</w:t>
      </w:r>
    </w:p>
    <w:p>
      <w:pPr>
        <w:adjustRightInd w:val="0"/>
        <w:snapToGrid w:val="0"/>
        <w:spacing w:line="590" w:lineRule="exact"/>
        <w:ind w:firstLine="608" w:firstLineChars="19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3、一旦我方中标，我方保证质量达到</w:t>
      </w:r>
      <w:r>
        <w:rPr>
          <w:rFonts w:hint="eastAsia" w:ascii="仿宋_GB2312" w:hAnsi="仿宋_GB2312" w:eastAsia="仿宋_GB2312" w:cs="仿宋_GB2312"/>
          <w:b/>
          <w:sz w:val="32"/>
          <w:szCs w:val="32"/>
          <w:highlight w:val="none"/>
          <w:u w:val="single"/>
        </w:rPr>
        <w:t>投标须知、投标文件等规定</w:t>
      </w:r>
      <w:r>
        <w:rPr>
          <w:rFonts w:hint="eastAsia" w:ascii="仿宋_GB2312" w:hAnsi="仿宋_GB2312" w:eastAsia="仿宋_GB2312" w:cs="仿宋_GB2312"/>
          <w:sz w:val="32"/>
          <w:szCs w:val="32"/>
          <w:highlight w:val="none"/>
        </w:rPr>
        <w:t>标准。</w:t>
      </w:r>
    </w:p>
    <w:p>
      <w:pPr>
        <w:adjustRightInd w:val="0"/>
        <w:snapToGrid w:val="0"/>
        <w:spacing w:line="590" w:lineRule="exact"/>
        <w:ind w:firstLine="608" w:firstLineChars="19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4、我方同意所提交的投标文件在招标文件的投标须知中规定的投标有效期内有效，在此期间内如果中标，我方将受此约束。</w:t>
      </w:r>
    </w:p>
    <w:p>
      <w:pPr>
        <w:adjustRightInd w:val="0"/>
        <w:snapToGrid w:val="0"/>
        <w:spacing w:line="590" w:lineRule="exact"/>
        <w:ind w:firstLine="42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5、除非另外达成协议并生效，你方的中标通知书和本投标文件将成为约束双方的合同文件的组成部分。</w:t>
      </w:r>
    </w:p>
    <w:p>
      <w:pPr>
        <w:adjustRightInd w:val="0"/>
        <w:snapToGrid w:val="0"/>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附件：报价清单</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投标人（盖章）：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单位地址：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法定代表人（签字或盖章）：</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邮政编码：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电话：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传真：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开户银行名称：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开户银行帐号： </w:t>
      </w:r>
    </w:p>
    <w:p>
      <w:pPr>
        <w:adjustRightInd w:val="0"/>
        <w:snapToGrid w:val="0"/>
        <w:spacing w:line="59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开户银行地址：</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开户银行电话： </w:t>
      </w:r>
    </w:p>
    <w:p>
      <w:pPr>
        <w:adjustRightInd w:val="0"/>
        <w:snapToGrid w:val="0"/>
        <w:spacing w:line="590" w:lineRule="exact"/>
        <w:ind w:firstLine="600"/>
        <w:rPr>
          <w:rFonts w:hint="eastAsia" w:ascii="仿宋_GB2312" w:hAnsi="仿宋_GB2312" w:eastAsia="仿宋_GB2312" w:cs="仿宋_GB2312"/>
          <w:sz w:val="32"/>
          <w:szCs w:val="32"/>
          <w:highlight w:val="none"/>
        </w:rPr>
      </w:pPr>
    </w:p>
    <w:p>
      <w:pPr>
        <w:adjustRightInd w:val="0"/>
        <w:snapToGrid w:val="0"/>
        <w:spacing w:line="590" w:lineRule="exact"/>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   年   月    日</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附件：投标报价清单</w:t>
      </w:r>
    </w:p>
    <w:p>
      <w:pPr>
        <w:adjustRightInd w:val="0"/>
        <w:snapToGrid w:val="0"/>
        <w:spacing w:line="590" w:lineRule="exact"/>
        <w:rPr>
          <w:rFonts w:hint="eastAsia" w:ascii="仿宋_GB2312" w:hAnsi="仿宋_GB2312" w:eastAsia="仿宋_GB2312" w:cs="仿宋_GB2312"/>
          <w:sz w:val="32"/>
          <w:szCs w:val="32"/>
          <w:highlight w:val="none"/>
        </w:rPr>
      </w:pPr>
    </w:p>
    <w:tbl>
      <w:tblPr>
        <w:tblW w:w="7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9"/>
        <w:gridCol w:w="4399"/>
        <w:gridCol w:w="1417"/>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0"/>
              <w:shd w:val="clear" w:color="auto" w:fill="FFFFFF"/>
              <w:adjustRightInd w:val="0"/>
              <w:snapToGrid w:val="0"/>
              <w:spacing w:line="590" w:lineRule="exact"/>
              <w:rPr>
                <w:rFonts w:hint="eastAsia" w:ascii="仿宋_GB2312" w:hAnsi="仿宋_GB2312" w:eastAsia="仿宋_GB2312" w:cs="仿宋_GB2312"/>
                <w:kern w:val="2"/>
                <w:sz w:val="32"/>
                <w:szCs w:val="32"/>
                <w:highlight w:val="none"/>
                <w:lang w:val="en-US" w:eastAsia="zh-CN"/>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0"/>
              <w:shd w:val="clear" w:color="auto" w:fill="FFFFFF"/>
              <w:adjustRightInd w:val="0"/>
              <w:snapToGrid w:val="0"/>
              <w:spacing w:line="590" w:lineRule="exact"/>
              <w:rPr>
                <w:rFonts w:hint="eastAsia" w:ascii="仿宋_GB2312" w:hAnsi="仿宋_GB2312" w:eastAsia="仿宋_GB2312" w:cs="仿宋_GB2312"/>
                <w:kern w:val="2"/>
                <w:sz w:val="32"/>
                <w:szCs w:val="32"/>
                <w:highlight w:val="none"/>
                <w:lang w:val="en-US" w:eastAsia="zh-CN"/>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highlight w:val="none"/>
              </w:rPr>
            </w:pPr>
          </w:p>
        </w:tc>
      </w:tr>
    </w:tbl>
    <w:p>
      <w:pPr>
        <w:adjustRightInd w:val="0"/>
        <w:snapToGrid w:val="0"/>
        <w:spacing w:line="590" w:lineRule="exact"/>
        <w:jc w:val="center"/>
        <w:rPr>
          <w:rFonts w:hint="eastAsia" w:ascii="仿宋_GB2312" w:hAnsi="仿宋_GB2312" w:eastAsia="仿宋_GB2312" w:cs="仿宋_GB2312"/>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br w:type="page"/>
      </w:r>
    </w:p>
    <w:p>
      <w:pPr>
        <w:adjustRightInd w:val="0"/>
        <w:snapToGrid w:val="0"/>
        <w:spacing w:line="590" w:lineRule="exact"/>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二、投标委托代表人资格证明书</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单位名称：</w:t>
      </w:r>
    </w:p>
    <w:p>
      <w:pPr>
        <w:adjustRightInd w:val="0"/>
        <w:snapToGrid w:val="0"/>
        <w:spacing w:line="590" w:lineRule="exac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地址：</w:t>
      </w:r>
    </w:p>
    <w:p>
      <w:pPr>
        <w:adjustRightInd w:val="0"/>
        <w:snapToGrid w:val="0"/>
        <w:spacing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姓名：    性别：年龄：  职务：</w:t>
      </w:r>
      <w:r>
        <w:rPr>
          <w:rFonts w:hint="eastAsia" w:ascii="仿宋_GB2312" w:hAnsi="仿宋_GB2312" w:eastAsia="仿宋_GB2312" w:cs="仿宋_GB2312"/>
          <w:sz w:val="32"/>
          <w:szCs w:val="32"/>
          <w:highlight w:val="none"/>
          <w:lang w:val="en-US" w:eastAsia="zh-CN"/>
        </w:rPr>
        <w:t>联系方式：</w:t>
      </w:r>
      <w:r>
        <w:rPr>
          <w:rFonts w:hint="eastAsia" w:ascii="仿宋_GB2312" w:hAnsi="仿宋_GB2312" w:eastAsia="仿宋_GB2312" w:cs="仿宋_GB2312"/>
          <w:sz w:val="32"/>
          <w:szCs w:val="32"/>
          <w:highlight w:val="none"/>
        </w:rPr>
        <w:t xml:space="preserve">   系委托代表人。为施工、竣工和保修项目，签署上述项目的投标文件、进行合同谈判、签署合同和处理与之有关的一切事务。</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ind w:firstLine="6240" w:firstLineChars="19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投标人（盖章）：   </w:t>
      </w:r>
    </w:p>
    <w:p>
      <w:pPr>
        <w:adjustRightInd w:val="0"/>
        <w:snapToGrid w:val="0"/>
        <w:spacing w:line="590" w:lineRule="exact"/>
        <w:ind w:firstLine="6560" w:firstLineChars="20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年   月  日</w:t>
      </w:r>
    </w:p>
    <w:p>
      <w:pPr>
        <w:adjustRightInd w:val="0"/>
        <w:snapToGrid w:val="0"/>
        <w:spacing w:line="590" w:lineRule="exact"/>
        <w:jc w:val="center"/>
        <w:rPr>
          <w:rFonts w:hint="eastAsia" w:ascii="仿宋_GB2312" w:hAnsi="仿宋_GB2312" w:eastAsia="仿宋_GB2312" w:cs="仿宋_GB2312"/>
          <w:b/>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三、投标承诺书</w:t>
      </w:r>
    </w:p>
    <w:p>
      <w:pPr>
        <w:tabs>
          <w:tab w:val="left" w:pos="5355"/>
        </w:tabs>
        <w:adjustRightInd w:val="0"/>
        <w:snapToGrid w:val="0"/>
        <w:spacing w:before="100" w:beforeAutospacing="1" w:after="100" w:afterAutospacing="1" w:line="59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我司承诺对项目的院内公开招标最终确定的综合评定最优结果表示认可，并承诺不会对福建省肿瘤医院在本项目招标过程中的工作模式以及终止本项目招标的可能提出疑议。</w:t>
      </w:r>
    </w:p>
    <w:p>
      <w:pPr>
        <w:tabs>
          <w:tab w:val="left" w:pos="5355"/>
        </w:tabs>
        <w:adjustRightInd w:val="0"/>
        <w:snapToGrid w:val="0"/>
        <w:spacing w:before="100" w:beforeAutospacing="1" w:after="100" w:afterAutospacing="1"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pPr>
        <w:tabs>
          <w:tab w:val="left" w:pos="5355"/>
        </w:tabs>
        <w:adjustRightInd w:val="0"/>
        <w:snapToGrid w:val="0"/>
        <w:spacing w:before="100" w:beforeAutospacing="1" w:after="100" w:afterAutospacing="1"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我司承诺福建省肿瘤医院在授予我司合同时有权利增加补充相关内容。</w:t>
      </w:r>
    </w:p>
    <w:p>
      <w:pPr>
        <w:tabs>
          <w:tab w:val="left" w:pos="5355"/>
        </w:tabs>
        <w:adjustRightInd w:val="0"/>
        <w:snapToGrid w:val="0"/>
        <w:spacing w:before="100" w:beforeAutospacing="1" w:after="100" w:afterAutospacing="1"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投标人名称（全称并加公章）：</w:t>
      </w:r>
    </w:p>
    <w:p>
      <w:pPr>
        <w:tabs>
          <w:tab w:val="left" w:pos="5355"/>
        </w:tabs>
        <w:adjustRightInd w:val="0"/>
        <w:snapToGrid w:val="0"/>
        <w:spacing w:before="100" w:beforeAutospacing="1" w:after="100" w:afterAutospacing="1"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投标人代表签字：</w:t>
      </w:r>
    </w:p>
    <w:p>
      <w:pPr>
        <w:tabs>
          <w:tab w:val="left" w:pos="5355"/>
        </w:tabs>
        <w:adjustRightInd w:val="0"/>
        <w:snapToGrid w:val="0"/>
        <w:spacing w:before="100" w:beforeAutospacing="1" w:after="100" w:afterAutospacing="1" w:line="590" w:lineRule="exact"/>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rPr>
        <w:t>日期：     年    月   日</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四、投标方案</w:t>
      </w:r>
    </w:p>
    <w:p>
      <w:pPr>
        <w:adjustRightInd w:val="0"/>
        <w:snapToGrid w:val="0"/>
        <w:spacing w:line="590" w:lineRule="exact"/>
        <w:ind w:firstLine="640" w:firstLineChars="200"/>
        <w:rPr>
          <w:rFonts w:hint="eastAsia" w:ascii="仿宋_GB2312" w:hAnsi="仿宋_GB2312" w:eastAsia="仿宋_GB2312" w:cs="仿宋_GB2312"/>
          <w:sz w:val="32"/>
          <w:szCs w:val="32"/>
          <w:highlight w:val="none"/>
        </w:rPr>
      </w:pPr>
    </w:p>
    <w:p>
      <w:pPr>
        <w:tabs>
          <w:tab w:val="left" w:pos="1600"/>
        </w:tabs>
        <w:adjustRightInd w:val="0"/>
        <w:snapToGrid w:val="0"/>
        <w:spacing w:line="590" w:lineRule="exact"/>
        <w:ind w:left="330" w:firstLine="24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五、投标人提交的其它材料</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rPr>
          <w:rFonts w:hint="eastAsia" w:ascii="仿宋_GB2312" w:hAnsi="仿宋_GB2312" w:eastAsia="仿宋_GB2312" w:cs="仿宋_GB2312"/>
          <w:sz w:val="32"/>
          <w:szCs w:val="32"/>
          <w:highlight w:val="none"/>
        </w:rPr>
      </w:pPr>
    </w:p>
    <w:bookmarkEnd w:id="0"/>
    <w:sectPr>
      <w:pgSz w:w="11906" w:h="16838"/>
      <w:pgMar w:top="1814"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5063653">
    <w:nsid w:val="63D77165"/>
    <w:multiLevelType w:val="singleLevel"/>
    <w:tmpl w:val="63D77165"/>
    <w:lvl w:ilvl="0" w:tentative="1">
      <w:start w:val="2"/>
      <w:numFmt w:val="decimal"/>
      <w:suff w:val="nothing"/>
      <w:lvlText w:val="%1、"/>
      <w:lvlJc w:val="left"/>
    </w:lvl>
  </w:abstractNum>
  <w:abstractNum w:abstractNumId="1686896950">
    <w:nsid w:val="648C0136"/>
    <w:multiLevelType w:val="singleLevel"/>
    <w:tmpl w:val="648C0136"/>
    <w:lvl w:ilvl="0" w:tentative="1">
      <w:start w:val="11"/>
      <w:numFmt w:val="chineseCounting"/>
      <w:suff w:val="nothing"/>
      <w:lvlText w:val="%1、"/>
      <w:lvlJc w:val="left"/>
    </w:lvl>
  </w:abstractNum>
  <w:abstractNum w:abstractNumId="3996564523">
    <w:nsid w:val="EE36BC2B"/>
    <w:multiLevelType w:val="singleLevel"/>
    <w:tmpl w:val="EE36BC2B"/>
    <w:lvl w:ilvl="0" w:tentative="1">
      <w:start w:val="7"/>
      <w:numFmt w:val="chineseCounting"/>
      <w:suff w:val="nothing"/>
      <w:lvlText w:val="%1、"/>
      <w:lvlJc w:val="left"/>
      <w:rPr>
        <w:rFonts w:hint="eastAsia"/>
      </w:rPr>
    </w:lvl>
  </w:abstractNum>
  <w:abstractNum w:abstractNumId="2215036519">
    <w:nsid w:val="8406C667"/>
    <w:multiLevelType w:val="singleLevel"/>
    <w:tmpl w:val="8406C667"/>
    <w:lvl w:ilvl="0" w:tentative="1">
      <w:start w:val="2"/>
      <w:numFmt w:val="chineseCounting"/>
      <w:suff w:val="nothing"/>
      <w:lvlText w:val="%1、"/>
      <w:lvlJc w:val="left"/>
      <w:rPr>
        <w:rFonts w:hint="eastAsia"/>
      </w:rPr>
    </w:lvl>
  </w:abstractNum>
  <w:num w:numId="1">
    <w:abstractNumId w:val="2215036519"/>
  </w:num>
  <w:num w:numId="2">
    <w:abstractNumId w:val="3996564523"/>
  </w:num>
  <w:num w:numId="3">
    <w:abstractNumId w:val="1675063653"/>
  </w:num>
  <w:num w:numId="4">
    <w:abstractNumId w:val="16868969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TQ4ODQwNThiYTg4YTBlNDhkZDRmNGNiNWM5NWE1YzA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rPr>
  </w:style>
  <w:style w:type="character" w:default="1" w:styleId="12">
    <w:name w:val="Default Paragraph Font"/>
    <w:semiHidden/>
    <w:unhideWhenUsed/>
    <w:qFormat/>
    <w:uiPriority w:val="1"/>
  </w:style>
  <w:style w:type="paragraph" w:styleId="3">
    <w:name w:val="Normal Indent"/>
    <w:basedOn w:val="1"/>
    <w:link w:val="22"/>
    <w:qFormat/>
    <w:uiPriority w:val="0"/>
    <w:pPr>
      <w:widowControl/>
      <w:ind w:firstLine="420"/>
      <w:jc w:val="left"/>
    </w:pPr>
    <w:rPr>
      <w:kern w:val="0"/>
      <w:sz w:val="20"/>
      <w:szCs w:val="20"/>
    </w:rPr>
  </w:style>
  <w:style w:type="paragraph" w:styleId="4">
    <w:name w:val="Body Text"/>
    <w:basedOn w:val="1"/>
    <w:semiHidden/>
    <w:unhideWhenUsed/>
    <w:qFormat/>
    <w:uiPriority w:val="99"/>
    <w:rPr>
      <w:rFonts w:ascii="仿宋_GB2312" w:eastAsia="仿宋_GB2312"/>
      <w:sz w:val="32"/>
    </w:rPr>
  </w:style>
  <w:style w:type="paragraph" w:styleId="5">
    <w:name w:val="Plain Text"/>
    <w:basedOn w:val="1"/>
    <w:link w:val="23"/>
    <w:unhideWhenUsed/>
    <w:qFormat/>
    <w:uiPriority w:val="0"/>
    <w:rPr>
      <w:rFonts w:ascii="宋体" w:hAnsi="Courier New" w:eastAsia="微软雅黑"/>
      <w:kern w:val="0"/>
      <w:sz w:val="22"/>
      <w:szCs w:val="20"/>
    </w:rPr>
  </w:style>
  <w:style w:type="paragraph" w:styleId="6">
    <w:name w:val="Balloon Text"/>
    <w:basedOn w:val="1"/>
    <w:link w:val="26"/>
    <w:semiHidden/>
    <w:unhideWhenUsed/>
    <w:qFormat/>
    <w:uiPriority w:val="99"/>
    <w:rPr>
      <w:sz w:val="18"/>
      <w:szCs w:val="18"/>
    </w:rPr>
  </w:style>
  <w:style w:type="paragraph" w:styleId="7">
    <w:name w:val="footer"/>
    <w:basedOn w:val="1"/>
    <w:link w:val="20"/>
    <w:semiHidden/>
    <w:unhideWhenUsed/>
    <w:qFormat/>
    <w:uiPriority w:val="99"/>
    <w:pPr>
      <w:tabs>
        <w:tab w:val="center" w:pos="4153"/>
        <w:tab w:val="right" w:pos="8306"/>
      </w:tabs>
      <w:snapToGrid w:val="0"/>
      <w:jc w:val="left"/>
    </w:pPr>
    <w:rPr>
      <w:sz w:val="18"/>
      <w:szCs w:val="18"/>
    </w:rPr>
  </w:style>
  <w:style w:type="paragraph" w:styleId="8">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Message Header"/>
    <w:basedOn w:val="1"/>
    <w:link w:val="2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10">
    <w:name w:val="HTML Preformatted"/>
    <w:basedOn w:val="1"/>
    <w:link w:val="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1">
    <w:name w:val="Normal (Web)"/>
    <w:basedOn w:val="1"/>
    <w:qFormat/>
    <w:uiPriority w:val="0"/>
    <w:pPr>
      <w:spacing w:before="100" w:beforeAutospacing="1" w:after="100" w:afterAutospacing="1"/>
      <w:jc w:val="left"/>
    </w:pPr>
    <w:rPr>
      <w:kern w:val="0"/>
      <w:sz w:val="24"/>
    </w:rPr>
  </w:style>
  <w:style w:type="character" w:styleId="13">
    <w:name w:val="Strong"/>
    <w:basedOn w:val="12"/>
    <w:qFormat/>
    <w:uiPriority w:val="22"/>
    <w:rPr>
      <w:b/>
    </w:rPr>
  </w:style>
  <w:style w:type="character" w:styleId="14">
    <w:name w:val="Hyperlink"/>
    <w:qFormat/>
    <w:uiPriority w:val="0"/>
    <w:rPr>
      <w:color w:val="0000FF"/>
      <w:u w:val="single"/>
    </w:rPr>
  </w:style>
  <w:style w:type="paragraph" w:customStyle="1" w:styleId="15">
    <w:name w:val="Quote"/>
    <w:basedOn w:val="1"/>
    <w:next w:val="1"/>
    <w:qFormat/>
    <w:uiPriority w:val="29"/>
    <w:pPr>
      <w:spacing w:beforeLines="50" w:afterLines="50" w:line="360" w:lineRule="auto"/>
    </w:pPr>
    <w:rPr>
      <w:i/>
      <w:iCs/>
      <w:color w:val="000000"/>
      <w:lang w:val="zh-CN"/>
    </w:rPr>
  </w:style>
  <w:style w:type="paragraph" w:customStyle="1" w:styleId="16">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18">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9">
    <w:name w:val="页眉 Char"/>
    <w:basedOn w:val="12"/>
    <w:link w:val="8"/>
    <w:semiHidden/>
    <w:qFormat/>
    <w:uiPriority w:val="99"/>
    <w:rPr>
      <w:sz w:val="18"/>
      <w:szCs w:val="18"/>
    </w:rPr>
  </w:style>
  <w:style w:type="character" w:customStyle="1" w:styleId="20">
    <w:name w:val="页脚 Char"/>
    <w:basedOn w:val="12"/>
    <w:link w:val="7"/>
    <w:semiHidden/>
    <w:qFormat/>
    <w:uiPriority w:val="99"/>
    <w:rPr>
      <w:sz w:val="18"/>
      <w:szCs w:val="18"/>
    </w:rPr>
  </w:style>
  <w:style w:type="character" w:customStyle="1" w:styleId="21">
    <w:name w:val="信息标题 Char"/>
    <w:basedOn w:val="12"/>
    <w:link w:val="9"/>
    <w:qFormat/>
    <w:uiPriority w:val="99"/>
    <w:rPr>
      <w:rFonts w:ascii="Cambria" w:hAnsi="Cambria" w:eastAsia="宋体" w:cs="Times New Roman"/>
      <w:kern w:val="0"/>
      <w:sz w:val="24"/>
      <w:szCs w:val="24"/>
      <w:shd w:val="pct20" w:color="auto" w:fill="auto"/>
    </w:rPr>
  </w:style>
  <w:style w:type="character" w:customStyle="1" w:styleId="22">
    <w:name w:val="正文缩进 Char"/>
    <w:link w:val="3"/>
    <w:qFormat/>
    <w:uiPriority w:val="0"/>
    <w:rPr>
      <w:rFonts w:ascii="Times New Roman" w:hAnsi="Times New Roman" w:eastAsia="宋体" w:cs="Times New Roman"/>
      <w:kern w:val="0"/>
      <w:sz w:val="20"/>
      <w:szCs w:val="20"/>
    </w:rPr>
  </w:style>
  <w:style w:type="character" w:customStyle="1" w:styleId="23">
    <w:name w:val="纯文本 Char"/>
    <w:basedOn w:val="12"/>
    <w:link w:val="5"/>
    <w:qFormat/>
    <w:uiPriority w:val="0"/>
    <w:rPr>
      <w:rFonts w:ascii="宋体" w:hAnsi="Courier New" w:eastAsia="微软雅黑" w:cs="Times New Roman"/>
      <w:kern w:val="0"/>
      <w:sz w:val="22"/>
      <w:szCs w:val="20"/>
    </w:rPr>
  </w:style>
  <w:style w:type="character" w:customStyle="1" w:styleId="24">
    <w:name w:val="HTML 预设格式 Char"/>
    <w:basedOn w:val="12"/>
    <w:link w:val="10"/>
    <w:qFormat/>
    <w:uiPriority w:val="0"/>
    <w:rPr>
      <w:rFonts w:ascii="宋体" w:hAnsi="宋体" w:eastAsia="宋体" w:cs="Times New Roman"/>
      <w:kern w:val="0"/>
      <w:sz w:val="24"/>
      <w:szCs w:val="24"/>
    </w:rPr>
  </w:style>
  <w:style w:type="character" w:customStyle="1" w:styleId="25">
    <w:name w:val="font01"/>
    <w:basedOn w:val="12"/>
    <w:qFormat/>
    <w:uiPriority w:val="0"/>
    <w:rPr>
      <w:rFonts w:hint="eastAsia" w:ascii="宋体" w:hAnsi="宋体" w:eastAsia="宋体" w:cs="宋体"/>
      <w:color w:val="000000"/>
      <w:sz w:val="20"/>
      <w:szCs w:val="20"/>
      <w:u w:val="none"/>
    </w:rPr>
  </w:style>
  <w:style w:type="character" w:customStyle="1" w:styleId="26">
    <w:name w:val="批注框文本 Char"/>
    <w:basedOn w:val="12"/>
    <w:link w:val="6"/>
    <w:semiHidden/>
    <w:qFormat/>
    <w:uiPriority w:val="99"/>
    <w:rPr>
      <w:rFonts w:ascii="Times New Roman" w:hAnsi="Times New Roman" w:eastAsia="宋体" w:cs="Times New Roman"/>
      <w:sz w:val="18"/>
      <w:szCs w:val="18"/>
    </w:rPr>
  </w:style>
  <w:style w:type="character" w:customStyle="1" w:styleId="27">
    <w:name w:val="font3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15</Pages>
  <Words>5165</Words>
  <Characters>5505</Characters>
  <Lines>38</Lines>
  <Paragraphs>10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2023-05-12T08:18:00Z</dcterms:created>
  <dc:creator>HP Inc.</dc:creator>
  <cp:lastModifiedBy>Admin</cp:lastModifiedBy>
  <cp:lastPrinted>2023-06-05T23:51:00Z</cp:lastPrinted>
  <dcterms:modified xsi:type="dcterms:W3CDTF">2024-09-09T01:42:13Z</dcterms:modified>
  <dc:title>福建省肿瘤医院         采购项目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8B4D86DE29D14F7893E7BE3E129A6A8D_13</vt:lpwstr>
  </property>
</Properties>
</file>